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36" w:rsidRDefault="00ED0336" w:rsidP="00ED0336">
      <w:pPr>
        <w:pStyle w:val="NoSpacing"/>
        <w:jc w:val="center"/>
      </w:pPr>
      <w:r>
        <w:t>Graduate Council</w:t>
      </w:r>
    </w:p>
    <w:p w:rsidR="00ED0336" w:rsidRDefault="00ED0336" w:rsidP="00ED0336">
      <w:pPr>
        <w:pStyle w:val="NoSpacing"/>
        <w:jc w:val="center"/>
      </w:pPr>
      <w:r>
        <w:t>September 25, 2014</w:t>
      </w:r>
    </w:p>
    <w:p w:rsidR="00ED0336" w:rsidRDefault="00ED0336" w:rsidP="00ED0336">
      <w:pPr>
        <w:pStyle w:val="NoSpacing"/>
        <w:jc w:val="center"/>
      </w:pPr>
      <w:r>
        <w:t>CBS Deans Conference Room</w:t>
      </w:r>
    </w:p>
    <w:p w:rsidR="00ED0336" w:rsidRDefault="00ED0336" w:rsidP="00ED0336">
      <w:pPr>
        <w:pStyle w:val="NoSpacing"/>
        <w:jc w:val="center"/>
      </w:pPr>
      <w:r>
        <w:t>11:30-1:00</w:t>
      </w:r>
    </w:p>
    <w:p w:rsidR="00ED0336" w:rsidRDefault="00ED0336" w:rsidP="00ED0336">
      <w:pPr>
        <w:pStyle w:val="NoSpacing"/>
      </w:pPr>
    </w:p>
    <w:p w:rsidR="00ED0336" w:rsidRDefault="00ED0336" w:rsidP="00ED0336">
      <w:pPr>
        <w:pStyle w:val="NoSpacing"/>
      </w:pPr>
      <w:r>
        <w:t>Welcome &amp; Announcements</w:t>
      </w:r>
    </w:p>
    <w:p w:rsidR="00ED0336" w:rsidRDefault="00ED0336" w:rsidP="00ED0336">
      <w:pPr>
        <w:pStyle w:val="NoSpacing"/>
        <w:ind w:left="720"/>
      </w:pPr>
    </w:p>
    <w:p w:rsidR="00ED0336" w:rsidRDefault="00ED0336" w:rsidP="00ED0336">
      <w:pPr>
        <w:pStyle w:val="NoSpacing"/>
      </w:pPr>
      <w:r>
        <w:t>Stephen Johnson thanked everyone for their hard work in the graduate programs and referenced the 12</w:t>
      </w:r>
      <w:r w:rsidRPr="00ED0336">
        <w:rPr>
          <w:vertAlign w:val="superscript"/>
        </w:rPr>
        <w:t>th</w:t>
      </w:r>
      <w:r>
        <w:t xml:space="preserve"> day number increase.  Introduced Joy Powers as Assistant to the Dean and will be attending meetings going forward.</w:t>
      </w:r>
    </w:p>
    <w:p w:rsidR="00ED0336" w:rsidRDefault="00ED0336" w:rsidP="00ED0336">
      <w:pPr>
        <w:pStyle w:val="NoSpacing"/>
        <w:ind w:left="720"/>
      </w:pPr>
    </w:p>
    <w:p w:rsidR="00ED0336" w:rsidRDefault="00ED0336" w:rsidP="00ED0336">
      <w:pPr>
        <w:pStyle w:val="NoSpacing"/>
      </w:pPr>
      <w:r>
        <w:t>Past Practices</w:t>
      </w:r>
    </w:p>
    <w:p w:rsidR="00ED0336" w:rsidRDefault="00ED0336" w:rsidP="00ED0336">
      <w:pPr>
        <w:pStyle w:val="NoSpacing"/>
      </w:pPr>
    </w:p>
    <w:p w:rsidR="00ED0336" w:rsidRDefault="00CE0498" w:rsidP="00ED0336">
      <w:pPr>
        <w:pStyle w:val="NoSpacing"/>
      </w:pPr>
      <w:r>
        <w:t xml:space="preserve">Stephen asked if in the past when </w:t>
      </w:r>
      <w:bookmarkStart w:id="0" w:name="_GoBack"/>
      <w:bookmarkEnd w:id="0"/>
      <w:r w:rsidR="00ED0336">
        <w:t>members were not present, if they could vote absentee.  The group agreed that yes this had been the practice in the past.  One council member had stated this was not the practice.  Agreed that 2/3 present represented a quorum.  Stephen referenced the new Grad Council Blog on the screen as a useful tool and welcomed any suggestions.</w:t>
      </w:r>
    </w:p>
    <w:p w:rsidR="00ED0336" w:rsidRDefault="00ED0336" w:rsidP="00ED0336">
      <w:pPr>
        <w:pStyle w:val="NoSpacing"/>
      </w:pPr>
    </w:p>
    <w:p w:rsidR="00ED0336" w:rsidRDefault="00ED0336" w:rsidP="00ED0336">
      <w:pPr>
        <w:pStyle w:val="NoSpacing"/>
      </w:pPr>
      <w:r>
        <w:t>Agenda Item – Ed.D.</w:t>
      </w:r>
    </w:p>
    <w:p w:rsidR="00ED0336" w:rsidRDefault="00ED0336" w:rsidP="00ED0336">
      <w:pPr>
        <w:pStyle w:val="NoSpacing"/>
      </w:pPr>
    </w:p>
    <w:p w:rsidR="00ED0336" w:rsidRDefault="00ED0336" w:rsidP="00ED0336">
      <w:pPr>
        <w:pStyle w:val="NoSpacing"/>
      </w:pPr>
      <w:r>
        <w:t xml:space="preserve">Stephen stated the meeting was called </w:t>
      </w:r>
      <w:r w:rsidR="00B56433">
        <w:t>in regards to the Ed.D. proposal carried over from the September 9</w:t>
      </w:r>
      <w:r w:rsidR="00B56433" w:rsidRPr="00B56433">
        <w:rPr>
          <w:vertAlign w:val="superscript"/>
        </w:rPr>
        <w:t>th</w:t>
      </w:r>
      <w:r w:rsidR="00B56433">
        <w:t xml:space="preserve"> meeting.  </w:t>
      </w:r>
    </w:p>
    <w:p w:rsidR="00B56433" w:rsidRDefault="00B56433" w:rsidP="00ED0336">
      <w:pPr>
        <w:pStyle w:val="NoSpacing"/>
      </w:pPr>
    </w:p>
    <w:p w:rsidR="00B56433" w:rsidRDefault="00B56433" w:rsidP="00ED0336">
      <w:pPr>
        <w:pStyle w:val="NoSpacing"/>
      </w:pPr>
      <w:r>
        <w:t>Goff – Since the last meeting conversations have taken place with Jon Camp, Bruce Scott and Garry Bailey regarding areas of revision.</w:t>
      </w:r>
    </w:p>
    <w:p w:rsidR="00B56433" w:rsidRDefault="00B56433" w:rsidP="00ED0336">
      <w:pPr>
        <w:pStyle w:val="NoSpacing"/>
      </w:pPr>
    </w:p>
    <w:p w:rsidR="00B56433" w:rsidRDefault="00B56433" w:rsidP="00B56433">
      <w:pPr>
        <w:pStyle w:val="NoSpacing"/>
        <w:numPr>
          <w:ilvl w:val="0"/>
          <w:numId w:val="2"/>
        </w:numPr>
      </w:pPr>
      <w:r>
        <w:t xml:space="preserve">Student learning outcome.  Decided to remove change in language </w:t>
      </w:r>
      <w:r w:rsidR="00DE6A8C">
        <w:t>program outcome #5.</w:t>
      </w:r>
    </w:p>
    <w:p w:rsidR="00DE6A8C" w:rsidRDefault="00DE6A8C" w:rsidP="00B56433">
      <w:pPr>
        <w:pStyle w:val="NoSpacing"/>
        <w:numPr>
          <w:ilvl w:val="0"/>
          <w:numId w:val="2"/>
        </w:numPr>
      </w:pPr>
      <w:r>
        <w:t xml:space="preserve">Dissertation – language used to describe Capstone Ed.D. retained.  Number of credit hours linked to research courses.  12 preferable to 9 research methods.  Reduced number of dissertation credits to minimum of 6.  </w:t>
      </w:r>
    </w:p>
    <w:p w:rsidR="00712A03" w:rsidRDefault="00712A03" w:rsidP="00B56433">
      <w:pPr>
        <w:pStyle w:val="NoSpacing"/>
        <w:numPr>
          <w:ilvl w:val="0"/>
          <w:numId w:val="2"/>
        </w:numPr>
      </w:pPr>
      <w:r>
        <w:t xml:space="preserve">Admissions requirement including writing sample and maintaining purpose statement.  </w:t>
      </w:r>
    </w:p>
    <w:p w:rsidR="00712A03" w:rsidRDefault="00712A03" w:rsidP="00712A03">
      <w:pPr>
        <w:pStyle w:val="NoSpacing"/>
      </w:pPr>
    </w:p>
    <w:p w:rsidR="00712A03" w:rsidRDefault="00712A03" w:rsidP="00712A03">
      <w:pPr>
        <w:pStyle w:val="NoSpacing"/>
      </w:pPr>
      <w:r>
        <w:t xml:space="preserve">Lemley – </w:t>
      </w:r>
      <w:r w:rsidR="00561F62">
        <w:t xml:space="preserve">asked </w:t>
      </w:r>
      <w:r>
        <w:t>whether there would be a policy change on C of C status for faculty.</w:t>
      </w:r>
    </w:p>
    <w:p w:rsidR="00712A03" w:rsidRDefault="00712A03" w:rsidP="00712A03">
      <w:pPr>
        <w:pStyle w:val="NoSpacing"/>
      </w:pPr>
      <w:r>
        <w:t xml:space="preserve">Lewis – the Board is considering not having a specific policy for hiring graduate faculty.  Comments followed about changing “policy” to “practice.”  It was agreed that document going to faculty be clear.  Stephen noted change.  </w:t>
      </w:r>
    </w:p>
    <w:p w:rsidR="00712A03" w:rsidRDefault="00712A03" w:rsidP="00712A03">
      <w:pPr>
        <w:pStyle w:val="NoSpacing"/>
      </w:pPr>
      <w:r>
        <w:t>Scott – adjunct faculty have more flexibility.</w:t>
      </w:r>
    </w:p>
    <w:p w:rsidR="00712A03" w:rsidRDefault="00712A03" w:rsidP="00712A03">
      <w:pPr>
        <w:pStyle w:val="NoSpacing"/>
      </w:pPr>
      <w:r>
        <w:t xml:space="preserve">Cardot – faculty disturbed about hiring adjuncts that are not a “mission-fit” for ACU.  </w:t>
      </w:r>
    </w:p>
    <w:p w:rsidR="00561F62" w:rsidRDefault="00561F62" w:rsidP="00712A03">
      <w:pPr>
        <w:pStyle w:val="NoSpacing"/>
      </w:pPr>
      <w:r>
        <w:t>Scott – agree, refer to Jay’s model with one facilitator vs. facilitator with lead teacher.</w:t>
      </w:r>
    </w:p>
    <w:p w:rsidR="00561F62" w:rsidRDefault="00561F62" w:rsidP="00712A03">
      <w:pPr>
        <w:pStyle w:val="NoSpacing"/>
      </w:pPr>
      <w:r>
        <w:t xml:space="preserve">Milholland – encouraged council to abandon the term “facilitator” in Ed.D.  Hire adjunct, prepared in discipline, clear they are teaching.  </w:t>
      </w:r>
    </w:p>
    <w:p w:rsidR="00561F62" w:rsidRDefault="00561F62" w:rsidP="00712A03">
      <w:pPr>
        <w:pStyle w:val="NoSpacing"/>
      </w:pPr>
      <w:r>
        <w:t>Scott – “mission fit” not determined by CV.</w:t>
      </w:r>
    </w:p>
    <w:p w:rsidR="00BD06B7" w:rsidRDefault="00BD06B7" w:rsidP="00712A03">
      <w:pPr>
        <w:pStyle w:val="NoSpacing"/>
      </w:pPr>
      <w:r>
        <w:t>Johnson – Program director will monitor.</w:t>
      </w:r>
    </w:p>
    <w:p w:rsidR="00BD06B7" w:rsidRDefault="00BD06B7" w:rsidP="00712A03">
      <w:pPr>
        <w:pStyle w:val="NoSpacing"/>
      </w:pPr>
      <w:r>
        <w:t>Goff – possibility of hiring application do front end screen.</w:t>
      </w:r>
    </w:p>
    <w:p w:rsidR="00BD06B7" w:rsidRDefault="00BD06B7" w:rsidP="00712A03">
      <w:pPr>
        <w:pStyle w:val="NoSpacing"/>
      </w:pPr>
      <w:r>
        <w:t>McMichael – determine in annual review process, assuming online faculty on tenure track?</w:t>
      </w:r>
    </w:p>
    <w:p w:rsidR="00BD06B7" w:rsidRDefault="00A534E5" w:rsidP="00712A03">
      <w:pPr>
        <w:pStyle w:val="NoSpacing"/>
      </w:pPr>
      <w:r>
        <w:t>Paris – Number of hours for dissertation – prospectus course?</w:t>
      </w:r>
    </w:p>
    <w:p w:rsidR="00A534E5" w:rsidRDefault="00A534E5" w:rsidP="00712A03">
      <w:pPr>
        <w:pStyle w:val="NoSpacing"/>
      </w:pPr>
      <w:r>
        <w:t>Camp – advanced training on prospectus.</w:t>
      </w:r>
    </w:p>
    <w:p w:rsidR="00A534E5" w:rsidRDefault="00A534E5" w:rsidP="00712A03">
      <w:pPr>
        <w:pStyle w:val="NoSpacing"/>
      </w:pPr>
      <w:r>
        <w:t>Cardot – number of students per model?</w:t>
      </w:r>
    </w:p>
    <w:p w:rsidR="00A534E5" w:rsidRDefault="00A534E5" w:rsidP="00712A03">
      <w:pPr>
        <w:pStyle w:val="NoSpacing"/>
      </w:pPr>
      <w:r>
        <w:lastRenderedPageBreak/>
        <w:t>McMichael – how many dissertations supervised?</w:t>
      </w:r>
    </w:p>
    <w:p w:rsidR="00A534E5" w:rsidRDefault="00A534E5" w:rsidP="00712A03">
      <w:pPr>
        <w:pStyle w:val="NoSpacing"/>
      </w:pPr>
      <w:r>
        <w:t>Johnson – comments on dissertation advanced course in research that produces a prospectus.</w:t>
      </w:r>
    </w:p>
    <w:p w:rsidR="00A534E5" w:rsidRDefault="00A534E5" w:rsidP="00712A03">
      <w:pPr>
        <w:pStyle w:val="NoSpacing"/>
      </w:pPr>
      <w:r>
        <w:t xml:space="preserve">Camp – model used in </w:t>
      </w:r>
      <w:proofErr w:type="spellStart"/>
      <w:r>
        <w:t>D</w:t>
      </w:r>
      <w:r w:rsidR="00E323D6">
        <w:t>.</w:t>
      </w:r>
      <w:r>
        <w:t>Min</w:t>
      </w:r>
      <w:proofErr w:type="spellEnd"/>
      <w:r>
        <w:t xml:space="preserve"> program by Tim Sensing.  It’s a rigorous course.</w:t>
      </w:r>
    </w:p>
    <w:p w:rsidR="00BD06B7" w:rsidRDefault="00A534E5" w:rsidP="00712A03">
      <w:pPr>
        <w:pStyle w:val="NoSpacing"/>
      </w:pPr>
      <w:r>
        <w:t>Cardot –</w:t>
      </w:r>
      <w:r w:rsidR="007607C8">
        <w:t xml:space="preserve"> define number of hours so that minimum 54 hours.</w:t>
      </w:r>
    </w:p>
    <w:p w:rsidR="007607C8" w:rsidRDefault="007607C8" w:rsidP="00712A03">
      <w:pPr>
        <w:pStyle w:val="NoSpacing"/>
      </w:pPr>
      <w:r>
        <w:t>Johnson – original proposal from several years back; masters hours that equate to Ed.D.  Higher Ed, for example, ability to apply that in practice to research.</w:t>
      </w:r>
    </w:p>
    <w:p w:rsidR="007607C8" w:rsidRDefault="007607C8" w:rsidP="00712A03">
      <w:pPr>
        <w:pStyle w:val="NoSpacing"/>
      </w:pPr>
      <w:r>
        <w:t>Lemley – tracks not related to education?</w:t>
      </w:r>
    </w:p>
    <w:p w:rsidR="007607C8" w:rsidRDefault="007607C8" w:rsidP="00712A03">
      <w:pPr>
        <w:pStyle w:val="NoSpacing"/>
      </w:pPr>
      <w:r>
        <w:t>Scott – existing programs are why picked.  Other tracks on drawing board with no developed courses.</w:t>
      </w:r>
    </w:p>
    <w:p w:rsidR="007607C8" w:rsidRDefault="007607C8" w:rsidP="00712A03">
      <w:pPr>
        <w:pStyle w:val="NoSpacing"/>
      </w:pPr>
      <w:r>
        <w:t>Lemley – share common core, focus on Higher Ed. In Ed.D.?</w:t>
      </w:r>
    </w:p>
    <w:p w:rsidR="007607C8" w:rsidRDefault="007607C8" w:rsidP="00712A03">
      <w:pPr>
        <w:pStyle w:val="NoSpacing"/>
      </w:pPr>
      <w:r>
        <w:t xml:space="preserve">Johnson – interdisciplinary degree.  Ed.D. can serve mutual constituents.  </w:t>
      </w:r>
    </w:p>
    <w:p w:rsidR="007607C8" w:rsidRDefault="007607C8" w:rsidP="00712A03">
      <w:pPr>
        <w:pStyle w:val="NoSpacing"/>
      </w:pPr>
      <w:r>
        <w:t>Lemley – do we lose something in the core? No additional course work in education?</w:t>
      </w:r>
    </w:p>
    <w:p w:rsidR="007607C8" w:rsidRDefault="007607C8" w:rsidP="00712A03">
      <w:pPr>
        <w:pStyle w:val="NoSpacing"/>
      </w:pPr>
      <w:r>
        <w:t>Neill – needs to leave.  Question about MBA having advanced standing.  Does Johnson want a vote?</w:t>
      </w:r>
    </w:p>
    <w:p w:rsidR="007607C8" w:rsidRDefault="007607C8" w:rsidP="00712A03">
      <w:pPr>
        <w:pStyle w:val="NoSpacing"/>
      </w:pPr>
      <w:r>
        <w:t>Neill votes yes.</w:t>
      </w:r>
    </w:p>
    <w:p w:rsidR="007607C8" w:rsidRDefault="007607C8" w:rsidP="00712A03">
      <w:pPr>
        <w:pStyle w:val="NoSpacing"/>
      </w:pPr>
      <w:r>
        <w:t>Milholland – Ed.D. program @ doctorial level approved for program not degree.</w:t>
      </w:r>
    </w:p>
    <w:p w:rsidR="007607C8" w:rsidRDefault="007607C8" w:rsidP="00712A03">
      <w:pPr>
        <w:pStyle w:val="NoSpacing"/>
      </w:pPr>
      <w:r>
        <w:t>Garry Bailey entered at 12:30 as John Neill exited.</w:t>
      </w:r>
    </w:p>
    <w:p w:rsidR="007607C8" w:rsidRDefault="007607C8" w:rsidP="00712A03">
      <w:pPr>
        <w:pStyle w:val="NoSpacing"/>
      </w:pPr>
      <w:r>
        <w:t>Cardot – anxious about the marketing of this program…honesty, references page 5.</w:t>
      </w:r>
    </w:p>
    <w:p w:rsidR="007607C8" w:rsidRDefault="007607C8" w:rsidP="00712A03">
      <w:pPr>
        <w:pStyle w:val="NoSpacing"/>
      </w:pPr>
      <w:r>
        <w:t>Johnson – Ed.D., Social Work, Communications.  Strategy to employ – single point of reference that is interdisciplinary.</w:t>
      </w:r>
    </w:p>
    <w:p w:rsidR="007607C8" w:rsidRDefault="007607C8" w:rsidP="00712A03">
      <w:pPr>
        <w:pStyle w:val="NoSpacing"/>
      </w:pPr>
      <w:r>
        <w:t>Scott – to Lemley &amp; Cardot – tracks post masters make more sense.</w:t>
      </w:r>
    </w:p>
    <w:p w:rsidR="00E323D6" w:rsidRDefault="007607C8" w:rsidP="00712A03">
      <w:pPr>
        <w:pStyle w:val="NoSpacing"/>
      </w:pPr>
      <w:r>
        <w:t>Goff –</w:t>
      </w:r>
      <w:r w:rsidR="00FA193F">
        <w:t xml:space="preserve"> 1) the level of critical thinking of doctorial students compared to undergrad/grad.  </w:t>
      </w:r>
    </w:p>
    <w:p w:rsidR="007607C8" w:rsidRDefault="00FA193F" w:rsidP="00712A03">
      <w:pPr>
        <w:pStyle w:val="NoSpacing"/>
      </w:pPr>
      <w:r>
        <w:t xml:space="preserve">2) </w:t>
      </w:r>
      <w:proofErr w:type="gramStart"/>
      <w:r>
        <w:t>referred</w:t>
      </w:r>
      <w:proofErr w:type="gramEnd"/>
      <w:r>
        <w:t xml:space="preserve"> to Camp on different professionals in OD program and how they relate.</w:t>
      </w:r>
    </w:p>
    <w:p w:rsidR="00FA193F" w:rsidRDefault="00FA193F" w:rsidP="00712A03">
      <w:pPr>
        <w:pStyle w:val="NoSpacing"/>
      </w:pPr>
      <w:r>
        <w:t xml:space="preserve">Maxwell – comes down to constructing assignments.  Spoke about lesson plans and collaboration theory.  </w:t>
      </w:r>
    </w:p>
    <w:p w:rsidR="00FA193F" w:rsidRDefault="00FA193F" w:rsidP="00712A03">
      <w:pPr>
        <w:pStyle w:val="NoSpacing"/>
      </w:pPr>
      <w:r>
        <w:t xml:space="preserve">McMichael – likes prospectus class model.  Used to identify people to supervise dissertations.  </w:t>
      </w:r>
    </w:p>
    <w:p w:rsidR="00FA193F" w:rsidRDefault="00FA193F" w:rsidP="00712A03">
      <w:pPr>
        <w:pStyle w:val="NoSpacing"/>
      </w:pPr>
      <w:r>
        <w:t>Johnson – the Program Director has discretion.</w:t>
      </w:r>
    </w:p>
    <w:p w:rsidR="00FA193F" w:rsidRDefault="00FA193F" w:rsidP="00712A03">
      <w:pPr>
        <w:pStyle w:val="NoSpacing"/>
      </w:pPr>
      <w:r>
        <w:t xml:space="preserve">Huddleston – concern is Library resources.  ILL needs.  </w:t>
      </w:r>
    </w:p>
    <w:p w:rsidR="00FA193F" w:rsidRDefault="00FA193F" w:rsidP="00712A03">
      <w:pPr>
        <w:pStyle w:val="NoSpacing"/>
      </w:pPr>
      <w:r>
        <w:t xml:space="preserve">McCallon – ILL not currently planned.  Referred to his memo.  </w:t>
      </w:r>
    </w:p>
    <w:p w:rsidR="00FA193F" w:rsidRDefault="00FA193F" w:rsidP="00712A03">
      <w:pPr>
        <w:pStyle w:val="NoSpacing"/>
      </w:pPr>
      <w:r>
        <w:t>Milholland – program would be “dead in the water” with SACS without resources to back it up.</w:t>
      </w:r>
    </w:p>
    <w:p w:rsidR="00FA193F" w:rsidRDefault="00FA193F" w:rsidP="00712A03">
      <w:pPr>
        <w:pStyle w:val="NoSpacing"/>
      </w:pPr>
      <w:r>
        <w:t>Johnson – reassurance.</w:t>
      </w:r>
    </w:p>
    <w:p w:rsidR="00FA193F" w:rsidRDefault="00FA193F" w:rsidP="00712A03">
      <w:pPr>
        <w:pStyle w:val="NoSpacing"/>
      </w:pPr>
      <w:r>
        <w:t>Johnson – time is 12:56.  Motions?</w:t>
      </w:r>
    </w:p>
    <w:p w:rsidR="00FA193F" w:rsidRDefault="00FA193F" w:rsidP="00712A03">
      <w:pPr>
        <w:pStyle w:val="NoSpacing"/>
      </w:pPr>
      <w:r>
        <w:t>Camp – move to vote on approval for Ed.D.</w:t>
      </w:r>
    </w:p>
    <w:p w:rsidR="00FA193F" w:rsidRDefault="00FA193F" w:rsidP="00712A03">
      <w:pPr>
        <w:pStyle w:val="NoSpacing"/>
      </w:pPr>
      <w:r>
        <w:t>Huddleston – second.</w:t>
      </w:r>
    </w:p>
    <w:p w:rsidR="00FA193F" w:rsidRDefault="00FA193F" w:rsidP="00712A03">
      <w:pPr>
        <w:pStyle w:val="NoSpacing"/>
      </w:pPr>
      <w:r>
        <w:t>Lemley – would like 15 hour clarification on advanced standing.</w:t>
      </w:r>
    </w:p>
    <w:p w:rsidR="00FA193F" w:rsidRDefault="00FA193F" w:rsidP="00712A03">
      <w:pPr>
        <w:pStyle w:val="NoSpacing"/>
      </w:pPr>
      <w:r>
        <w:t>Bailey – Clarification on library resources.</w:t>
      </w:r>
    </w:p>
    <w:p w:rsidR="00FA193F" w:rsidRDefault="00FA193F" w:rsidP="00712A03">
      <w:pPr>
        <w:pStyle w:val="NoSpacing"/>
      </w:pPr>
      <w:r>
        <w:t>Discussion – we will have adequate resources but will be monitored.</w:t>
      </w:r>
    </w:p>
    <w:p w:rsidR="00FA193F" w:rsidRDefault="00FA193F" w:rsidP="00712A03">
      <w:pPr>
        <w:pStyle w:val="NoSpacing"/>
      </w:pPr>
      <w:r>
        <w:t>Vote:</w:t>
      </w:r>
    </w:p>
    <w:p w:rsidR="00FA193F" w:rsidRDefault="00FA193F" w:rsidP="00712A03">
      <w:pPr>
        <w:pStyle w:val="NoSpacing"/>
      </w:pPr>
      <w:r>
        <w:t>In favor – 8 present, 3 absentee –</w:t>
      </w:r>
      <w:r w:rsidR="00E323D6">
        <w:t xml:space="preserve">  </w:t>
      </w:r>
      <w:r>
        <w:t xml:space="preserve"> </w:t>
      </w:r>
      <w:r w:rsidRPr="00E323D6">
        <w:rPr>
          <w:b/>
        </w:rPr>
        <w:t>11 Yes</w:t>
      </w:r>
    </w:p>
    <w:p w:rsidR="00FA193F" w:rsidRDefault="00FA193F" w:rsidP="00712A03">
      <w:pPr>
        <w:pStyle w:val="NoSpacing"/>
      </w:pPr>
      <w:r>
        <w:t xml:space="preserve">Abstain – 3 (McMichael, Paris and </w:t>
      </w:r>
      <w:proofErr w:type="spellStart"/>
      <w:r>
        <w:t>McKelvain</w:t>
      </w:r>
      <w:proofErr w:type="spellEnd"/>
      <w:r>
        <w:t>)</w:t>
      </w:r>
    </w:p>
    <w:p w:rsidR="00FA193F" w:rsidRDefault="00FA193F" w:rsidP="00712A03">
      <w:pPr>
        <w:pStyle w:val="NoSpacing"/>
      </w:pPr>
    </w:p>
    <w:p w:rsidR="00FA193F" w:rsidRDefault="00FA193F" w:rsidP="00712A03">
      <w:pPr>
        <w:pStyle w:val="NoSpacing"/>
      </w:pPr>
      <w:r w:rsidRPr="00FA193F">
        <w:rPr>
          <w:u w:val="single"/>
        </w:rPr>
        <w:t>Attendees</w:t>
      </w:r>
      <w:r>
        <w:t xml:space="preserve">:  </w:t>
      </w:r>
    </w:p>
    <w:p w:rsidR="00FA193F" w:rsidRDefault="00FA193F" w:rsidP="00712A03">
      <w:pPr>
        <w:pStyle w:val="NoSpacing"/>
      </w:pPr>
      <w:r>
        <w:t xml:space="preserve">Mark </w:t>
      </w:r>
      <w:proofErr w:type="spellStart"/>
      <w:r>
        <w:t>McCallon</w:t>
      </w:r>
      <w:proofErr w:type="spellEnd"/>
      <w:r>
        <w:tab/>
      </w:r>
      <w:r>
        <w:tab/>
      </w:r>
      <w:r>
        <w:tab/>
      </w:r>
      <w:r>
        <w:tab/>
        <w:t>Jon Camp</w:t>
      </w:r>
    </w:p>
    <w:p w:rsidR="00FA193F" w:rsidRDefault="00FA193F" w:rsidP="00712A03">
      <w:pPr>
        <w:pStyle w:val="NoSpacing"/>
      </w:pPr>
      <w:r>
        <w:t xml:space="preserve">Tom </w:t>
      </w:r>
      <w:proofErr w:type="spellStart"/>
      <w:r>
        <w:t>Milholland</w:t>
      </w:r>
      <w:proofErr w:type="spellEnd"/>
      <w:r>
        <w:tab/>
      </w:r>
      <w:r>
        <w:tab/>
      </w:r>
      <w:r>
        <w:tab/>
      </w:r>
      <w:r>
        <w:tab/>
        <w:t>John Neill</w:t>
      </w:r>
    </w:p>
    <w:p w:rsidR="00FA193F" w:rsidRDefault="00FA193F" w:rsidP="00712A03">
      <w:pPr>
        <w:pStyle w:val="NoSpacing"/>
      </w:pPr>
      <w:r>
        <w:t>Jaime Goff</w:t>
      </w:r>
      <w:r>
        <w:tab/>
      </w:r>
      <w:r>
        <w:tab/>
      </w:r>
      <w:r>
        <w:tab/>
      </w:r>
      <w:r>
        <w:tab/>
        <w:t>Garry Bailey</w:t>
      </w:r>
    </w:p>
    <w:p w:rsidR="00FA193F" w:rsidRDefault="00FA193F" w:rsidP="00712A03">
      <w:pPr>
        <w:pStyle w:val="NoSpacing"/>
      </w:pPr>
      <w:r>
        <w:t>Dana McMichael</w:t>
      </w:r>
      <w:r>
        <w:tab/>
      </w:r>
      <w:r>
        <w:tab/>
      </w:r>
      <w:r>
        <w:tab/>
        <w:t>Wayne Paris</w:t>
      </w:r>
    </w:p>
    <w:p w:rsidR="00FA193F" w:rsidRDefault="00FA193F" w:rsidP="00712A03">
      <w:pPr>
        <w:pStyle w:val="NoSpacing"/>
      </w:pPr>
      <w:r>
        <w:t xml:space="preserve">Lauren </w:t>
      </w:r>
      <w:proofErr w:type="spellStart"/>
      <w:r>
        <w:t>Lemley</w:t>
      </w:r>
      <w:proofErr w:type="spellEnd"/>
      <w:r>
        <w:tab/>
      </w:r>
      <w:r>
        <w:tab/>
      </w:r>
      <w:r>
        <w:tab/>
      </w:r>
      <w:r>
        <w:tab/>
        <w:t>Andrew Huddleston</w:t>
      </w:r>
    </w:p>
    <w:p w:rsidR="00FA193F" w:rsidRDefault="00FA193F" w:rsidP="00712A03">
      <w:pPr>
        <w:pStyle w:val="NoSpacing"/>
      </w:pPr>
      <w:r>
        <w:t xml:space="preserve">Joe </w:t>
      </w:r>
      <w:proofErr w:type="spellStart"/>
      <w:r>
        <w:t>Cardot</w:t>
      </w:r>
      <w:proofErr w:type="spellEnd"/>
      <w:r>
        <w:tab/>
      </w:r>
      <w:r>
        <w:tab/>
      </w:r>
      <w:r>
        <w:tab/>
      </w:r>
      <w:r>
        <w:tab/>
        <w:t>Susan Lewis</w:t>
      </w:r>
    </w:p>
    <w:p w:rsidR="00FA193F" w:rsidRDefault="00FA193F" w:rsidP="00712A03">
      <w:pPr>
        <w:pStyle w:val="NoSpacing"/>
      </w:pPr>
      <w:r>
        <w:t>Karen Maxwell</w:t>
      </w:r>
      <w:r w:rsidR="000F4C2F">
        <w:tab/>
      </w:r>
      <w:r w:rsidR="000F4C2F">
        <w:tab/>
      </w:r>
      <w:r w:rsidR="000F4C2F">
        <w:tab/>
      </w:r>
      <w:r w:rsidR="000F4C2F">
        <w:tab/>
        <w:t>Stephen Johnson</w:t>
      </w:r>
    </w:p>
    <w:p w:rsidR="00ED0336" w:rsidRDefault="00FA193F" w:rsidP="00E323D6">
      <w:pPr>
        <w:pStyle w:val="NoSpacing"/>
      </w:pPr>
      <w:r>
        <w:t>Bruce Scott</w:t>
      </w:r>
      <w:r w:rsidR="000F4C2F">
        <w:tab/>
      </w:r>
      <w:r w:rsidR="000F4C2F">
        <w:tab/>
      </w:r>
      <w:r w:rsidR="000F4C2F">
        <w:tab/>
      </w:r>
      <w:r w:rsidR="000F4C2F">
        <w:tab/>
        <w:t>Joy Powers</w:t>
      </w:r>
    </w:p>
    <w:sectPr w:rsidR="00ED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E2A50"/>
    <w:multiLevelType w:val="hybridMultilevel"/>
    <w:tmpl w:val="9DAA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91A75"/>
    <w:multiLevelType w:val="hybridMultilevel"/>
    <w:tmpl w:val="01A46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36"/>
    <w:rsid w:val="000F4C2F"/>
    <w:rsid w:val="00561F62"/>
    <w:rsid w:val="00712A03"/>
    <w:rsid w:val="007607C8"/>
    <w:rsid w:val="007649C5"/>
    <w:rsid w:val="00A534E5"/>
    <w:rsid w:val="00A652E1"/>
    <w:rsid w:val="00B56433"/>
    <w:rsid w:val="00BD06B7"/>
    <w:rsid w:val="00C440A3"/>
    <w:rsid w:val="00CE0498"/>
    <w:rsid w:val="00DE6A8C"/>
    <w:rsid w:val="00E323D6"/>
    <w:rsid w:val="00ED0336"/>
    <w:rsid w:val="00FA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3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Powers, Mrs. Joy</dc:creator>
  <cp:lastModifiedBy>Powers, Mrs. Joy </cp:lastModifiedBy>
  <cp:revision>7</cp:revision>
  <dcterms:created xsi:type="dcterms:W3CDTF">2014-09-25T19:52:00Z</dcterms:created>
  <dcterms:modified xsi:type="dcterms:W3CDTF">2014-09-25T21:10:00Z</dcterms:modified>
</cp:coreProperties>
</file>