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3D145" w14:textId="77777777" w:rsidR="0002351B" w:rsidRPr="004D1458" w:rsidRDefault="0002351B" w:rsidP="000C5C29">
      <w:pPr>
        <w:widowControl w:val="0"/>
        <w:rPr>
          <w:rFonts w:ascii="Times New Roman" w:hAnsi="Times New Roman" w:cs="Times New Roman"/>
        </w:rPr>
      </w:pPr>
    </w:p>
    <w:p w14:paraId="75EFF5F7" w14:textId="77777777" w:rsidR="0002351B" w:rsidRPr="004D1458" w:rsidRDefault="0002351B" w:rsidP="000C5C29">
      <w:pPr>
        <w:widowControl w:val="0"/>
        <w:rPr>
          <w:rFonts w:ascii="Times New Roman" w:hAnsi="Times New Roman" w:cs="Times New Roman"/>
        </w:rPr>
      </w:pPr>
    </w:p>
    <w:p w14:paraId="11BC03E4" w14:textId="77777777" w:rsidR="0002351B" w:rsidRPr="004D1458" w:rsidRDefault="0002351B" w:rsidP="000C5C29">
      <w:pPr>
        <w:widowControl w:val="0"/>
        <w:rPr>
          <w:rFonts w:ascii="Times New Roman" w:hAnsi="Times New Roman" w:cs="Times New Roman"/>
        </w:rPr>
      </w:pPr>
    </w:p>
    <w:p w14:paraId="74EDEF4F" w14:textId="77777777" w:rsidR="0002351B" w:rsidRPr="004D1458" w:rsidRDefault="0002351B" w:rsidP="000C5C29">
      <w:pPr>
        <w:widowControl w:val="0"/>
        <w:rPr>
          <w:rFonts w:ascii="Times New Roman" w:hAnsi="Times New Roman" w:cs="Times New Roman"/>
        </w:rPr>
      </w:pPr>
    </w:p>
    <w:p w14:paraId="67028D5A" w14:textId="77777777" w:rsidR="0002351B" w:rsidRPr="004D1458" w:rsidRDefault="0002351B" w:rsidP="000C5C29">
      <w:pPr>
        <w:widowControl w:val="0"/>
        <w:rPr>
          <w:rFonts w:ascii="Times New Roman" w:hAnsi="Times New Roman" w:cs="Times New Roman"/>
        </w:rPr>
      </w:pPr>
    </w:p>
    <w:p w14:paraId="67F5A603" w14:textId="77777777" w:rsidR="0002351B" w:rsidRPr="004D1458" w:rsidRDefault="0002351B" w:rsidP="000C5C29">
      <w:pPr>
        <w:widowControl w:val="0"/>
        <w:rPr>
          <w:rFonts w:ascii="Times New Roman" w:hAnsi="Times New Roman" w:cs="Times New Roman"/>
        </w:rPr>
      </w:pPr>
    </w:p>
    <w:p w14:paraId="55EEA5A5" w14:textId="77777777" w:rsidR="0002351B" w:rsidRPr="004D1458" w:rsidRDefault="0002351B" w:rsidP="000C5C29">
      <w:pPr>
        <w:widowControl w:val="0"/>
        <w:rPr>
          <w:rFonts w:ascii="Times New Roman" w:hAnsi="Times New Roman" w:cs="Times New Roman"/>
        </w:rPr>
      </w:pPr>
    </w:p>
    <w:p w14:paraId="3F557BA4" w14:textId="77777777" w:rsidR="0002351B" w:rsidRPr="004D1458" w:rsidRDefault="0002351B" w:rsidP="000C5C29">
      <w:pPr>
        <w:widowControl w:val="0"/>
        <w:jc w:val="center"/>
        <w:rPr>
          <w:rFonts w:ascii="Times New Roman" w:hAnsi="Times New Roman" w:cs="Times New Roman"/>
        </w:rPr>
      </w:pPr>
    </w:p>
    <w:p w14:paraId="4D750E1B" w14:textId="77777777" w:rsidR="0002351B" w:rsidRPr="004D1458" w:rsidRDefault="0002351B" w:rsidP="000C5C29">
      <w:pPr>
        <w:widowControl w:val="0"/>
        <w:jc w:val="center"/>
        <w:rPr>
          <w:rFonts w:ascii="Times New Roman" w:hAnsi="Times New Roman" w:cs="Times New Roman"/>
        </w:rPr>
      </w:pPr>
    </w:p>
    <w:p w14:paraId="1EAAFF3F" w14:textId="77777777" w:rsidR="0002351B" w:rsidRPr="004D1458" w:rsidRDefault="0002351B" w:rsidP="000C5C29">
      <w:pPr>
        <w:widowControl w:val="0"/>
        <w:jc w:val="center"/>
        <w:rPr>
          <w:rFonts w:ascii="Times New Roman" w:hAnsi="Times New Roman" w:cs="Times New Roman"/>
        </w:rPr>
      </w:pPr>
    </w:p>
    <w:p w14:paraId="16756132" w14:textId="77777777" w:rsidR="0002351B" w:rsidRPr="004D1458" w:rsidRDefault="0002351B" w:rsidP="000C5C29">
      <w:pPr>
        <w:widowControl w:val="0"/>
        <w:jc w:val="center"/>
        <w:rPr>
          <w:rFonts w:ascii="Times New Roman" w:hAnsi="Times New Roman" w:cs="Times New Roman"/>
        </w:rPr>
      </w:pPr>
    </w:p>
    <w:p w14:paraId="301E82DF" w14:textId="77777777" w:rsidR="0002351B" w:rsidRPr="004D1458" w:rsidRDefault="0002351B" w:rsidP="000C5C29">
      <w:pPr>
        <w:widowControl w:val="0"/>
        <w:jc w:val="center"/>
        <w:rPr>
          <w:rFonts w:ascii="Times New Roman" w:hAnsi="Times New Roman" w:cs="Times New Roman"/>
        </w:rPr>
      </w:pPr>
    </w:p>
    <w:p w14:paraId="210EDAC5" w14:textId="77777777" w:rsidR="0002351B" w:rsidRPr="004D1458" w:rsidRDefault="0002351B" w:rsidP="000C5C29">
      <w:pPr>
        <w:widowControl w:val="0"/>
        <w:jc w:val="center"/>
        <w:rPr>
          <w:rFonts w:ascii="Times New Roman" w:hAnsi="Times New Roman" w:cs="Times New Roman"/>
        </w:rPr>
      </w:pPr>
    </w:p>
    <w:p w14:paraId="1D8F7856" w14:textId="07D24C8A" w:rsidR="0002351B" w:rsidRPr="004D1458" w:rsidRDefault="0002351B" w:rsidP="000C5C29">
      <w:pPr>
        <w:widowControl w:val="0"/>
        <w:jc w:val="center"/>
        <w:rPr>
          <w:rFonts w:ascii="Times New Roman" w:hAnsi="Times New Roman" w:cs="Times New Roman"/>
        </w:rPr>
      </w:pPr>
      <w:r w:rsidRPr="004D1458">
        <w:rPr>
          <w:rFonts w:ascii="Times New Roman" w:hAnsi="Times New Roman" w:cs="Times New Roman"/>
        </w:rPr>
        <w:t>EXEGESIS—</w:t>
      </w:r>
      <w:r w:rsidR="0035740F" w:rsidRPr="004D1458">
        <w:rPr>
          <w:rFonts w:ascii="Times New Roman" w:hAnsi="Times New Roman" w:cs="Times New Roman"/>
        </w:rPr>
        <w:t>PHILIPPIANS 3:7-16</w:t>
      </w:r>
    </w:p>
    <w:p w14:paraId="68DE1B8C" w14:textId="77777777" w:rsidR="0002351B" w:rsidRPr="004D1458" w:rsidRDefault="0002351B" w:rsidP="000C5C29">
      <w:pPr>
        <w:widowControl w:val="0"/>
        <w:jc w:val="center"/>
        <w:rPr>
          <w:rFonts w:ascii="Times New Roman" w:hAnsi="Times New Roman" w:cs="Times New Roman"/>
        </w:rPr>
      </w:pPr>
    </w:p>
    <w:p w14:paraId="2BD3C438" w14:textId="77777777" w:rsidR="0002351B" w:rsidRPr="004D1458" w:rsidRDefault="0002351B" w:rsidP="000C5C29">
      <w:pPr>
        <w:widowControl w:val="0"/>
        <w:jc w:val="center"/>
        <w:rPr>
          <w:rFonts w:ascii="Times New Roman" w:hAnsi="Times New Roman" w:cs="Times New Roman"/>
        </w:rPr>
      </w:pPr>
    </w:p>
    <w:p w14:paraId="761B6392" w14:textId="77777777" w:rsidR="0002351B" w:rsidRPr="004D1458" w:rsidRDefault="0002351B" w:rsidP="000C5C29">
      <w:pPr>
        <w:widowControl w:val="0"/>
        <w:jc w:val="center"/>
        <w:rPr>
          <w:rFonts w:ascii="Times New Roman" w:hAnsi="Times New Roman" w:cs="Times New Roman"/>
        </w:rPr>
      </w:pPr>
    </w:p>
    <w:p w14:paraId="13C7BFF8" w14:textId="77777777" w:rsidR="0002351B" w:rsidRPr="004D1458" w:rsidRDefault="0002351B" w:rsidP="000C5C29">
      <w:pPr>
        <w:widowControl w:val="0"/>
        <w:jc w:val="center"/>
        <w:rPr>
          <w:rFonts w:ascii="Times New Roman" w:hAnsi="Times New Roman" w:cs="Times New Roman"/>
        </w:rPr>
      </w:pPr>
    </w:p>
    <w:p w14:paraId="711C3E2B" w14:textId="77777777" w:rsidR="0002351B" w:rsidRPr="004D1458" w:rsidRDefault="0002351B" w:rsidP="000C5C29">
      <w:pPr>
        <w:widowControl w:val="0"/>
        <w:jc w:val="center"/>
        <w:rPr>
          <w:rFonts w:ascii="Times New Roman" w:hAnsi="Times New Roman" w:cs="Times New Roman"/>
        </w:rPr>
      </w:pPr>
    </w:p>
    <w:p w14:paraId="6389F6D9" w14:textId="77777777" w:rsidR="0002351B" w:rsidRPr="004D1458" w:rsidRDefault="0002351B" w:rsidP="000C5C29">
      <w:pPr>
        <w:widowControl w:val="0"/>
        <w:jc w:val="center"/>
        <w:rPr>
          <w:rFonts w:ascii="Times New Roman" w:hAnsi="Times New Roman" w:cs="Times New Roman"/>
        </w:rPr>
      </w:pPr>
    </w:p>
    <w:p w14:paraId="3ECFCD28" w14:textId="77777777" w:rsidR="0002351B" w:rsidRPr="004D1458" w:rsidRDefault="0002351B" w:rsidP="000C5C29">
      <w:pPr>
        <w:widowControl w:val="0"/>
        <w:jc w:val="center"/>
        <w:rPr>
          <w:rFonts w:ascii="Times New Roman" w:hAnsi="Times New Roman" w:cs="Times New Roman"/>
        </w:rPr>
      </w:pPr>
    </w:p>
    <w:p w14:paraId="44FE47B4" w14:textId="77777777" w:rsidR="0002351B" w:rsidRPr="004D1458" w:rsidRDefault="0002351B" w:rsidP="000C5C29">
      <w:pPr>
        <w:widowControl w:val="0"/>
        <w:jc w:val="center"/>
        <w:rPr>
          <w:rFonts w:ascii="Times New Roman" w:hAnsi="Times New Roman" w:cs="Times New Roman"/>
        </w:rPr>
      </w:pPr>
    </w:p>
    <w:p w14:paraId="6A11ABDD" w14:textId="77777777" w:rsidR="0002351B" w:rsidRPr="004D1458" w:rsidRDefault="0002351B" w:rsidP="000C5C29">
      <w:pPr>
        <w:widowControl w:val="0"/>
        <w:jc w:val="center"/>
        <w:rPr>
          <w:rFonts w:ascii="Times New Roman" w:hAnsi="Times New Roman" w:cs="Times New Roman"/>
        </w:rPr>
      </w:pPr>
    </w:p>
    <w:p w14:paraId="42FB3791" w14:textId="77777777" w:rsidR="0002351B" w:rsidRPr="004D1458" w:rsidRDefault="0002351B" w:rsidP="000C5C29">
      <w:pPr>
        <w:widowControl w:val="0"/>
        <w:jc w:val="center"/>
        <w:rPr>
          <w:rFonts w:ascii="Times New Roman" w:hAnsi="Times New Roman" w:cs="Times New Roman"/>
        </w:rPr>
      </w:pPr>
    </w:p>
    <w:p w14:paraId="3A8FA04D" w14:textId="77777777" w:rsidR="0002351B" w:rsidRPr="004D1458" w:rsidRDefault="0002351B" w:rsidP="000C5C29">
      <w:pPr>
        <w:widowControl w:val="0"/>
        <w:jc w:val="center"/>
        <w:rPr>
          <w:rFonts w:ascii="Times New Roman" w:hAnsi="Times New Roman" w:cs="Times New Roman"/>
        </w:rPr>
      </w:pPr>
    </w:p>
    <w:p w14:paraId="33056FA8" w14:textId="77777777" w:rsidR="0002351B" w:rsidRPr="004D1458" w:rsidRDefault="0002351B" w:rsidP="000C5C29">
      <w:pPr>
        <w:widowControl w:val="0"/>
        <w:jc w:val="center"/>
        <w:rPr>
          <w:rFonts w:ascii="Times New Roman" w:hAnsi="Times New Roman" w:cs="Times New Roman"/>
        </w:rPr>
      </w:pPr>
    </w:p>
    <w:p w14:paraId="72995705" w14:textId="77777777" w:rsidR="0002351B" w:rsidRPr="004D1458" w:rsidRDefault="0002351B" w:rsidP="000C5C29">
      <w:pPr>
        <w:widowControl w:val="0"/>
        <w:jc w:val="center"/>
        <w:rPr>
          <w:rFonts w:ascii="Times New Roman" w:hAnsi="Times New Roman" w:cs="Times New Roman"/>
        </w:rPr>
      </w:pPr>
    </w:p>
    <w:p w14:paraId="7FAC5698" w14:textId="77777777" w:rsidR="0002351B" w:rsidRPr="004D1458" w:rsidRDefault="0002351B" w:rsidP="000C5C29">
      <w:pPr>
        <w:widowControl w:val="0"/>
        <w:jc w:val="center"/>
        <w:rPr>
          <w:rFonts w:ascii="Times New Roman" w:hAnsi="Times New Roman" w:cs="Times New Roman"/>
        </w:rPr>
      </w:pPr>
      <w:r w:rsidRPr="004D1458">
        <w:rPr>
          <w:rFonts w:ascii="Times New Roman" w:hAnsi="Times New Roman" w:cs="Times New Roman"/>
        </w:rPr>
        <w:t>Laura Beall</w:t>
      </w:r>
    </w:p>
    <w:p w14:paraId="5CED5624" w14:textId="43135CD5" w:rsidR="0002351B" w:rsidRPr="004D1458" w:rsidRDefault="0002351B" w:rsidP="000C5C29">
      <w:pPr>
        <w:widowControl w:val="0"/>
        <w:jc w:val="center"/>
        <w:rPr>
          <w:rFonts w:ascii="Times New Roman" w:hAnsi="Times New Roman" w:cs="Times New Roman"/>
        </w:rPr>
      </w:pPr>
      <w:r w:rsidRPr="004D1458">
        <w:rPr>
          <w:rFonts w:ascii="Times New Roman" w:hAnsi="Times New Roman" w:cs="Times New Roman"/>
        </w:rPr>
        <w:t>Biblical Exegesis – BIBL 627</w:t>
      </w:r>
    </w:p>
    <w:p w14:paraId="29CF0B52" w14:textId="06F223AE" w:rsidR="0035740F" w:rsidRPr="004D1458" w:rsidRDefault="0035740F" w:rsidP="000C5C29">
      <w:pPr>
        <w:widowControl w:val="0"/>
        <w:jc w:val="center"/>
        <w:rPr>
          <w:rFonts w:ascii="Times New Roman" w:hAnsi="Times New Roman" w:cs="Times New Roman"/>
        </w:rPr>
      </w:pPr>
      <w:r w:rsidRPr="004D1458">
        <w:rPr>
          <w:rFonts w:ascii="Times New Roman" w:hAnsi="Times New Roman" w:cs="Times New Roman"/>
        </w:rPr>
        <w:t>Dr. James Thompson</w:t>
      </w:r>
    </w:p>
    <w:p w14:paraId="3FF0FE88" w14:textId="7CF9E8BE" w:rsidR="00020F75" w:rsidRPr="004D1458" w:rsidRDefault="0035740F" w:rsidP="000C5C29">
      <w:pPr>
        <w:widowControl w:val="0"/>
        <w:jc w:val="center"/>
        <w:rPr>
          <w:rFonts w:ascii="Times New Roman" w:hAnsi="Times New Roman" w:cs="Times New Roman"/>
        </w:rPr>
      </w:pPr>
      <w:r w:rsidRPr="004D1458">
        <w:rPr>
          <w:rFonts w:ascii="Times New Roman" w:hAnsi="Times New Roman" w:cs="Times New Roman"/>
        </w:rPr>
        <w:t>May 3, 2011</w:t>
      </w:r>
      <w:r w:rsidR="00020F75" w:rsidRPr="004D1458">
        <w:rPr>
          <w:rFonts w:ascii="Times New Roman" w:hAnsi="Times New Roman" w:cs="Times New Roman"/>
        </w:rPr>
        <w:br w:type="page"/>
      </w:r>
    </w:p>
    <w:p w14:paraId="19E5795F" w14:textId="60F1E267" w:rsidR="0016537D" w:rsidRPr="004D1458" w:rsidRDefault="0016537D" w:rsidP="0035740F">
      <w:pPr>
        <w:widowControl w:val="0"/>
        <w:spacing w:line="480" w:lineRule="auto"/>
        <w:rPr>
          <w:rFonts w:ascii="Times New Roman" w:hAnsi="Times New Roman" w:cs="Times New Roman"/>
        </w:rPr>
      </w:pPr>
      <w:r w:rsidRPr="004D1458">
        <w:rPr>
          <w:rFonts w:ascii="Times New Roman" w:hAnsi="Times New Roman" w:cs="Times New Roman"/>
          <w:b/>
        </w:rPr>
        <w:lastRenderedPageBreak/>
        <w:tab/>
      </w:r>
      <w:r w:rsidRPr="004D1458">
        <w:rPr>
          <w:rFonts w:ascii="Times New Roman" w:hAnsi="Times New Roman" w:cs="Times New Roman"/>
        </w:rPr>
        <w:t>In his letter to the church at Philippi, Paul writes on the theme of Christ-like self-emptying for the sake of appropriately aligned relationships with both God and fellow believers. Paul maintains this</w:t>
      </w:r>
      <w:r w:rsidR="00B55D55" w:rsidRPr="004D1458">
        <w:rPr>
          <w:rFonts w:ascii="Times New Roman" w:hAnsi="Times New Roman" w:cs="Times New Roman"/>
        </w:rPr>
        <w:t xml:space="preserve"> theme in Philippians 3:7-16, where </w:t>
      </w:r>
      <w:r w:rsidRPr="004D1458">
        <w:rPr>
          <w:rFonts w:ascii="Times New Roman" w:hAnsi="Times New Roman" w:cs="Times New Roman"/>
        </w:rPr>
        <w:t xml:space="preserve">he </w:t>
      </w:r>
      <w:r w:rsidR="00B55D55" w:rsidRPr="004D1458">
        <w:rPr>
          <w:rFonts w:ascii="Times New Roman" w:hAnsi="Times New Roman" w:cs="Times New Roman"/>
        </w:rPr>
        <w:t xml:space="preserve">describes his own experience of—and continued </w:t>
      </w:r>
      <w:r w:rsidRPr="004D1458">
        <w:rPr>
          <w:rFonts w:ascii="Times New Roman" w:hAnsi="Times New Roman" w:cs="Times New Roman"/>
        </w:rPr>
        <w:t>des</w:t>
      </w:r>
      <w:r w:rsidR="00B55D55" w:rsidRPr="004D1458">
        <w:rPr>
          <w:rFonts w:ascii="Times New Roman" w:hAnsi="Times New Roman" w:cs="Times New Roman"/>
        </w:rPr>
        <w:t>ire for—maturation into relationship</w:t>
      </w:r>
      <w:r w:rsidRPr="004D1458">
        <w:rPr>
          <w:rFonts w:ascii="Times New Roman" w:hAnsi="Times New Roman" w:cs="Times New Roman"/>
        </w:rPr>
        <w:t xml:space="preserve"> with Christ</w:t>
      </w:r>
      <w:r w:rsidR="00B55D55" w:rsidRPr="004D1458">
        <w:rPr>
          <w:rFonts w:ascii="Times New Roman" w:hAnsi="Times New Roman" w:cs="Times New Roman"/>
        </w:rPr>
        <w:t>.</w:t>
      </w:r>
    </w:p>
    <w:p w14:paraId="4DCFF52F" w14:textId="1816800F" w:rsidR="007B1043" w:rsidRPr="004D1458" w:rsidRDefault="006A47F8" w:rsidP="000C5C29">
      <w:pPr>
        <w:widowControl w:val="0"/>
        <w:spacing w:line="480" w:lineRule="auto"/>
        <w:rPr>
          <w:rFonts w:ascii="Times New Roman" w:hAnsi="Times New Roman" w:cs="Times New Roman"/>
          <w:b/>
        </w:rPr>
      </w:pPr>
      <w:r w:rsidRPr="004D1458">
        <w:rPr>
          <w:rFonts w:ascii="Times New Roman" w:hAnsi="Times New Roman" w:cs="Times New Roman"/>
          <w:b/>
        </w:rPr>
        <w:t>Historical Context</w:t>
      </w:r>
    </w:p>
    <w:p w14:paraId="7A4AC518" w14:textId="36E66D4F" w:rsidR="00834F77" w:rsidRPr="004D1458" w:rsidRDefault="00574F77" w:rsidP="000C5C29">
      <w:pPr>
        <w:widowControl w:val="0"/>
        <w:spacing w:line="480" w:lineRule="auto"/>
        <w:rPr>
          <w:rFonts w:ascii="Times New Roman" w:hAnsi="Times New Roman" w:cs="Times New Roman"/>
        </w:rPr>
      </w:pPr>
      <w:r w:rsidRPr="004D1458">
        <w:rPr>
          <w:rFonts w:ascii="Times New Roman" w:hAnsi="Times New Roman" w:cs="Times New Roman"/>
        </w:rPr>
        <w:tab/>
      </w:r>
      <w:r w:rsidR="00094450" w:rsidRPr="004D1458">
        <w:rPr>
          <w:rFonts w:ascii="Times New Roman" w:hAnsi="Times New Roman" w:cs="Times New Roman"/>
        </w:rPr>
        <w:t xml:space="preserve">The city of </w:t>
      </w:r>
      <w:r w:rsidRPr="004D1458">
        <w:rPr>
          <w:rFonts w:ascii="Times New Roman" w:hAnsi="Times New Roman" w:cs="Times New Roman"/>
        </w:rPr>
        <w:t>Philippi began</w:t>
      </w:r>
      <w:r w:rsidR="00953347" w:rsidRPr="004D1458">
        <w:rPr>
          <w:rFonts w:ascii="Times New Roman" w:hAnsi="Times New Roman" w:cs="Times New Roman"/>
        </w:rPr>
        <w:t xml:space="preserve"> as the</w:t>
      </w:r>
      <w:r w:rsidR="00E37598" w:rsidRPr="004D1458">
        <w:rPr>
          <w:rFonts w:ascii="Times New Roman" w:hAnsi="Times New Roman" w:cs="Times New Roman"/>
        </w:rPr>
        <w:t xml:space="preserve"> Thraci</w:t>
      </w:r>
      <w:r w:rsidRPr="004D1458">
        <w:rPr>
          <w:rFonts w:ascii="Times New Roman" w:hAnsi="Times New Roman" w:cs="Times New Roman"/>
        </w:rPr>
        <w:t xml:space="preserve">an village </w:t>
      </w:r>
      <w:r w:rsidR="00953347" w:rsidRPr="004D1458">
        <w:rPr>
          <w:rFonts w:ascii="Times New Roman" w:hAnsi="Times New Roman" w:cs="Times New Roman"/>
        </w:rPr>
        <w:t>of</w:t>
      </w:r>
      <w:r w:rsidR="00094450" w:rsidRPr="004D1458">
        <w:rPr>
          <w:rFonts w:ascii="Times New Roman" w:hAnsi="Times New Roman" w:cs="Times New Roman"/>
        </w:rPr>
        <w:t xml:space="preserve"> Krenides, </w:t>
      </w:r>
      <w:r w:rsidRPr="004D1458">
        <w:rPr>
          <w:rFonts w:ascii="Times New Roman" w:hAnsi="Times New Roman" w:cs="Times New Roman"/>
        </w:rPr>
        <w:t>in what is now northern Greece. I</w:t>
      </w:r>
      <w:r w:rsidR="00E37598" w:rsidRPr="004D1458">
        <w:rPr>
          <w:rFonts w:ascii="Times New Roman" w:hAnsi="Times New Roman" w:cs="Times New Roman"/>
        </w:rPr>
        <w:t xml:space="preserve">n 356 BCE, Philip II of Macedonia </w:t>
      </w:r>
      <w:r w:rsidR="00094450" w:rsidRPr="004D1458">
        <w:rPr>
          <w:rFonts w:ascii="Times New Roman" w:hAnsi="Times New Roman" w:cs="Times New Roman"/>
        </w:rPr>
        <w:t xml:space="preserve">formally established the city so he could capitalize on </w:t>
      </w:r>
      <w:r w:rsidR="00E37598" w:rsidRPr="004D1458">
        <w:rPr>
          <w:rFonts w:ascii="Times New Roman" w:hAnsi="Times New Roman" w:cs="Times New Roman"/>
        </w:rPr>
        <w:t xml:space="preserve">the gold </w:t>
      </w:r>
      <w:r w:rsidR="0073100F" w:rsidRPr="004D1458">
        <w:rPr>
          <w:rFonts w:ascii="Times New Roman" w:hAnsi="Times New Roman" w:cs="Times New Roman"/>
        </w:rPr>
        <w:t xml:space="preserve">and silver </w:t>
      </w:r>
      <w:r w:rsidR="00E37598" w:rsidRPr="004D1458">
        <w:rPr>
          <w:rFonts w:ascii="Times New Roman" w:hAnsi="Times New Roman" w:cs="Times New Roman"/>
        </w:rPr>
        <w:t>mines</w:t>
      </w:r>
      <w:r w:rsidR="00094450" w:rsidRPr="004D1458">
        <w:rPr>
          <w:rFonts w:ascii="Times New Roman" w:hAnsi="Times New Roman" w:cs="Times New Roman"/>
        </w:rPr>
        <w:t xml:space="preserve"> of</w:t>
      </w:r>
      <w:r w:rsidR="00E37598" w:rsidRPr="004D1458">
        <w:rPr>
          <w:rFonts w:ascii="Times New Roman" w:hAnsi="Times New Roman" w:cs="Times New Roman"/>
        </w:rPr>
        <w:t xml:space="preserve"> </w:t>
      </w:r>
      <w:r w:rsidR="00E37598" w:rsidRPr="009137EB">
        <w:rPr>
          <w:rFonts w:ascii="Times New Roman" w:hAnsi="Times New Roman" w:cs="Times New Roman"/>
        </w:rPr>
        <w:t xml:space="preserve">nearby </w:t>
      </w:r>
      <w:r w:rsidR="009137EB" w:rsidRPr="009137EB">
        <w:rPr>
          <w:rFonts w:ascii="Times New Roman" w:hAnsi="Times New Roman" w:cs="Times New Roman"/>
        </w:rPr>
        <w:t>Mount Pangai</w:t>
      </w:r>
      <w:r w:rsidR="0073100F" w:rsidRPr="009137EB">
        <w:rPr>
          <w:rFonts w:ascii="Times New Roman" w:hAnsi="Times New Roman" w:cs="Times New Roman"/>
        </w:rPr>
        <w:t>on</w:t>
      </w:r>
      <w:r w:rsidR="000D737C" w:rsidRPr="009137EB">
        <w:rPr>
          <w:rFonts w:ascii="Times New Roman" w:hAnsi="Times New Roman" w:cs="Times New Roman"/>
        </w:rPr>
        <w:t>.</w:t>
      </w:r>
      <w:r w:rsidR="00B34BF4" w:rsidRPr="009137EB">
        <w:rPr>
          <w:rStyle w:val="FootnoteReference"/>
          <w:rFonts w:ascii="Times New Roman" w:hAnsi="Times New Roman" w:cs="Times New Roman"/>
        </w:rPr>
        <w:footnoteReference w:id="1"/>
      </w:r>
      <w:r w:rsidR="000D737C" w:rsidRPr="009137EB">
        <w:rPr>
          <w:rFonts w:ascii="Times New Roman" w:hAnsi="Times New Roman" w:cs="Times New Roman"/>
        </w:rPr>
        <w:t xml:space="preserve"> </w:t>
      </w:r>
      <w:r w:rsidR="00BF5333" w:rsidRPr="009137EB">
        <w:rPr>
          <w:rFonts w:ascii="Times New Roman" w:hAnsi="Times New Roman" w:cs="Times New Roman"/>
        </w:rPr>
        <w:t>In addition</w:t>
      </w:r>
      <w:r w:rsidR="00BF5333" w:rsidRPr="004D1458">
        <w:rPr>
          <w:rFonts w:ascii="Times New Roman" w:hAnsi="Times New Roman" w:cs="Times New Roman"/>
        </w:rPr>
        <w:t xml:space="preserve"> </w:t>
      </w:r>
      <w:r w:rsidR="00F35A54" w:rsidRPr="004D1458">
        <w:rPr>
          <w:rFonts w:ascii="Times New Roman" w:hAnsi="Times New Roman" w:cs="Times New Roman"/>
        </w:rPr>
        <w:t xml:space="preserve">to </w:t>
      </w:r>
      <w:r w:rsidR="00094450" w:rsidRPr="004D1458">
        <w:rPr>
          <w:rFonts w:ascii="Times New Roman" w:hAnsi="Times New Roman" w:cs="Times New Roman"/>
        </w:rPr>
        <w:t>bringing</w:t>
      </w:r>
      <w:r w:rsidR="00F35A54" w:rsidRPr="004D1458">
        <w:rPr>
          <w:rFonts w:ascii="Times New Roman" w:hAnsi="Times New Roman" w:cs="Times New Roman"/>
        </w:rPr>
        <w:t xml:space="preserve"> Philip</w:t>
      </w:r>
      <w:r w:rsidR="00094450" w:rsidRPr="004D1458">
        <w:rPr>
          <w:rFonts w:ascii="Times New Roman" w:hAnsi="Times New Roman" w:cs="Times New Roman"/>
        </w:rPr>
        <w:t xml:space="preserve"> financial prosperity</w:t>
      </w:r>
      <w:r w:rsidR="00BF5333" w:rsidRPr="004D1458">
        <w:rPr>
          <w:rFonts w:ascii="Times New Roman" w:hAnsi="Times New Roman" w:cs="Times New Roman"/>
        </w:rPr>
        <w:t>, t</w:t>
      </w:r>
      <w:r w:rsidR="00873870" w:rsidRPr="004D1458">
        <w:rPr>
          <w:rFonts w:ascii="Times New Roman" w:hAnsi="Times New Roman" w:cs="Times New Roman"/>
        </w:rPr>
        <w:t xml:space="preserve">he city was strategically important as a point of influence on the land route to the Dardanelles and Bosphorus straits. </w:t>
      </w:r>
      <w:r w:rsidR="00385405" w:rsidRPr="004D1458">
        <w:rPr>
          <w:rFonts w:ascii="Times New Roman" w:hAnsi="Times New Roman" w:cs="Times New Roman"/>
        </w:rPr>
        <w:t>T</w:t>
      </w:r>
      <w:r w:rsidR="00153DF3" w:rsidRPr="004D1458">
        <w:rPr>
          <w:rFonts w:ascii="Times New Roman" w:hAnsi="Times New Roman" w:cs="Times New Roman"/>
        </w:rPr>
        <w:t>he Roman E</w:t>
      </w:r>
      <w:r w:rsidR="00094450" w:rsidRPr="004D1458">
        <w:rPr>
          <w:rFonts w:ascii="Times New Roman" w:hAnsi="Times New Roman" w:cs="Times New Roman"/>
        </w:rPr>
        <w:t>mpire</w:t>
      </w:r>
      <w:r w:rsidR="00872546" w:rsidRPr="004D1458">
        <w:rPr>
          <w:rFonts w:ascii="Times New Roman" w:hAnsi="Times New Roman" w:cs="Times New Roman"/>
        </w:rPr>
        <w:t xml:space="preserve"> </w:t>
      </w:r>
      <w:r w:rsidR="00873870" w:rsidRPr="004D1458">
        <w:rPr>
          <w:rFonts w:ascii="Times New Roman" w:hAnsi="Times New Roman" w:cs="Times New Roman"/>
        </w:rPr>
        <w:t>wrested control</w:t>
      </w:r>
      <w:r w:rsidR="000D737C" w:rsidRPr="004D1458">
        <w:rPr>
          <w:rFonts w:ascii="Times New Roman" w:hAnsi="Times New Roman" w:cs="Times New Roman"/>
        </w:rPr>
        <w:t xml:space="preserve"> </w:t>
      </w:r>
      <w:r w:rsidR="00EF01B0" w:rsidRPr="004D1458">
        <w:rPr>
          <w:rFonts w:ascii="Times New Roman" w:hAnsi="Times New Roman" w:cs="Times New Roman"/>
        </w:rPr>
        <w:t xml:space="preserve">of </w:t>
      </w:r>
      <w:r w:rsidR="00E37598" w:rsidRPr="004D1458">
        <w:rPr>
          <w:rFonts w:ascii="Times New Roman" w:hAnsi="Times New Roman" w:cs="Times New Roman"/>
        </w:rPr>
        <w:t>the city</w:t>
      </w:r>
      <w:r w:rsidR="000D737C" w:rsidRPr="004D1458">
        <w:rPr>
          <w:rFonts w:ascii="Times New Roman" w:hAnsi="Times New Roman" w:cs="Times New Roman"/>
        </w:rPr>
        <w:t xml:space="preserve"> from the Macedonians</w:t>
      </w:r>
      <w:r w:rsidR="00F35A54" w:rsidRPr="004D1458">
        <w:rPr>
          <w:rFonts w:ascii="Times New Roman" w:hAnsi="Times New Roman" w:cs="Times New Roman"/>
        </w:rPr>
        <w:t xml:space="preserve"> in 168 BCE</w:t>
      </w:r>
      <w:r w:rsidR="00385405" w:rsidRPr="004D1458">
        <w:rPr>
          <w:rFonts w:ascii="Times New Roman" w:hAnsi="Times New Roman" w:cs="Times New Roman"/>
        </w:rPr>
        <w:t>, however, and later i</w:t>
      </w:r>
      <w:r w:rsidR="00457190" w:rsidRPr="004D1458">
        <w:rPr>
          <w:rFonts w:ascii="Times New Roman" w:hAnsi="Times New Roman" w:cs="Times New Roman"/>
        </w:rPr>
        <w:t>n 42 BCE, Octavian</w:t>
      </w:r>
      <w:r w:rsidR="00E37598" w:rsidRPr="004D1458">
        <w:rPr>
          <w:rFonts w:ascii="Times New Roman" w:hAnsi="Times New Roman" w:cs="Times New Roman"/>
        </w:rPr>
        <w:t xml:space="preserve"> and Mark Antony </w:t>
      </w:r>
      <w:r w:rsidR="00457190" w:rsidRPr="004D1458">
        <w:rPr>
          <w:rFonts w:ascii="Times New Roman" w:hAnsi="Times New Roman" w:cs="Times New Roman"/>
        </w:rPr>
        <w:t>fought and defe</w:t>
      </w:r>
      <w:r w:rsidRPr="004D1458">
        <w:rPr>
          <w:rFonts w:ascii="Times New Roman" w:hAnsi="Times New Roman" w:cs="Times New Roman"/>
        </w:rPr>
        <w:t xml:space="preserve">ated Brutus and Cassius, </w:t>
      </w:r>
      <w:r w:rsidR="00FA5D5B" w:rsidRPr="004D1458">
        <w:rPr>
          <w:rFonts w:ascii="Times New Roman" w:hAnsi="Times New Roman" w:cs="Times New Roman"/>
        </w:rPr>
        <w:t xml:space="preserve">the </w:t>
      </w:r>
      <w:r w:rsidR="0073100F" w:rsidRPr="004D1458">
        <w:rPr>
          <w:rFonts w:ascii="Times New Roman" w:hAnsi="Times New Roman" w:cs="Times New Roman"/>
        </w:rPr>
        <w:t>assass</w:t>
      </w:r>
      <w:r w:rsidR="00457190" w:rsidRPr="004D1458">
        <w:rPr>
          <w:rFonts w:ascii="Times New Roman" w:hAnsi="Times New Roman" w:cs="Times New Roman"/>
        </w:rPr>
        <w:t>ins of Julius Caesar</w:t>
      </w:r>
      <w:r w:rsidRPr="004D1458">
        <w:rPr>
          <w:rFonts w:ascii="Times New Roman" w:hAnsi="Times New Roman" w:cs="Times New Roman"/>
        </w:rPr>
        <w:t xml:space="preserve">, </w:t>
      </w:r>
      <w:r w:rsidR="00523590">
        <w:rPr>
          <w:rFonts w:ascii="Times New Roman" w:hAnsi="Times New Roman" w:cs="Times New Roman"/>
        </w:rPr>
        <w:t>there</w:t>
      </w:r>
      <w:r w:rsidRPr="004D1458">
        <w:rPr>
          <w:rFonts w:ascii="Times New Roman" w:hAnsi="Times New Roman" w:cs="Times New Roman"/>
        </w:rPr>
        <w:t>. A</w:t>
      </w:r>
      <w:r w:rsidR="00F35A54" w:rsidRPr="004D1458">
        <w:rPr>
          <w:rFonts w:ascii="Times New Roman" w:hAnsi="Times New Roman" w:cs="Times New Roman"/>
        </w:rPr>
        <w:t>fter this victory</w:t>
      </w:r>
      <w:r w:rsidR="00094450" w:rsidRPr="004D1458">
        <w:rPr>
          <w:rFonts w:ascii="Times New Roman" w:hAnsi="Times New Roman" w:cs="Times New Roman"/>
        </w:rPr>
        <w:t xml:space="preserve">, </w:t>
      </w:r>
      <w:r w:rsidR="00FA5D5B" w:rsidRPr="004D1458">
        <w:rPr>
          <w:rFonts w:ascii="Times New Roman" w:hAnsi="Times New Roman" w:cs="Times New Roman"/>
        </w:rPr>
        <w:t>Octavian</w:t>
      </w:r>
      <w:r w:rsidR="00457190" w:rsidRPr="004D1458">
        <w:rPr>
          <w:rFonts w:ascii="Times New Roman" w:hAnsi="Times New Roman" w:cs="Times New Roman"/>
        </w:rPr>
        <w:t xml:space="preserve"> settled veterans </w:t>
      </w:r>
      <w:r w:rsidR="00AA2F0E" w:rsidRPr="004D1458">
        <w:rPr>
          <w:rFonts w:ascii="Times New Roman" w:hAnsi="Times New Roman" w:cs="Times New Roman"/>
        </w:rPr>
        <w:t xml:space="preserve">and other displaced Roman citizens </w:t>
      </w:r>
      <w:r w:rsidR="00094450" w:rsidRPr="004D1458">
        <w:rPr>
          <w:rFonts w:ascii="Times New Roman" w:hAnsi="Times New Roman" w:cs="Times New Roman"/>
        </w:rPr>
        <w:t>there, designating Philippi</w:t>
      </w:r>
      <w:r w:rsidR="00FA5D5B" w:rsidRPr="004D1458">
        <w:rPr>
          <w:rFonts w:ascii="Times New Roman" w:hAnsi="Times New Roman" w:cs="Times New Roman"/>
        </w:rPr>
        <w:t xml:space="preserve"> a colony city.</w:t>
      </w:r>
      <w:r w:rsidR="003F5014" w:rsidRPr="004D1458">
        <w:rPr>
          <w:rStyle w:val="FootnoteReference"/>
          <w:rFonts w:ascii="Times New Roman" w:hAnsi="Times New Roman" w:cs="Times New Roman"/>
        </w:rPr>
        <w:footnoteReference w:id="2"/>
      </w:r>
    </w:p>
    <w:p w14:paraId="54FA9654" w14:textId="131F76F5" w:rsidR="002E358F" w:rsidRPr="004D1458" w:rsidRDefault="002E358F" w:rsidP="00D00BA1">
      <w:pPr>
        <w:widowControl w:val="0"/>
        <w:spacing w:line="480" w:lineRule="auto"/>
        <w:ind w:firstLine="720"/>
        <w:rPr>
          <w:rFonts w:ascii="Times New Roman" w:hAnsi="Times New Roman" w:cs="Times New Roman"/>
        </w:rPr>
      </w:pPr>
      <w:r w:rsidRPr="004D1458">
        <w:rPr>
          <w:rFonts w:ascii="Times New Roman" w:hAnsi="Times New Roman" w:cs="Times New Roman"/>
        </w:rPr>
        <w:t>By the</w:t>
      </w:r>
      <w:r w:rsidR="00D70DA5" w:rsidRPr="004D1458">
        <w:rPr>
          <w:rFonts w:ascii="Times New Roman" w:hAnsi="Times New Roman" w:cs="Times New Roman"/>
        </w:rPr>
        <w:t xml:space="preserve"> 1</w:t>
      </w:r>
      <w:r w:rsidR="00D70DA5" w:rsidRPr="004D1458">
        <w:rPr>
          <w:rFonts w:ascii="Times New Roman" w:hAnsi="Times New Roman" w:cs="Times New Roman"/>
          <w:vertAlign w:val="superscript"/>
        </w:rPr>
        <w:t>st</w:t>
      </w:r>
      <w:r w:rsidR="00D70DA5" w:rsidRPr="004D1458">
        <w:rPr>
          <w:rFonts w:ascii="Times New Roman" w:hAnsi="Times New Roman" w:cs="Times New Roman"/>
        </w:rPr>
        <w:t xml:space="preserve"> century</w:t>
      </w:r>
      <w:r w:rsidR="009B0934" w:rsidRPr="004D1458">
        <w:rPr>
          <w:rFonts w:ascii="Times New Roman" w:hAnsi="Times New Roman" w:cs="Times New Roman"/>
        </w:rPr>
        <w:t xml:space="preserve"> CE</w:t>
      </w:r>
      <w:r w:rsidRPr="004D1458">
        <w:rPr>
          <w:rFonts w:ascii="Times New Roman" w:hAnsi="Times New Roman" w:cs="Times New Roman"/>
        </w:rPr>
        <w:t>, Philippi was suffering economically. Mining had</w:t>
      </w:r>
      <w:r w:rsidR="00425693" w:rsidRPr="004D1458">
        <w:rPr>
          <w:rFonts w:ascii="Times New Roman" w:hAnsi="Times New Roman" w:cs="Times New Roman"/>
        </w:rPr>
        <w:t xml:space="preserve"> exhausted the nearby mineral </w:t>
      </w:r>
      <w:r w:rsidR="00D70DA5" w:rsidRPr="004D1458">
        <w:rPr>
          <w:rFonts w:ascii="Times New Roman" w:hAnsi="Times New Roman" w:cs="Times New Roman"/>
        </w:rPr>
        <w:t>resources</w:t>
      </w:r>
      <w:r w:rsidRPr="004D1458">
        <w:rPr>
          <w:rFonts w:ascii="Times New Roman" w:hAnsi="Times New Roman" w:cs="Times New Roman"/>
        </w:rPr>
        <w:t xml:space="preserve">. The </w:t>
      </w:r>
      <w:r w:rsidRPr="004D1458">
        <w:rPr>
          <w:rFonts w:ascii="Times New Roman" w:hAnsi="Times New Roman" w:cs="Times New Roman"/>
          <w:i/>
        </w:rPr>
        <w:t>Via Egnatia</w:t>
      </w:r>
      <w:r w:rsidRPr="004D1458">
        <w:rPr>
          <w:rFonts w:ascii="Times New Roman" w:hAnsi="Times New Roman" w:cs="Times New Roman"/>
        </w:rPr>
        <w:t>,</w:t>
      </w:r>
      <w:r w:rsidR="00425693" w:rsidRPr="004D1458">
        <w:rPr>
          <w:rFonts w:ascii="Times New Roman" w:hAnsi="Times New Roman" w:cs="Times New Roman"/>
        </w:rPr>
        <w:t xml:space="preserve"> a thoroughfare</w:t>
      </w:r>
      <w:r w:rsidRPr="004D1458">
        <w:rPr>
          <w:rFonts w:ascii="Times New Roman" w:hAnsi="Times New Roman" w:cs="Times New Roman"/>
        </w:rPr>
        <w:t xml:space="preserve"> that brought </w:t>
      </w:r>
      <w:r w:rsidR="00425693" w:rsidRPr="004D1458">
        <w:rPr>
          <w:rFonts w:ascii="Times New Roman" w:hAnsi="Times New Roman" w:cs="Times New Roman"/>
        </w:rPr>
        <w:t xml:space="preserve">business and </w:t>
      </w:r>
      <w:r w:rsidRPr="004D1458">
        <w:rPr>
          <w:rFonts w:ascii="Times New Roman" w:hAnsi="Times New Roman" w:cs="Times New Roman"/>
        </w:rPr>
        <w:t xml:space="preserve">travelers </w:t>
      </w:r>
      <w:r w:rsidR="00425693" w:rsidRPr="004D1458">
        <w:rPr>
          <w:rFonts w:ascii="Times New Roman" w:hAnsi="Times New Roman" w:cs="Times New Roman"/>
        </w:rPr>
        <w:t xml:space="preserve">from many cultures and religions </w:t>
      </w:r>
      <w:r w:rsidRPr="004D1458">
        <w:rPr>
          <w:rFonts w:ascii="Times New Roman" w:hAnsi="Times New Roman" w:cs="Times New Roman"/>
        </w:rPr>
        <w:t>into Philippi, had fallen into disrepair.</w:t>
      </w:r>
      <w:r w:rsidRPr="004D1458">
        <w:rPr>
          <w:rStyle w:val="FootnoteReference"/>
          <w:rFonts w:ascii="Times New Roman" w:hAnsi="Times New Roman" w:cs="Times New Roman"/>
        </w:rPr>
        <w:footnoteReference w:id="3"/>
      </w:r>
      <w:r w:rsidR="00D70DA5" w:rsidRPr="004D1458">
        <w:rPr>
          <w:rFonts w:ascii="Times New Roman" w:hAnsi="Times New Roman" w:cs="Times New Roman"/>
        </w:rPr>
        <w:t xml:space="preserve"> </w:t>
      </w:r>
      <w:r w:rsidR="00D801A2" w:rsidRPr="004D1458">
        <w:rPr>
          <w:rFonts w:ascii="Times New Roman" w:hAnsi="Times New Roman" w:cs="Times New Roman"/>
        </w:rPr>
        <w:t>However, d</w:t>
      </w:r>
      <w:r w:rsidR="00D70DA5" w:rsidRPr="004D1458">
        <w:rPr>
          <w:rFonts w:ascii="Times New Roman" w:hAnsi="Times New Roman" w:cs="Times New Roman"/>
        </w:rPr>
        <w:t xml:space="preserve">espite the decline in economic fortunes for the people of Philippi, the city </w:t>
      </w:r>
      <w:r w:rsidR="00D801A2" w:rsidRPr="004D1458">
        <w:rPr>
          <w:rFonts w:ascii="Times New Roman" w:hAnsi="Times New Roman" w:cs="Times New Roman"/>
        </w:rPr>
        <w:t xml:space="preserve">endured </w:t>
      </w:r>
      <w:r w:rsidR="00D70DA5" w:rsidRPr="004D1458">
        <w:rPr>
          <w:rFonts w:ascii="Times New Roman" w:hAnsi="Times New Roman" w:cs="Times New Roman"/>
        </w:rPr>
        <w:t>as an agricultural center of grain and wine</w:t>
      </w:r>
      <w:r w:rsidR="00D801A2" w:rsidRPr="004D1458">
        <w:rPr>
          <w:rFonts w:ascii="Times New Roman" w:hAnsi="Times New Roman" w:cs="Times New Roman"/>
        </w:rPr>
        <w:t>.</w:t>
      </w:r>
      <w:r w:rsidR="00D70DA5" w:rsidRPr="004D1458">
        <w:rPr>
          <w:rStyle w:val="FootnoteReference"/>
          <w:rFonts w:ascii="Times New Roman" w:hAnsi="Times New Roman" w:cs="Times New Roman"/>
        </w:rPr>
        <w:footnoteReference w:id="4"/>
      </w:r>
    </w:p>
    <w:p w14:paraId="3DFDEDDB" w14:textId="455F689F" w:rsidR="007B1043" w:rsidRPr="004D1458" w:rsidRDefault="0037427C" w:rsidP="002E358F">
      <w:pPr>
        <w:widowControl w:val="0"/>
        <w:spacing w:line="480" w:lineRule="auto"/>
        <w:ind w:firstLine="720"/>
        <w:rPr>
          <w:rFonts w:ascii="Times New Roman" w:hAnsi="Times New Roman" w:cs="Times New Roman"/>
        </w:rPr>
      </w:pPr>
      <w:r w:rsidRPr="004D1458">
        <w:rPr>
          <w:rFonts w:ascii="Times New Roman" w:hAnsi="Times New Roman" w:cs="Times New Roman"/>
        </w:rPr>
        <w:t xml:space="preserve">The </w:t>
      </w:r>
      <w:r w:rsidR="008C2D76" w:rsidRPr="004D1458">
        <w:rPr>
          <w:rFonts w:ascii="Times New Roman" w:hAnsi="Times New Roman" w:cs="Times New Roman"/>
        </w:rPr>
        <w:t>10,000 or so inhabitants</w:t>
      </w:r>
      <w:r w:rsidR="00691C26" w:rsidRPr="004D1458">
        <w:rPr>
          <w:rFonts w:ascii="Times New Roman" w:hAnsi="Times New Roman" w:cs="Times New Roman"/>
        </w:rPr>
        <w:t xml:space="preserve"> of Philippi</w:t>
      </w:r>
      <w:r w:rsidRPr="004D1458">
        <w:rPr>
          <w:rFonts w:ascii="Times New Roman" w:hAnsi="Times New Roman" w:cs="Times New Roman"/>
        </w:rPr>
        <w:t xml:space="preserve"> were considerably diverse, largely due to the city’s</w:t>
      </w:r>
      <w:r w:rsidR="00691C26" w:rsidRPr="004D1458">
        <w:rPr>
          <w:rFonts w:ascii="Times New Roman" w:hAnsi="Times New Roman" w:cs="Times New Roman"/>
        </w:rPr>
        <w:t xml:space="preserve"> </w:t>
      </w:r>
      <w:r w:rsidR="000A0697" w:rsidRPr="004D1458">
        <w:rPr>
          <w:rFonts w:ascii="Times New Roman" w:hAnsi="Times New Roman" w:cs="Times New Roman"/>
        </w:rPr>
        <w:t xml:space="preserve">multifaceted </w:t>
      </w:r>
      <w:r w:rsidR="00691C26" w:rsidRPr="004D1458">
        <w:rPr>
          <w:rFonts w:ascii="Times New Roman" w:hAnsi="Times New Roman" w:cs="Times New Roman"/>
        </w:rPr>
        <w:t>history</w:t>
      </w:r>
      <w:r w:rsidR="00EA1669" w:rsidRPr="004D1458">
        <w:rPr>
          <w:rFonts w:ascii="Times New Roman" w:hAnsi="Times New Roman" w:cs="Times New Roman"/>
        </w:rPr>
        <w:t xml:space="preserve"> and its geographical placement as a gateway to Asia</w:t>
      </w:r>
      <w:r w:rsidR="008C2D76" w:rsidRPr="004D1458">
        <w:rPr>
          <w:rFonts w:ascii="Times New Roman" w:hAnsi="Times New Roman" w:cs="Times New Roman"/>
        </w:rPr>
        <w:t>. Thracians, Greeks, and Romans mingled their heritages, languages, and religions.</w:t>
      </w:r>
      <w:r w:rsidR="00B5782A" w:rsidRPr="004D1458">
        <w:rPr>
          <w:rFonts w:ascii="Times New Roman" w:hAnsi="Times New Roman" w:cs="Times New Roman"/>
        </w:rPr>
        <w:t xml:space="preserve"> While t</w:t>
      </w:r>
      <w:r w:rsidR="00834F77" w:rsidRPr="004D1458">
        <w:rPr>
          <w:rFonts w:ascii="Times New Roman" w:hAnsi="Times New Roman" w:cs="Times New Roman"/>
        </w:rPr>
        <w:t xml:space="preserve">he majority of </w:t>
      </w:r>
      <w:r w:rsidR="00AF1038" w:rsidRPr="004D1458">
        <w:rPr>
          <w:rFonts w:ascii="Times New Roman" w:hAnsi="Times New Roman" w:cs="Times New Roman"/>
        </w:rPr>
        <w:t>citizen</w:t>
      </w:r>
      <w:r w:rsidR="00834F77" w:rsidRPr="004D1458">
        <w:rPr>
          <w:rFonts w:ascii="Times New Roman" w:hAnsi="Times New Roman" w:cs="Times New Roman"/>
        </w:rPr>
        <w:t>s were Greek,</w:t>
      </w:r>
      <w:r w:rsidR="00834F77" w:rsidRPr="004D1458">
        <w:rPr>
          <w:rStyle w:val="FootnoteReference"/>
          <w:rFonts w:ascii="Times New Roman" w:hAnsi="Times New Roman" w:cs="Times New Roman"/>
        </w:rPr>
        <w:footnoteReference w:id="5"/>
      </w:r>
      <w:r w:rsidR="00B5782A" w:rsidRPr="004D1458">
        <w:rPr>
          <w:rFonts w:ascii="Times New Roman" w:hAnsi="Times New Roman" w:cs="Times New Roman"/>
        </w:rPr>
        <w:t xml:space="preserve"> due to the city’s colony status, </w:t>
      </w:r>
      <w:r w:rsidR="00834F77" w:rsidRPr="004D1458">
        <w:rPr>
          <w:rFonts w:ascii="Times New Roman" w:hAnsi="Times New Roman" w:cs="Times New Roman"/>
        </w:rPr>
        <w:t>Latin prevailed as the official and most widely used language.</w:t>
      </w:r>
      <w:r w:rsidR="00E92069">
        <w:rPr>
          <w:rStyle w:val="FootnoteReference"/>
          <w:rFonts w:ascii="Times New Roman" w:hAnsi="Times New Roman" w:cs="Times New Roman"/>
        </w:rPr>
        <w:footnoteReference w:id="6"/>
      </w:r>
      <w:r w:rsidR="00340EE4" w:rsidRPr="004D1458">
        <w:rPr>
          <w:rFonts w:ascii="Times New Roman" w:hAnsi="Times New Roman" w:cs="Times New Roman"/>
        </w:rPr>
        <w:t xml:space="preserve"> Religiously, Philippi was syncretistic, with </w:t>
      </w:r>
      <w:r w:rsidR="00AF1038" w:rsidRPr="004D1458">
        <w:rPr>
          <w:rFonts w:ascii="Times New Roman" w:hAnsi="Times New Roman" w:cs="Times New Roman"/>
        </w:rPr>
        <w:t xml:space="preserve">its denizens worshipping </w:t>
      </w:r>
      <w:r w:rsidR="00340EE4" w:rsidRPr="004D1458">
        <w:rPr>
          <w:rFonts w:ascii="Times New Roman" w:hAnsi="Times New Roman" w:cs="Times New Roman"/>
        </w:rPr>
        <w:t>Greek and Oriental gods and goddesses (often known by their Latin counterparts’ names) alongside the emperor and other heroes.</w:t>
      </w:r>
      <w:r w:rsidR="00340EE4" w:rsidRPr="004D1458">
        <w:rPr>
          <w:rStyle w:val="FootnoteReference"/>
          <w:rFonts w:ascii="Times New Roman" w:hAnsi="Times New Roman" w:cs="Times New Roman"/>
        </w:rPr>
        <w:footnoteReference w:id="7"/>
      </w:r>
      <w:r w:rsidR="00340EE4" w:rsidRPr="004D1458">
        <w:rPr>
          <w:rFonts w:ascii="Times New Roman" w:hAnsi="Times New Roman" w:cs="Times New Roman"/>
        </w:rPr>
        <w:t xml:space="preserve"> Any Jewish presence in Philippi was miniscule enough that it did not meet the </w:t>
      </w:r>
      <w:r w:rsidR="00340EE4" w:rsidRPr="004D1458">
        <w:rPr>
          <w:rFonts w:ascii="Times New Roman" w:hAnsi="Times New Roman" w:cs="Times New Roman"/>
          <w:i/>
        </w:rPr>
        <w:t>minyan</w:t>
      </w:r>
      <w:r w:rsidR="00340EE4" w:rsidRPr="004D1458">
        <w:rPr>
          <w:rFonts w:ascii="Times New Roman" w:hAnsi="Times New Roman" w:cs="Times New Roman"/>
        </w:rPr>
        <w:t xml:space="preserve"> </w:t>
      </w:r>
      <w:r w:rsidR="00A52FEE" w:rsidRPr="004D1458">
        <w:rPr>
          <w:rFonts w:ascii="Times New Roman" w:hAnsi="Times New Roman" w:cs="Times New Roman"/>
        </w:rPr>
        <w:t>quorum</w:t>
      </w:r>
      <w:r w:rsidR="00340EE4" w:rsidRPr="004D1458">
        <w:rPr>
          <w:rFonts w:ascii="Times New Roman" w:hAnsi="Times New Roman" w:cs="Times New Roman"/>
        </w:rPr>
        <w:t xml:space="preserve"> of ten men </w:t>
      </w:r>
      <w:r w:rsidR="00A52FEE" w:rsidRPr="004D1458">
        <w:rPr>
          <w:rFonts w:ascii="Times New Roman" w:hAnsi="Times New Roman" w:cs="Times New Roman"/>
        </w:rPr>
        <w:t xml:space="preserve">necessary </w:t>
      </w:r>
      <w:r w:rsidR="00340EE4" w:rsidRPr="004D1458">
        <w:rPr>
          <w:rFonts w:ascii="Times New Roman" w:hAnsi="Times New Roman" w:cs="Times New Roman"/>
        </w:rPr>
        <w:t>for official</w:t>
      </w:r>
      <w:r w:rsidR="00A52FEE" w:rsidRPr="004D1458">
        <w:rPr>
          <w:rFonts w:ascii="Times New Roman" w:hAnsi="Times New Roman" w:cs="Times New Roman"/>
        </w:rPr>
        <w:t xml:space="preserve"> services</w:t>
      </w:r>
      <w:r w:rsidR="00340EE4" w:rsidRPr="004D1458">
        <w:rPr>
          <w:rFonts w:ascii="Times New Roman" w:hAnsi="Times New Roman" w:cs="Times New Roman"/>
        </w:rPr>
        <w:t>.</w:t>
      </w:r>
      <w:r w:rsidR="00340EE4" w:rsidRPr="004D1458">
        <w:rPr>
          <w:rStyle w:val="FootnoteReference"/>
          <w:rFonts w:ascii="Times New Roman" w:hAnsi="Times New Roman" w:cs="Times New Roman"/>
        </w:rPr>
        <w:footnoteReference w:id="8"/>
      </w:r>
    </w:p>
    <w:p w14:paraId="4B1E63A8" w14:textId="7EDC4597" w:rsidR="008B5889" w:rsidRPr="004D1458" w:rsidRDefault="00FE2B26" w:rsidP="002E358F">
      <w:pPr>
        <w:widowControl w:val="0"/>
        <w:spacing w:line="480" w:lineRule="auto"/>
        <w:ind w:firstLine="720"/>
        <w:rPr>
          <w:rFonts w:ascii="Times New Roman" w:hAnsi="Times New Roman" w:cs="Times New Roman"/>
        </w:rPr>
      </w:pPr>
      <w:r w:rsidRPr="004D1458">
        <w:rPr>
          <w:rFonts w:ascii="Times New Roman" w:hAnsi="Times New Roman" w:cs="Times New Roman"/>
        </w:rPr>
        <w:t>When t</w:t>
      </w:r>
      <w:r w:rsidR="008B5889" w:rsidRPr="004D1458">
        <w:rPr>
          <w:rFonts w:ascii="Times New Roman" w:hAnsi="Times New Roman" w:cs="Times New Roman"/>
        </w:rPr>
        <w:t xml:space="preserve">he apostle Paul </w:t>
      </w:r>
      <w:r w:rsidR="00F35A54" w:rsidRPr="004D1458">
        <w:rPr>
          <w:rFonts w:ascii="Times New Roman" w:hAnsi="Times New Roman" w:cs="Times New Roman"/>
        </w:rPr>
        <w:t xml:space="preserve">arrived with his companions </w:t>
      </w:r>
      <w:r w:rsidR="008B5889" w:rsidRPr="004D1458">
        <w:rPr>
          <w:rFonts w:ascii="Times New Roman" w:hAnsi="Times New Roman" w:cs="Times New Roman"/>
        </w:rPr>
        <w:t>in Philippi on his second missionary journey (c. 49-52 CE)</w:t>
      </w:r>
      <w:r w:rsidRPr="004D1458">
        <w:rPr>
          <w:rFonts w:ascii="Times New Roman" w:hAnsi="Times New Roman" w:cs="Times New Roman"/>
        </w:rPr>
        <w:t xml:space="preserve">, </w:t>
      </w:r>
      <w:r w:rsidR="00064FBD" w:rsidRPr="004D1458">
        <w:rPr>
          <w:rFonts w:ascii="Times New Roman" w:hAnsi="Times New Roman" w:cs="Times New Roman"/>
        </w:rPr>
        <w:t>t</w:t>
      </w:r>
      <w:r w:rsidRPr="004D1458">
        <w:rPr>
          <w:rFonts w:ascii="Times New Roman" w:hAnsi="Times New Roman" w:cs="Times New Roman"/>
        </w:rPr>
        <w:t>he</w:t>
      </w:r>
      <w:r w:rsidR="00064FBD" w:rsidRPr="004D1458">
        <w:rPr>
          <w:rFonts w:ascii="Times New Roman" w:hAnsi="Times New Roman" w:cs="Times New Roman"/>
        </w:rPr>
        <w:t>y</w:t>
      </w:r>
      <w:r w:rsidR="00711B05" w:rsidRPr="004D1458">
        <w:rPr>
          <w:rFonts w:ascii="Times New Roman" w:hAnsi="Times New Roman" w:cs="Times New Roman"/>
        </w:rPr>
        <w:t xml:space="preserve"> converted a small group—</w:t>
      </w:r>
      <w:r w:rsidR="00B5782A" w:rsidRPr="004D1458">
        <w:rPr>
          <w:rFonts w:ascii="Times New Roman" w:hAnsi="Times New Roman" w:cs="Times New Roman"/>
        </w:rPr>
        <w:t xml:space="preserve">likely </w:t>
      </w:r>
      <w:r w:rsidR="00711B05" w:rsidRPr="004D1458">
        <w:rPr>
          <w:rFonts w:ascii="Times New Roman" w:hAnsi="Times New Roman" w:cs="Times New Roman"/>
        </w:rPr>
        <w:t xml:space="preserve">most </w:t>
      </w:r>
      <w:r w:rsidR="00B5782A" w:rsidRPr="004D1458">
        <w:rPr>
          <w:rFonts w:ascii="Times New Roman" w:hAnsi="Times New Roman" w:cs="Times New Roman"/>
        </w:rPr>
        <w:t>of them Gentiles</w:t>
      </w:r>
      <w:r w:rsidR="00711B05" w:rsidRPr="004D1458">
        <w:rPr>
          <w:rFonts w:ascii="Times New Roman" w:hAnsi="Times New Roman" w:cs="Times New Roman"/>
        </w:rPr>
        <w:t>—</w:t>
      </w:r>
      <w:r w:rsidR="00385405" w:rsidRPr="004D1458">
        <w:rPr>
          <w:rFonts w:ascii="Times New Roman" w:hAnsi="Times New Roman" w:cs="Times New Roman"/>
        </w:rPr>
        <w:t>to the Christian faith</w:t>
      </w:r>
      <w:r w:rsidRPr="004D1458">
        <w:rPr>
          <w:rFonts w:ascii="Times New Roman" w:hAnsi="Times New Roman" w:cs="Times New Roman"/>
        </w:rPr>
        <w:t>.</w:t>
      </w:r>
      <w:r w:rsidRPr="004D1458">
        <w:rPr>
          <w:rStyle w:val="FootnoteReference"/>
          <w:rFonts w:ascii="Times New Roman" w:hAnsi="Times New Roman" w:cs="Times New Roman"/>
        </w:rPr>
        <w:footnoteReference w:id="9"/>
      </w:r>
      <w:r w:rsidR="00565EF1" w:rsidRPr="004D1458">
        <w:rPr>
          <w:rFonts w:ascii="Times New Roman" w:hAnsi="Times New Roman" w:cs="Times New Roman"/>
        </w:rPr>
        <w:t xml:space="preserve"> </w:t>
      </w:r>
      <w:r w:rsidR="00385405" w:rsidRPr="004D1458">
        <w:rPr>
          <w:rFonts w:ascii="Times New Roman" w:hAnsi="Times New Roman" w:cs="Times New Roman"/>
        </w:rPr>
        <w:t xml:space="preserve">Soon, though, after an incident leading to their </w:t>
      </w:r>
      <w:r w:rsidR="000139EE" w:rsidRPr="004D1458">
        <w:rPr>
          <w:rFonts w:ascii="Times New Roman" w:hAnsi="Times New Roman" w:cs="Times New Roman"/>
        </w:rPr>
        <w:t xml:space="preserve">flogging and </w:t>
      </w:r>
      <w:r w:rsidR="00385405" w:rsidRPr="004D1458">
        <w:rPr>
          <w:rFonts w:ascii="Times New Roman" w:hAnsi="Times New Roman" w:cs="Times New Roman"/>
        </w:rPr>
        <w:t>imprisonment, city magistrates asked Paul and Silas to leave</w:t>
      </w:r>
      <w:r w:rsidR="00064FBD" w:rsidRPr="004D1458">
        <w:rPr>
          <w:rFonts w:ascii="Times New Roman" w:hAnsi="Times New Roman" w:cs="Times New Roman"/>
        </w:rPr>
        <w:t>.</w:t>
      </w:r>
      <w:r w:rsidR="00064FBD" w:rsidRPr="004D1458">
        <w:rPr>
          <w:rStyle w:val="FootnoteReference"/>
          <w:rFonts w:ascii="Times New Roman" w:hAnsi="Times New Roman" w:cs="Times New Roman"/>
        </w:rPr>
        <w:footnoteReference w:id="10"/>
      </w:r>
      <w:r w:rsidR="00064FBD" w:rsidRPr="004D1458">
        <w:rPr>
          <w:rFonts w:ascii="Times New Roman" w:hAnsi="Times New Roman" w:cs="Times New Roman"/>
        </w:rPr>
        <w:t xml:space="preserve"> They complied and continued on their journey, leaving behind a fledgling group of believers, perhaps shepherded by Luke and some </w:t>
      </w:r>
      <w:r w:rsidR="00F315DD" w:rsidRPr="004D1458">
        <w:rPr>
          <w:rFonts w:ascii="Times New Roman" w:hAnsi="Times New Roman" w:cs="Times New Roman"/>
        </w:rPr>
        <w:t xml:space="preserve">others </w:t>
      </w:r>
      <w:r w:rsidR="00064FBD" w:rsidRPr="004D1458">
        <w:rPr>
          <w:rFonts w:ascii="Times New Roman" w:hAnsi="Times New Roman" w:cs="Times New Roman"/>
        </w:rPr>
        <w:t xml:space="preserve">of their initial </w:t>
      </w:r>
      <w:r w:rsidR="00AE6BF5" w:rsidRPr="004D1458">
        <w:rPr>
          <w:rFonts w:ascii="Times New Roman" w:hAnsi="Times New Roman" w:cs="Times New Roman"/>
        </w:rPr>
        <w:t>entourage</w:t>
      </w:r>
      <w:r w:rsidR="00064FBD" w:rsidRPr="004D1458">
        <w:rPr>
          <w:rFonts w:ascii="Times New Roman" w:hAnsi="Times New Roman" w:cs="Times New Roman"/>
        </w:rPr>
        <w:t>.</w:t>
      </w:r>
      <w:r w:rsidR="00064FBD" w:rsidRPr="004D1458">
        <w:rPr>
          <w:rStyle w:val="FootnoteReference"/>
          <w:rFonts w:ascii="Times New Roman" w:hAnsi="Times New Roman" w:cs="Times New Roman"/>
        </w:rPr>
        <w:footnoteReference w:id="11"/>
      </w:r>
      <w:r w:rsidR="00884B4C" w:rsidRPr="004D1458">
        <w:rPr>
          <w:rFonts w:ascii="Times New Roman" w:hAnsi="Times New Roman" w:cs="Times New Roman"/>
        </w:rPr>
        <w:t xml:space="preserve"> Years </w:t>
      </w:r>
      <w:r w:rsidR="00385405" w:rsidRPr="004D1458">
        <w:rPr>
          <w:rFonts w:ascii="Times New Roman" w:hAnsi="Times New Roman" w:cs="Times New Roman"/>
        </w:rPr>
        <w:t>later</w:t>
      </w:r>
      <w:r w:rsidR="00884B4C" w:rsidRPr="004D1458">
        <w:rPr>
          <w:rFonts w:ascii="Times New Roman" w:hAnsi="Times New Roman" w:cs="Times New Roman"/>
        </w:rPr>
        <w:t>, in the early 60s CE,</w:t>
      </w:r>
      <w:r w:rsidR="00884B4C" w:rsidRPr="004D1458">
        <w:rPr>
          <w:rStyle w:val="FootnoteReference"/>
          <w:rFonts w:ascii="Times New Roman" w:hAnsi="Times New Roman" w:cs="Times New Roman"/>
        </w:rPr>
        <w:footnoteReference w:id="12"/>
      </w:r>
      <w:r w:rsidR="00884B4C" w:rsidRPr="004D1458">
        <w:rPr>
          <w:rFonts w:ascii="Times New Roman" w:hAnsi="Times New Roman" w:cs="Times New Roman"/>
        </w:rPr>
        <w:t xml:space="preserve"> Paul wrote to the Philippians, addressing the church he had established there.</w:t>
      </w:r>
      <w:r w:rsidR="00884B4C" w:rsidRPr="004D1458">
        <w:rPr>
          <w:rStyle w:val="FootnoteReference"/>
          <w:rFonts w:ascii="Times New Roman" w:hAnsi="Times New Roman" w:cs="Times New Roman"/>
        </w:rPr>
        <w:footnoteReference w:id="13"/>
      </w:r>
      <w:r w:rsidR="00884B4C" w:rsidRPr="004D1458">
        <w:rPr>
          <w:rFonts w:ascii="Times New Roman" w:hAnsi="Times New Roman" w:cs="Times New Roman"/>
        </w:rPr>
        <w:t xml:space="preserve"> References throughout Philippians indicate that Paul wrote the letter while in prison, most likely in Rome.</w:t>
      </w:r>
      <w:r w:rsidR="00884B4C" w:rsidRPr="004D1458">
        <w:rPr>
          <w:rStyle w:val="FootnoteReference"/>
          <w:rFonts w:ascii="Times New Roman" w:hAnsi="Times New Roman" w:cs="Times New Roman"/>
        </w:rPr>
        <w:footnoteReference w:id="14"/>
      </w:r>
    </w:p>
    <w:p w14:paraId="2CF82F99" w14:textId="5D9E5C4A" w:rsidR="00965324" w:rsidRPr="004D1458" w:rsidRDefault="00965324" w:rsidP="00965324">
      <w:pPr>
        <w:widowControl w:val="0"/>
        <w:spacing w:line="480" w:lineRule="auto"/>
        <w:rPr>
          <w:rFonts w:ascii="Times New Roman" w:hAnsi="Times New Roman" w:cs="Times New Roman"/>
          <w:b/>
        </w:rPr>
      </w:pPr>
      <w:r w:rsidRPr="004D1458">
        <w:rPr>
          <w:rFonts w:ascii="Times New Roman" w:hAnsi="Times New Roman" w:cs="Times New Roman"/>
          <w:b/>
        </w:rPr>
        <w:t>Literary Context and Movement</w:t>
      </w:r>
    </w:p>
    <w:p w14:paraId="4804694F" w14:textId="130740AD" w:rsidR="0038474E" w:rsidRPr="004D1458" w:rsidRDefault="00B14F9E" w:rsidP="0038474E">
      <w:pPr>
        <w:widowControl w:val="0"/>
        <w:spacing w:line="480" w:lineRule="auto"/>
        <w:rPr>
          <w:rFonts w:ascii="Times New Roman" w:hAnsi="Times New Roman" w:cs="Times New Roman"/>
        </w:rPr>
      </w:pPr>
      <w:r w:rsidRPr="004D1458">
        <w:rPr>
          <w:rFonts w:ascii="Times New Roman" w:hAnsi="Times New Roman" w:cs="Times New Roman"/>
          <w:b/>
        </w:rPr>
        <w:tab/>
      </w:r>
      <w:r w:rsidR="00E71D3B" w:rsidRPr="004D1458">
        <w:rPr>
          <w:rFonts w:ascii="Times New Roman" w:hAnsi="Times New Roman" w:cs="Times New Roman"/>
        </w:rPr>
        <w:t xml:space="preserve"> </w:t>
      </w:r>
      <w:r w:rsidR="00BE21CD" w:rsidRPr="004D1458">
        <w:rPr>
          <w:rFonts w:ascii="Times New Roman" w:hAnsi="Times New Roman" w:cs="Times New Roman"/>
        </w:rPr>
        <w:t>Paul wrote the letter to the Philippians in a form that mirrors Hellenistic “family letters.”</w:t>
      </w:r>
      <w:r w:rsidR="00BE21CD" w:rsidRPr="004D1458">
        <w:rPr>
          <w:rStyle w:val="FootnoteReference"/>
          <w:rFonts w:ascii="Times New Roman" w:hAnsi="Times New Roman" w:cs="Times New Roman"/>
        </w:rPr>
        <w:footnoteReference w:id="15"/>
      </w:r>
      <w:r w:rsidR="00820CCA" w:rsidRPr="004D1458">
        <w:rPr>
          <w:rFonts w:ascii="Times New Roman" w:hAnsi="Times New Roman" w:cs="Times New Roman"/>
        </w:rPr>
        <w:t xml:space="preserve"> </w:t>
      </w:r>
      <w:r w:rsidR="0084418B" w:rsidRPr="004D1458">
        <w:rPr>
          <w:rFonts w:ascii="Times New Roman" w:hAnsi="Times New Roman" w:cs="Times New Roman"/>
        </w:rPr>
        <w:t>He</w:t>
      </w:r>
      <w:r w:rsidR="00274D9D" w:rsidRPr="004D1458">
        <w:rPr>
          <w:rFonts w:ascii="Times New Roman" w:hAnsi="Times New Roman" w:cs="Times New Roman"/>
        </w:rPr>
        <w:t xml:space="preserve"> uses this family letter form</w:t>
      </w:r>
      <w:r w:rsidR="00D25CBB" w:rsidRPr="004D1458">
        <w:rPr>
          <w:rFonts w:ascii="Times New Roman" w:hAnsi="Times New Roman" w:cs="Times New Roman"/>
        </w:rPr>
        <w:t>at</w:t>
      </w:r>
      <w:r w:rsidR="00274D9D" w:rsidRPr="004D1458">
        <w:rPr>
          <w:rFonts w:ascii="Times New Roman" w:hAnsi="Times New Roman" w:cs="Times New Roman"/>
        </w:rPr>
        <w:t xml:space="preserve"> as the basic framework for his message,</w:t>
      </w:r>
      <w:r w:rsidR="0084418B" w:rsidRPr="004D1458">
        <w:rPr>
          <w:rFonts w:ascii="Times New Roman" w:hAnsi="Times New Roman" w:cs="Times New Roman"/>
        </w:rPr>
        <w:t xml:space="preserve"> taking advantage of Epaphroditus’ journey back to Philippi and writi</w:t>
      </w:r>
      <w:r w:rsidR="00D25CBB" w:rsidRPr="004D1458">
        <w:rPr>
          <w:rFonts w:ascii="Times New Roman" w:hAnsi="Times New Roman" w:cs="Times New Roman"/>
        </w:rPr>
        <w:t>ng to the church “family” there</w:t>
      </w:r>
      <w:r w:rsidR="0084418B" w:rsidRPr="004D1458">
        <w:rPr>
          <w:rFonts w:ascii="Times New Roman" w:hAnsi="Times New Roman" w:cs="Times New Roman"/>
        </w:rPr>
        <w:t xml:space="preserve"> to both reassure them of his welfare and ask for news about their circumstances. </w:t>
      </w:r>
      <w:r w:rsidR="00D25CBB" w:rsidRPr="004D1458">
        <w:rPr>
          <w:rFonts w:ascii="Times New Roman" w:hAnsi="Times New Roman" w:cs="Times New Roman"/>
        </w:rPr>
        <w:t xml:space="preserve">However, </w:t>
      </w:r>
      <w:r w:rsidR="00385405" w:rsidRPr="004D1458">
        <w:rPr>
          <w:rFonts w:ascii="Times New Roman" w:hAnsi="Times New Roman" w:cs="Times New Roman"/>
        </w:rPr>
        <w:t>while</w:t>
      </w:r>
      <w:r w:rsidR="00D25CBB" w:rsidRPr="004D1458">
        <w:rPr>
          <w:rFonts w:ascii="Times New Roman" w:hAnsi="Times New Roman" w:cs="Times New Roman"/>
        </w:rPr>
        <w:t xml:space="preserve"> the letter generally carries the </w:t>
      </w:r>
      <w:r w:rsidR="00D25CBB" w:rsidRPr="004D1458">
        <w:rPr>
          <w:rFonts w:ascii="Times New Roman" w:hAnsi="Times New Roman" w:cs="Times New Roman"/>
          <w:i/>
        </w:rPr>
        <w:t>form</w:t>
      </w:r>
      <w:r w:rsidR="00D25CBB" w:rsidRPr="004D1458">
        <w:rPr>
          <w:rFonts w:ascii="Times New Roman" w:hAnsi="Times New Roman" w:cs="Times New Roman"/>
        </w:rPr>
        <w:t xml:space="preserve"> of a family letter, its </w:t>
      </w:r>
      <w:r w:rsidR="00D25CBB" w:rsidRPr="004D1458">
        <w:rPr>
          <w:rFonts w:ascii="Times New Roman" w:hAnsi="Times New Roman" w:cs="Times New Roman"/>
          <w:i/>
        </w:rPr>
        <w:t>purposes</w:t>
      </w:r>
      <w:r w:rsidR="00D25CBB" w:rsidRPr="004D1458">
        <w:rPr>
          <w:rFonts w:ascii="Times New Roman" w:hAnsi="Times New Roman" w:cs="Times New Roman"/>
        </w:rPr>
        <w:t xml:space="preserve"> are more complex than the typical family letter</w:t>
      </w:r>
      <w:r w:rsidR="000B58C4" w:rsidRPr="004D1458">
        <w:rPr>
          <w:rFonts w:ascii="Times New Roman" w:hAnsi="Times New Roman" w:cs="Times New Roman"/>
        </w:rPr>
        <w:t xml:space="preserve">, and </w:t>
      </w:r>
      <w:r w:rsidR="00385405" w:rsidRPr="004D1458">
        <w:rPr>
          <w:rFonts w:ascii="Times New Roman" w:hAnsi="Times New Roman" w:cs="Times New Roman"/>
        </w:rPr>
        <w:t xml:space="preserve">so </w:t>
      </w:r>
      <w:r w:rsidR="000B58C4" w:rsidRPr="004D1458">
        <w:rPr>
          <w:rFonts w:ascii="Times New Roman" w:hAnsi="Times New Roman" w:cs="Times New Roman"/>
        </w:rPr>
        <w:t>Paul adjusts the form a</w:t>
      </w:r>
      <w:r w:rsidR="00B56836" w:rsidRPr="004D1458">
        <w:rPr>
          <w:rFonts w:ascii="Times New Roman" w:hAnsi="Times New Roman" w:cs="Times New Roman"/>
        </w:rPr>
        <w:t xml:space="preserve">s necessary to meet his needs. </w:t>
      </w:r>
    </w:p>
    <w:p w14:paraId="37EEC318" w14:textId="56157644" w:rsidR="003502AA" w:rsidRPr="004D1458" w:rsidRDefault="0038474E" w:rsidP="003502AA">
      <w:pPr>
        <w:widowControl w:val="0"/>
        <w:spacing w:line="480" w:lineRule="auto"/>
        <w:ind w:firstLine="720"/>
        <w:rPr>
          <w:rFonts w:ascii="Times New Roman" w:hAnsi="Times New Roman" w:cs="Times New Roman"/>
        </w:rPr>
      </w:pPr>
      <w:r w:rsidRPr="004D1458">
        <w:rPr>
          <w:rFonts w:ascii="Times New Roman" w:hAnsi="Times New Roman" w:cs="Times New Roman"/>
        </w:rPr>
        <w:t>More specifically, Paul</w:t>
      </w:r>
      <w:r w:rsidR="00D25CBB" w:rsidRPr="004D1458">
        <w:rPr>
          <w:rFonts w:ascii="Times New Roman" w:hAnsi="Times New Roman" w:cs="Times New Roman"/>
        </w:rPr>
        <w:t xml:space="preserve"> </w:t>
      </w:r>
      <w:r w:rsidR="0084418B" w:rsidRPr="004D1458">
        <w:rPr>
          <w:rFonts w:ascii="Times New Roman" w:hAnsi="Times New Roman" w:cs="Times New Roman"/>
        </w:rPr>
        <w:t xml:space="preserve">maintains the theme of kenosis </w:t>
      </w:r>
      <w:r w:rsidR="00B56836" w:rsidRPr="004D1458">
        <w:rPr>
          <w:rFonts w:ascii="Times New Roman" w:hAnsi="Times New Roman" w:cs="Times New Roman"/>
        </w:rPr>
        <w:t xml:space="preserve">from beginning to end, </w:t>
      </w:r>
      <w:r w:rsidRPr="004D1458">
        <w:rPr>
          <w:rFonts w:ascii="Times New Roman" w:hAnsi="Times New Roman" w:cs="Times New Roman"/>
        </w:rPr>
        <w:t xml:space="preserve">illustrating it in various ways and </w:t>
      </w:r>
      <w:r w:rsidR="00B56836" w:rsidRPr="004D1458">
        <w:rPr>
          <w:rFonts w:ascii="Times New Roman" w:hAnsi="Times New Roman" w:cs="Times New Roman"/>
        </w:rPr>
        <w:t xml:space="preserve">indicating its necessity </w:t>
      </w:r>
      <w:r w:rsidRPr="004D1458">
        <w:rPr>
          <w:rFonts w:ascii="Times New Roman" w:hAnsi="Times New Roman" w:cs="Times New Roman"/>
        </w:rPr>
        <w:t xml:space="preserve">for his audience. </w:t>
      </w:r>
      <w:r w:rsidR="00C12A48" w:rsidRPr="004D1458">
        <w:rPr>
          <w:rFonts w:ascii="Times New Roman" w:hAnsi="Times New Roman" w:cs="Times New Roman"/>
        </w:rPr>
        <w:t xml:space="preserve">After the superscription and introduction of 1:1-11, an autobiographical section in 1:12-26 </w:t>
      </w:r>
      <w:r w:rsidR="001152AE" w:rsidRPr="004D1458">
        <w:rPr>
          <w:rFonts w:ascii="Times New Roman" w:hAnsi="Times New Roman" w:cs="Times New Roman"/>
        </w:rPr>
        <w:t xml:space="preserve">narrates Paul’s current </w:t>
      </w:r>
      <w:r w:rsidR="00911532" w:rsidRPr="004D1458">
        <w:rPr>
          <w:rFonts w:ascii="Times New Roman" w:hAnsi="Times New Roman" w:cs="Times New Roman"/>
        </w:rPr>
        <w:t>experience</w:t>
      </w:r>
      <w:r w:rsidR="00C12A48" w:rsidRPr="004D1458">
        <w:rPr>
          <w:rFonts w:ascii="Times New Roman" w:hAnsi="Times New Roman" w:cs="Times New Roman"/>
        </w:rPr>
        <w:t xml:space="preserve"> of self-emptying for the sake of God. The verses that follow (1:27-30) </w:t>
      </w:r>
      <w:r w:rsidR="006F721B" w:rsidRPr="004D1458">
        <w:rPr>
          <w:rFonts w:ascii="Times New Roman" w:hAnsi="Times New Roman" w:cs="Times New Roman"/>
        </w:rPr>
        <w:t>inaugurate</w:t>
      </w:r>
      <w:r w:rsidR="00C12A48" w:rsidRPr="004D1458">
        <w:rPr>
          <w:rFonts w:ascii="Times New Roman" w:hAnsi="Times New Roman" w:cs="Times New Roman"/>
        </w:rPr>
        <w:t xml:space="preserve"> his </w:t>
      </w:r>
      <w:r w:rsidR="006F721B" w:rsidRPr="004D1458">
        <w:rPr>
          <w:rFonts w:ascii="Times New Roman" w:hAnsi="Times New Roman" w:cs="Times New Roman"/>
        </w:rPr>
        <w:t>advocacy for the Philippians</w:t>
      </w:r>
      <w:r w:rsidR="00C12A48" w:rsidRPr="004D1458">
        <w:rPr>
          <w:rFonts w:ascii="Times New Roman" w:hAnsi="Times New Roman" w:cs="Times New Roman"/>
        </w:rPr>
        <w:t xml:space="preserve"> </w:t>
      </w:r>
      <w:r w:rsidR="006F721B" w:rsidRPr="004D1458">
        <w:rPr>
          <w:rFonts w:ascii="Times New Roman" w:hAnsi="Times New Roman" w:cs="Times New Roman"/>
        </w:rPr>
        <w:t xml:space="preserve">to </w:t>
      </w:r>
      <w:r w:rsidR="00C12A48" w:rsidRPr="004D1458">
        <w:rPr>
          <w:rFonts w:ascii="Times New Roman" w:hAnsi="Times New Roman" w:cs="Times New Roman"/>
        </w:rPr>
        <w:t xml:space="preserve">also embrace their “privilege” of suffering and </w:t>
      </w:r>
      <w:r w:rsidR="006F721B" w:rsidRPr="004D1458">
        <w:rPr>
          <w:rFonts w:ascii="Times New Roman" w:hAnsi="Times New Roman" w:cs="Times New Roman"/>
        </w:rPr>
        <w:t xml:space="preserve">their call to </w:t>
      </w:r>
      <w:r w:rsidR="00C12A48" w:rsidRPr="004D1458">
        <w:rPr>
          <w:rFonts w:ascii="Times New Roman" w:hAnsi="Times New Roman" w:cs="Times New Roman"/>
        </w:rPr>
        <w:t>self-emptying</w:t>
      </w:r>
      <w:r w:rsidR="006F721B" w:rsidRPr="004D1458">
        <w:rPr>
          <w:rFonts w:ascii="Times New Roman" w:hAnsi="Times New Roman" w:cs="Times New Roman"/>
        </w:rPr>
        <w:t xml:space="preserve">. </w:t>
      </w:r>
    </w:p>
    <w:p w14:paraId="44F2A847" w14:textId="44017C9C" w:rsidR="003502AA" w:rsidRPr="004D1458" w:rsidRDefault="006F721B" w:rsidP="003502AA">
      <w:pPr>
        <w:widowControl w:val="0"/>
        <w:spacing w:line="480" w:lineRule="auto"/>
        <w:ind w:firstLine="720"/>
        <w:rPr>
          <w:rFonts w:ascii="Times New Roman" w:hAnsi="Times New Roman" w:cs="Times New Roman"/>
        </w:rPr>
      </w:pPr>
      <w:r w:rsidRPr="004D1458">
        <w:rPr>
          <w:rFonts w:ascii="Times New Roman" w:hAnsi="Times New Roman" w:cs="Times New Roman"/>
        </w:rPr>
        <w:t xml:space="preserve">Next, 2:1-11 contains Paul’s thematic climaxes: a pointed exhortation to enact kenosis, followed by the greatest of illustrations possible—the self-emptying </w:t>
      </w:r>
      <w:r w:rsidR="00087A05" w:rsidRPr="004D1458">
        <w:rPr>
          <w:rFonts w:ascii="Times New Roman" w:hAnsi="Times New Roman" w:cs="Times New Roman"/>
        </w:rPr>
        <w:t xml:space="preserve">and voluntary humility </w:t>
      </w:r>
      <w:r w:rsidRPr="004D1458">
        <w:rPr>
          <w:rFonts w:ascii="Times New Roman" w:hAnsi="Times New Roman" w:cs="Times New Roman"/>
        </w:rPr>
        <w:t>of Christ and God’s subsequent exaltation of him.</w:t>
      </w:r>
      <w:r w:rsidR="00C336DA" w:rsidRPr="004D1458">
        <w:rPr>
          <w:rStyle w:val="FootnoteReference"/>
          <w:rFonts w:ascii="Times New Roman" w:hAnsi="Times New Roman" w:cs="Times New Roman"/>
        </w:rPr>
        <w:footnoteReference w:id="16"/>
      </w:r>
      <w:r w:rsidRPr="004D1458">
        <w:rPr>
          <w:rFonts w:ascii="Times New Roman" w:hAnsi="Times New Roman" w:cs="Times New Roman"/>
        </w:rPr>
        <w:t xml:space="preserve"> </w:t>
      </w:r>
      <w:r w:rsidR="00911532" w:rsidRPr="004D1458">
        <w:rPr>
          <w:rFonts w:ascii="Times New Roman" w:hAnsi="Times New Roman" w:cs="Times New Roman"/>
        </w:rPr>
        <w:t>This is followed by v</w:t>
      </w:r>
      <w:r w:rsidR="00760C32" w:rsidRPr="004D1458">
        <w:rPr>
          <w:rFonts w:ascii="Times New Roman" w:hAnsi="Times New Roman" w:cs="Times New Roman"/>
        </w:rPr>
        <w:t>ss.12-18</w:t>
      </w:r>
      <w:r w:rsidR="00911532" w:rsidRPr="004D1458">
        <w:rPr>
          <w:rFonts w:ascii="Times New Roman" w:hAnsi="Times New Roman" w:cs="Times New Roman"/>
        </w:rPr>
        <w:t>, which</w:t>
      </w:r>
      <w:r w:rsidR="00760C32" w:rsidRPr="004D1458">
        <w:rPr>
          <w:rFonts w:ascii="Times New Roman" w:hAnsi="Times New Roman" w:cs="Times New Roman"/>
        </w:rPr>
        <w:t xml:space="preserve"> supply a brief</w:t>
      </w:r>
      <w:r w:rsidR="00911532" w:rsidRPr="004D1458">
        <w:rPr>
          <w:rFonts w:ascii="Times New Roman" w:hAnsi="Times New Roman" w:cs="Times New Roman"/>
        </w:rPr>
        <w:t xml:space="preserve"> transition, and then vss.19-30, which </w:t>
      </w:r>
      <w:r w:rsidR="00760C32" w:rsidRPr="004D1458">
        <w:rPr>
          <w:rFonts w:ascii="Times New Roman" w:hAnsi="Times New Roman" w:cs="Times New Roman"/>
        </w:rPr>
        <w:t xml:space="preserve">serve to </w:t>
      </w:r>
      <w:r w:rsidR="00FD76A8" w:rsidRPr="004D1458">
        <w:rPr>
          <w:rFonts w:ascii="Times New Roman" w:hAnsi="Times New Roman" w:cs="Times New Roman"/>
        </w:rPr>
        <w:t xml:space="preserve">exhibit the attitudes of Timothy and Epaphroditus, who act as exemplars </w:t>
      </w:r>
      <w:r w:rsidR="002166BC" w:rsidRPr="004D1458">
        <w:rPr>
          <w:rFonts w:ascii="Times New Roman" w:hAnsi="Times New Roman" w:cs="Times New Roman"/>
        </w:rPr>
        <w:t xml:space="preserve">of self-emptying </w:t>
      </w:r>
      <w:r w:rsidR="00FD76A8" w:rsidRPr="004D1458">
        <w:rPr>
          <w:rFonts w:ascii="Times New Roman" w:hAnsi="Times New Roman" w:cs="Times New Roman"/>
        </w:rPr>
        <w:t>to the Philippians.</w:t>
      </w:r>
    </w:p>
    <w:p w14:paraId="14CDDFD8" w14:textId="1A7FED69" w:rsidR="0059512C" w:rsidRPr="004D1458" w:rsidRDefault="003502AA" w:rsidP="002A2D9C">
      <w:pPr>
        <w:widowControl w:val="0"/>
        <w:spacing w:line="480" w:lineRule="auto"/>
        <w:ind w:firstLine="720"/>
        <w:rPr>
          <w:rFonts w:ascii="Times New Roman" w:hAnsi="Times New Roman" w:cs="Times New Roman"/>
        </w:rPr>
      </w:pPr>
      <w:r w:rsidRPr="004D1458">
        <w:rPr>
          <w:rFonts w:ascii="Times New Roman" w:hAnsi="Times New Roman" w:cs="Times New Roman"/>
        </w:rPr>
        <w:t xml:space="preserve">Paul then </w:t>
      </w:r>
      <w:r w:rsidR="00787D57" w:rsidRPr="004D1458">
        <w:rPr>
          <w:rFonts w:ascii="Times New Roman" w:hAnsi="Times New Roman" w:cs="Times New Roman"/>
        </w:rPr>
        <w:t>uses the theme of kenosis to proclaim</w:t>
      </w:r>
      <w:r w:rsidRPr="004D1458">
        <w:rPr>
          <w:rFonts w:ascii="Times New Roman" w:hAnsi="Times New Roman" w:cs="Times New Roman"/>
        </w:rPr>
        <w:t xml:space="preserve"> two different appr</w:t>
      </w:r>
      <w:r w:rsidR="0059512C" w:rsidRPr="004D1458">
        <w:rPr>
          <w:rFonts w:ascii="Times New Roman" w:hAnsi="Times New Roman" w:cs="Times New Roman"/>
        </w:rPr>
        <w:t>oaches to relationship with God</w:t>
      </w:r>
      <w:r w:rsidRPr="004D1458">
        <w:rPr>
          <w:rFonts w:ascii="Times New Roman" w:hAnsi="Times New Roman" w:cs="Times New Roman"/>
        </w:rPr>
        <w:t>.</w:t>
      </w:r>
      <w:r w:rsidRPr="004D1458">
        <w:rPr>
          <w:rStyle w:val="FootnoteReference"/>
          <w:rFonts w:ascii="Times New Roman" w:hAnsi="Times New Roman" w:cs="Times New Roman"/>
        </w:rPr>
        <w:footnoteReference w:id="17"/>
      </w:r>
      <w:r w:rsidRPr="004D1458">
        <w:rPr>
          <w:rFonts w:ascii="Times New Roman" w:hAnsi="Times New Roman" w:cs="Times New Roman"/>
        </w:rPr>
        <w:t xml:space="preserve"> First, </w:t>
      </w:r>
      <w:r w:rsidR="002A2D9C" w:rsidRPr="004D1458">
        <w:rPr>
          <w:rFonts w:ascii="Times New Roman" w:hAnsi="Times New Roman" w:cs="Times New Roman"/>
        </w:rPr>
        <w:t xml:space="preserve">he </w:t>
      </w:r>
      <w:r w:rsidR="004025A2" w:rsidRPr="004D1458">
        <w:rPr>
          <w:rFonts w:ascii="Times New Roman" w:hAnsi="Times New Roman" w:cs="Times New Roman"/>
        </w:rPr>
        <w:t>demonstrate</w:t>
      </w:r>
      <w:r w:rsidR="007034E6" w:rsidRPr="004D1458">
        <w:rPr>
          <w:rFonts w:ascii="Times New Roman" w:hAnsi="Times New Roman" w:cs="Times New Roman"/>
        </w:rPr>
        <w:t>s</w:t>
      </w:r>
      <w:r w:rsidR="004025A2" w:rsidRPr="004D1458">
        <w:rPr>
          <w:rFonts w:ascii="Times New Roman" w:hAnsi="Times New Roman" w:cs="Times New Roman"/>
        </w:rPr>
        <w:t xml:space="preserve"> </w:t>
      </w:r>
      <w:r w:rsidR="002A2D9C" w:rsidRPr="004D1458">
        <w:rPr>
          <w:rFonts w:ascii="Times New Roman" w:hAnsi="Times New Roman" w:cs="Times New Roman"/>
        </w:rPr>
        <w:t xml:space="preserve">in 3:1-6 </w:t>
      </w:r>
      <w:r w:rsidR="007034E6" w:rsidRPr="004D1458">
        <w:rPr>
          <w:rFonts w:ascii="Times New Roman" w:hAnsi="Times New Roman" w:cs="Times New Roman"/>
        </w:rPr>
        <w:t xml:space="preserve">what kenosis </w:t>
      </w:r>
      <w:r w:rsidR="007034E6" w:rsidRPr="004D1458">
        <w:rPr>
          <w:rFonts w:ascii="Times New Roman" w:hAnsi="Times New Roman" w:cs="Times New Roman"/>
          <w:i/>
        </w:rPr>
        <w:t>is not</w:t>
      </w:r>
      <w:r w:rsidR="002731A9" w:rsidRPr="004D1458">
        <w:rPr>
          <w:rFonts w:ascii="Times New Roman" w:hAnsi="Times New Roman" w:cs="Times New Roman"/>
        </w:rPr>
        <w:t xml:space="preserve"> (</w:t>
      </w:r>
      <w:r w:rsidR="007034E6" w:rsidRPr="004D1458">
        <w:rPr>
          <w:rFonts w:ascii="Times New Roman" w:hAnsi="Times New Roman" w:cs="Times New Roman"/>
        </w:rPr>
        <w:t>“anti-kenosis</w:t>
      </w:r>
      <w:r w:rsidR="0013724C">
        <w:rPr>
          <w:rFonts w:ascii="Times New Roman" w:hAnsi="Times New Roman" w:cs="Times New Roman"/>
        </w:rPr>
        <w:t>,</w:t>
      </w:r>
      <w:r w:rsidR="004025A2" w:rsidRPr="004D1458">
        <w:rPr>
          <w:rFonts w:ascii="Times New Roman" w:hAnsi="Times New Roman" w:cs="Times New Roman"/>
        </w:rPr>
        <w:t>” if you will</w:t>
      </w:r>
      <w:r w:rsidR="002731A9" w:rsidRPr="004D1458">
        <w:rPr>
          <w:rFonts w:ascii="Times New Roman" w:hAnsi="Times New Roman" w:cs="Times New Roman"/>
        </w:rPr>
        <w:t>)</w:t>
      </w:r>
      <w:r w:rsidR="002A2D9C" w:rsidRPr="004D1458">
        <w:rPr>
          <w:rFonts w:ascii="Times New Roman" w:hAnsi="Times New Roman" w:cs="Times New Roman"/>
        </w:rPr>
        <w:t>. In this way of life, “</w:t>
      </w:r>
      <w:r w:rsidR="004025A2" w:rsidRPr="004D1458">
        <w:rPr>
          <w:rFonts w:ascii="Times New Roman" w:hAnsi="Times New Roman" w:cs="Times New Roman"/>
        </w:rPr>
        <w:t>dogs”</w:t>
      </w:r>
      <w:r w:rsidR="00C34925" w:rsidRPr="004D1458">
        <w:rPr>
          <w:rStyle w:val="FootnoteReference"/>
          <w:rFonts w:ascii="Times New Roman" w:hAnsi="Times New Roman" w:cs="Times New Roman"/>
        </w:rPr>
        <w:footnoteReference w:id="18"/>
      </w:r>
      <w:r w:rsidR="002A2D9C" w:rsidRPr="004D1458">
        <w:rPr>
          <w:rFonts w:ascii="Times New Roman" w:hAnsi="Times New Roman" w:cs="Times New Roman"/>
        </w:rPr>
        <w:t xml:space="preserve"> act evilly, </w:t>
      </w:r>
      <w:r w:rsidR="00087A05" w:rsidRPr="004D1458">
        <w:rPr>
          <w:rFonts w:ascii="Times New Roman" w:hAnsi="Times New Roman" w:cs="Times New Roman"/>
        </w:rPr>
        <w:t xml:space="preserve">arrogantly </w:t>
      </w:r>
      <w:r w:rsidR="002A2D9C" w:rsidRPr="004D1458">
        <w:rPr>
          <w:rFonts w:ascii="Times New Roman" w:hAnsi="Times New Roman" w:cs="Times New Roman"/>
        </w:rPr>
        <w:t>putting</w:t>
      </w:r>
      <w:r w:rsidR="004025A2" w:rsidRPr="004D1458">
        <w:rPr>
          <w:rFonts w:ascii="Times New Roman" w:hAnsi="Times New Roman" w:cs="Times New Roman"/>
        </w:rPr>
        <w:t xml:space="preserve"> confidence in the</w:t>
      </w:r>
      <w:r w:rsidR="002731A9" w:rsidRPr="004D1458">
        <w:rPr>
          <w:rFonts w:ascii="Times New Roman" w:hAnsi="Times New Roman" w:cs="Times New Roman"/>
        </w:rPr>
        <w:t>ir own works of the</w:t>
      </w:r>
      <w:r w:rsidR="0059512C" w:rsidRPr="004D1458">
        <w:rPr>
          <w:rFonts w:ascii="Times New Roman" w:hAnsi="Times New Roman" w:cs="Times New Roman"/>
        </w:rPr>
        <w:t xml:space="preserve"> flesh. Paul indicates that he himself would be greatly benefitted if this way of life was </w:t>
      </w:r>
      <w:r w:rsidR="008F45FF" w:rsidRPr="004D1458">
        <w:rPr>
          <w:rFonts w:ascii="Times New Roman" w:hAnsi="Times New Roman" w:cs="Times New Roman"/>
        </w:rPr>
        <w:t xml:space="preserve">appropriate </w:t>
      </w:r>
      <w:r w:rsidR="0059512C" w:rsidRPr="004D1458">
        <w:rPr>
          <w:rFonts w:ascii="Times New Roman" w:hAnsi="Times New Roman" w:cs="Times New Roman"/>
        </w:rPr>
        <w:t xml:space="preserve">for Christians. </w:t>
      </w:r>
      <w:r w:rsidR="002A2D9C" w:rsidRPr="004D1458">
        <w:rPr>
          <w:rFonts w:ascii="Times New Roman" w:hAnsi="Times New Roman" w:cs="Times New Roman"/>
        </w:rPr>
        <w:t xml:space="preserve">However, he then shows in 3:7-16 that </w:t>
      </w:r>
      <w:r w:rsidR="0059512C" w:rsidRPr="004D1458">
        <w:rPr>
          <w:rFonts w:ascii="Times New Roman" w:hAnsi="Times New Roman" w:cs="Times New Roman"/>
        </w:rPr>
        <w:t>the Christian norm is instead submission to the</w:t>
      </w:r>
      <w:r w:rsidR="002A2D9C" w:rsidRPr="004D1458">
        <w:rPr>
          <w:rFonts w:ascii="Times New Roman" w:hAnsi="Times New Roman" w:cs="Times New Roman"/>
        </w:rPr>
        <w:t xml:space="preserve"> humble, kenotic way of Christ, all for the purpose of becoming like Christ and ob</w:t>
      </w:r>
      <w:r w:rsidR="0059512C" w:rsidRPr="004D1458">
        <w:rPr>
          <w:rFonts w:ascii="Times New Roman" w:hAnsi="Times New Roman" w:cs="Times New Roman"/>
        </w:rPr>
        <w:t>tain</w:t>
      </w:r>
      <w:r w:rsidR="002A2D9C" w:rsidRPr="004D1458">
        <w:rPr>
          <w:rFonts w:ascii="Times New Roman" w:hAnsi="Times New Roman" w:cs="Times New Roman"/>
        </w:rPr>
        <w:t>ing</w:t>
      </w:r>
      <w:r w:rsidR="0059512C" w:rsidRPr="004D1458">
        <w:rPr>
          <w:rFonts w:ascii="Times New Roman" w:hAnsi="Times New Roman" w:cs="Times New Roman"/>
        </w:rPr>
        <w:t xml:space="preserve"> the resurrection. Paul </w:t>
      </w:r>
      <w:r w:rsidR="002A2D9C" w:rsidRPr="004D1458">
        <w:rPr>
          <w:rFonts w:ascii="Times New Roman" w:hAnsi="Times New Roman" w:cs="Times New Roman"/>
        </w:rPr>
        <w:t>indicates</w:t>
      </w:r>
      <w:r w:rsidR="007034E6" w:rsidRPr="004D1458">
        <w:rPr>
          <w:rFonts w:ascii="Times New Roman" w:hAnsi="Times New Roman" w:cs="Times New Roman"/>
        </w:rPr>
        <w:t xml:space="preserve"> both </w:t>
      </w:r>
      <w:r w:rsidR="0059512C" w:rsidRPr="0013724C">
        <w:rPr>
          <w:rFonts w:ascii="Times New Roman" w:hAnsi="Times New Roman" w:cs="Times New Roman"/>
        </w:rPr>
        <w:t>why</w:t>
      </w:r>
      <w:r w:rsidR="002A2D9C" w:rsidRPr="0013724C">
        <w:rPr>
          <w:rFonts w:ascii="Times New Roman" w:hAnsi="Times New Roman" w:cs="Times New Roman"/>
        </w:rPr>
        <w:t xml:space="preserve"> and how</w:t>
      </w:r>
      <w:r w:rsidR="007034E6" w:rsidRPr="0013724C">
        <w:rPr>
          <w:rFonts w:ascii="Times New Roman" w:hAnsi="Times New Roman" w:cs="Times New Roman"/>
        </w:rPr>
        <w:t xml:space="preserve"> </w:t>
      </w:r>
      <w:r w:rsidR="002A2D9C" w:rsidRPr="004D1458">
        <w:rPr>
          <w:rFonts w:ascii="Times New Roman" w:hAnsi="Times New Roman" w:cs="Times New Roman"/>
        </w:rPr>
        <w:t>one takes on this</w:t>
      </w:r>
      <w:r w:rsidR="007034E6" w:rsidRPr="004D1458">
        <w:rPr>
          <w:rFonts w:ascii="Times New Roman" w:hAnsi="Times New Roman" w:cs="Times New Roman"/>
        </w:rPr>
        <w:t xml:space="preserve"> </w:t>
      </w:r>
      <w:r w:rsidR="0059512C" w:rsidRPr="004D1458">
        <w:rPr>
          <w:rFonts w:ascii="Times New Roman" w:hAnsi="Times New Roman" w:cs="Times New Roman"/>
        </w:rPr>
        <w:t>posture</w:t>
      </w:r>
      <w:r w:rsidR="007034E6" w:rsidRPr="004D1458">
        <w:rPr>
          <w:rFonts w:ascii="Times New Roman" w:hAnsi="Times New Roman" w:cs="Times New Roman"/>
        </w:rPr>
        <w:t xml:space="preserve"> </w:t>
      </w:r>
      <w:r w:rsidR="002A2D9C" w:rsidRPr="004D1458">
        <w:rPr>
          <w:rFonts w:ascii="Times New Roman" w:hAnsi="Times New Roman" w:cs="Times New Roman"/>
        </w:rPr>
        <w:t>of self-giving</w:t>
      </w:r>
      <w:r w:rsidR="002731A9" w:rsidRPr="004D1458">
        <w:rPr>
          <w:rFonts w:ascii="Times New Roman" w:hAnsi="Times New Roman" w:cs="Times New Roman"/>
        </w:rPr>
        <w:t>.</w:t>
      </w:r>
    </w:p>
    <w:p w14:paraId="0AD6A1E2" w14:textId="27226B44" w:rsidR="002B683F" w:rsidRPr="004D1458" w:rsidRDefault="00AE1F33" w:rsidP="003502AA">
      <w:pPr>
        <w:widowControl w:val="0"/>
        <w:spacing w:line="480" w:lineRule="auto"/>
        <w:ind w:firstLine="720"/>
        <w:rPr>
          <w:rFonts w:ascii="Times New Roman" w:hAnsi="Times New Roman" w:cs="Times New Roman"/>
        </w:rPr>
      </w:pPr>
      <w:r>
        <w:rPr>
          <w:rFonts w:ascii="Times New Roman" w:hAnsi="Times New Roman" w:cs="Times New Roman"/>
        </w:rPr>
        <w:t>Bracketed with the</w:t>
      </w:r>
      <w:r w:rsidR="00291A5E" w:rsidRPr="004D1458">
        <w:rPr>
          <w:rFonts w:ascii="Times New Roman" w:hAnsi="Times New Roman" w:cs="Times New Roman"/>
        </w:rPr>
        <w:t xml:space="preserve"> </w:t>
      </w:r>
      <w:r w:rsidR="00C74F44" w:rsidRPr="004D1458">
        <w:rPr>
          <w:rFonts w:ascii="Times New Roman" w:hAnsi="Times New Roman" w:cs="Times New Roman"/>
        </w:rPr>
        <w:t>inclusio</w:t>
      </w:r>
      <w:r w:rsidR="00291A5E" w:rsidRPr="004D1458">
        <w:rPr>
          <w:rFonts w:ascii="Times New Roman" w:hAnsi="Times New Roman" w:cs="Times New Roman"/>
        </w:rPr>
        <w:t xml:space="preserve"> </w:t>
      </w:r>
      <w:r w:rsidR="002B683F" w:rsidRPr="004D1458">
        <w:rPr>
          <w:rFonts w:ascii="Times New Roman" w:hAnsi="Times New Roman" w:cs="Times New Roman"/>
        </w:rPr>
        <w:t>of</w:t>
      </w:r>
      <w:r w:rsidR="00291A5E" w:rsidRPr="004D1458">
        <w:rPr>
          <w:rFonts w:ascii="Times New Roman" w:hAnsi="Times New Roman" w:cs="Times New Roman"/>
        </w:rPr>
        <w:t xml:space="preserve"> an “imitate me</w:t>
      </w:r>
      <w:r w:rsidR="002B683F" w:rsidRPr="004D1458">
        <w:rPr>
          <w:rFonts w:ascii="Times New Roman" w:hAnsi="Times New Roman" w:cs="Times New Roman"/>
        </w:rPr>
        <w:t xml:space="preserve">” </w:t>
      </w:r>
      <w:r w:rsidR="00291A5E" w:rsidRPr="004D1458">
        <w:rPr>
          <w:rFonts w:ascii="Times New Roman" w:hAnsi="Times New Roman" w:cs="Times New Roman"/>
        </w:rPr>
        <w:t xml:space="preserve">motif, </w:t>
      </w:r>
      <w:r w:rsidR="002B683F" w:rsidRPr="004D1458">
        <w:rPr>
          <w:rFonts w:ascii="Times New Roman" w:hAnsi="Times New Roman" w:cs="Times New Roman"/>
        </w:rPr>
        <w:t>3:17—4:9 serves as Paul’s final exhortation to the Philippians to live a life that exemplifies</w:t>
      </w:r>
      <w:r w:rsidR="00286116" w:rsidRPr="004D1458">
        <w:rPr>
          <w:rFonts w:ascii="Times New Roman" w:hAnsi="Times New Roman" w:cs="Times New Roman"/>
        </w:rPr>
        <w:t xml:space="preserve"> self-emptying,</w:t>
      </w:r>
      <w:r w:rsidR="002B683F" w:rsidRPr="004D1458">
        <w:rPr>
          <w:rFonts w:ascii="Times New Roman" w:hAnsi="Times New Roman" w:cs="Times New Roman"/>
        </w:rPr>
        <w:t xml:space="preserve"> sometimes with generalized admonitions and sometimes with </w:t>
      </w:r>
      <w:r w:rsidR="00286116" w:rsidRPr="004D1458">
        <w:rPr>
          <w:rFonts w:ascii="Times New Roman" w:hAnsi="Times New Roman" w:cs="Times New Roman"/>
        </w:rPr>
        <w:t>piercing specificity (</w:t>
      </w:r>
      <w:r w:rsidR="00787D57" w:rsidRPr="004D1458">
        <w:rPr>
          <w:rFonts w:ascii="Times New Roman" w:hAnsi="Times New Roman" w:cs="Times New Roman"/>
        </w:rPr>
        <w:t xml:space="preserve">as in </w:t>
      </w:r>
      <w:r w:rsidR="00286116" w:rsidRPr="004D1458">
        <w:rPr>
          <w:rFonts w:ascii="Times New Roman" w:hAnsi="Times New Roman" w:cs="Times New Roman"/>
        </w:rPr>
        <w:t>4:2-3). Throughout the letter as a whole but especially in this pericope (4:4-7), Paul emphasizes that the Philippians should rejoice even in their self-emptying and suffering, for God will sustain them</w:t>
      </w:r>
      <w:r w:rsidR="00087A05" w:rsidRPr="004D1458">
        <w:rPr>
          <w:rFonts w:ascii="Times New Roman" w:hAnsi="Times New Roman" w:cs="Times New Roman"/>
        </w:rPr>
        <w:t xml:space="preserve"> as they strive in this way for the prize of the resurrection</w:t>
      </w:r>
      <w:r w:rsidR="00286116" w:rsidRPr="004D1458">
        <w:rPr>
          <w:rFonts w:ascii="Times New Roman" w:hAnsi="Times New Roman" w:cs="Times New Roman"/>
        </w:rPr>
        <w:t>.</w:t>
      </w:r>
    </w:p>
    <w:p w14:paraId="382633AA" w14:textId="2A561347" w:rsidR="003502AA" w:rsidRPr="004D1458" w:rsidRDefault="00286116" w:rsidP="00C3566B">
      <w:pPr>
        <w:widowControl w:val="0"/>
        <w:spacing w:line="480" w:lineRule="auto"/>
        <w:ind w:firstLine="720"/>
        <w:rPr>
          <w:rFonts w:ascii="Times New Roman" w:hAnsi="Times New Roman" w:cs="Times New Roman"/>
        </w:rPr>
      </w:pPr>
      <w:r w:rsidRPr="004D1458">
        <w:rPr>
          <w:rFonts w:ascii="Times New Roman" w:hAnsi="Times New Roman" w:cs="Times New Roman"/>
        </w:rPr>
        <w:t xml:space="preserve">Finally, </w:t>
      </w:r>
      <w:r w:rsidR="007E6548" w:rsidRPr="004D1458">
        <w:rPr>
          <w:rFonts w:ascii="Times New Roman" w:hAnsi="Times New Roman" w:cs="Times New Roman"/>
        </w:rPr>
        <w:t>before closing in the typical form (4:21-23), Paul concludes</w:t>
      </w:r>
      <w:r w:rsidRPr="004D1458">
        <w:rPr>
          <w:rFonts w:ascii="Times New Roman" w:hAnsi="Times New Roman" w:cs="Times New Roman"/>
        </w:rPr>
        <w:t xml:space="preserve"> his letter with the suggestion that the Philippians </w:t>
      </w:r>
      <w:r w:rsidR="007E6548" w:rsidRPr="004D1458">
        <w:rPr>
          <w:rFonts w:ascii="Times New Roman" w:hAnsi="Times New Roman" w:cs="Times New Roman"/>
        </w:rPr>
        <w:t xml:space="preserve">already </w:t>
      </w:r>
      <w:r w:rsidRPr="004D1458">
        <w:rPr>
          <w:rFonts w:ascii="Times New Roman" w:hAnsi="Times New Roman" w:cs="Times New Roman"/>
          <w:i/>
        </w:rPr>
        <w:t>know</w:t>
      </w:r>
      <w:r w:rsidRPr="004D1458">
        <w:rPr>
          <w:rFonts w:ascii="Times New Roman" w:hAnsi="Times New Roman" w:cs="Times New Roman"/>
        </w:rPr>
        <w:t xml:space="preserve"> how to participate in self-emptying because they have already </w:t>
      </w:r>
      <w:r w:rsidRPr="004D1458">
        <w:rPr>
          <w:rFonts w:ascii="Times New Roman" w:hAnsi="Times New Roman" w:cs="Times New Roman"/>
          <w:i/>
        </w:rPr>
        <w:t>done</w:t>
      </w:r>
      <w:r w:rsidR="00787D57" w:rsidRPr="004D1458">
        <w:rPr>
          <w:rFonts w:ascii="Times New Roman" w:hAnsi="Times New Roman" w:cs="Times New Roman"/>
          <w:i/>
        </w:rPr>
        <w:t xml:space="preserve"> so</w:t>
      </w:r>
      <w:r w:rsidRPr="004D1458">
        <w:rPr>
          <w:rFonts w:ascii="Times New Roman" w:hAnsi="Times New Roman" w:cs="Times New Roman"/>
        </w:rPr>
        <w:t>!</w:t>
      </w:r>
      <w:r w:rsidR="0051087B" w:rsidRPr="004D1458">
        <w:rPr>
          <w:rStyle w:val="FootnoteReference"/>
          <w:rFonts w:ascii="Times New Roman" w:hAnsi="Times New Roman" w:cs="Times New Roman"/>
        </w:rPr>
        <w:footnoteReference w:id="19"/>
      </w:r>
      <w:r w:rsidRPr="004D1458">
        <w:rPr>
          <w:rFonts w:ascii="Times New Roman" w:hAnsi="Times New Roman" w:cs="Times New Roman"/>
        </w:rPr>
        <w:t xml:space="preserve"> </w:t>
      </w:r>
      <w:r w:rsidR="008A2F50" w:rsidRPr="004D1458">
        <w:rPr>
          <w:rFonts w:ascii="Times New Roman" w:hAnsi="Times New Roman" w:cs="Times New Roman"/>
        </w:rPr>
        <w:t>He</w:t>
      </w:r>
      <w:r w:rsidRPr="004D1458">
        <w:rPr>
          <w:rFonts w:ascii="Times New Roman" w:hAnsi="Times New Roman" w:cs="Times New Roman"/>
        </w:rPr>
        <w:t xml:space="preserve"> affirms the</w:t>
      </w:r>
      <w:r w:rsidR="007E6548" w:rsidRPr="004D1458">
        <w:rPr>
          <w:rFonts w:ascii="Times New Roman" w:hAnsi="Times New Roman" w:cs="Times New Roman"/>
        </w:rPr>
        <w:t xml:space="preserve">ir kenotic actions toward him, </w:t>
      </w:r>
      <w:r w:rsidR="008A2F50" w:rsidRPr="004D1458">
        <w:rPr>
          <w:rFonts w:ascii="Times New Roman" w:hAnsi="Times New Roman" w:cs="Times New Roman"/>
        </w:rPr>
        <w:t>noting</w:t>
      </w:r>
      <w:r w:rsidRPr="004D1458">
        <w:rPr>
          <w:rFonts w:ascii="Times New Roman" w:hAnsi="Times New Roman" w:cs="Times New Roman"/>
        </w:rPr>
        <w:t xml:space="preserve"> in v.17 </w:t>
      </w:r>
      <w:r w:rsidR="008A2F50" w:rsidRPr="004D1458">
        <w:rPr>
          <w:rFonts w:ascii="Times New Roman" w:hAnsi="Times New Roman" w:cs="Times New Roman"/>
        </w:rPr>
        <w:t>h</w:t>
      </w:r>
      <w:r w:rsidRPr="004D1458">
        <w:rPr>
          <w:rFonts w:ascii="Times New Roman" w:hAnsi="Times New Roman" w:cs="Times New Roman"/>
        </w:rPr>
        <w:t xml:space="preserve">is </w:t>
      </w:r>
      <w:r w:rsidR="008A2F50" w:rsidRPr="004D1458">
        <w:rPr>
          <w:rFonts w:ascii="Times New Roman" w:hAnsi="Times New Roman" w:cs="Times New Roman"/>
        </w:rPr>
        <w:t>particular</w:t>
      </w:r>
      <w:r w:rsidR="007E6548" w:rsidRPr="004D1458">
        <w:rPr>
          <w:rFonts w:ascii="Times New Roman" w:hAnsi="Times New Roman" w:cs="Times New Roman"/>
        </w:rPr>
        <w:t xml:space="preserve"> thankful</w:t>
      </w:r>
      <w:r w:rsidR="008A2F50" w:rsidRPr="004D1458">
        <w:rPr>
          <w:rFonts w:ascii="Times New Roman" w:hAnsi="Times New Roman" w:cs="Times New Roman"/>
        </w:rPr>
        <w:t>ness</w:t>
      </w:r>
      <w:r w:rsidR="007E6548" w:rsidRPr="004D1458">
        <w:rPr>
          <w:rFonts w:ascii="Times New Roman" w:hAnsi="Times New Roman" w:cs="Times New Roman"/>
        </w:rPr>
        <w:t xml:space="preserve"> that they will reap the</w:t>
      </w:r>
      <w:r w:rsidRPr="004D1458">
        <w:rPr>
          <w:rFonts w:ascii="Times New Roman" w:hAnsi="Times New Roman" w:cs="Times New Roman"/>
        </w:rPr>
        <w:t xml:space="preserve"> benefit </w:t>
      </w:r>
      <w:r w:rsidR="007E6548" w:rsidRPr="004D1458">
        <w:rPr>
          <w:rFonts w:ascii="Times New Roman" w:hAnsi="Times New Roman" w:cs="Times New Roman"/>
        </w:rPr>
        <w:t>of those deeds, since God wil</w:t>
      </w:r>
      <w:r w:rsidR="0051087B" w:rsidRPr="004D1458">
        <w:rPr>
          <w:rFonts w:ascii="Times New Roman" w:hAnsi="Times New Roman" w:cs="Times New Roman"/>
        </w:rPr>
        <w:t>l satisfy their needs much as God</w:t>
      </w:r>
      <w:r w:rsidR="007E6548" w:rsidRPr="004D1458">
        <w:rPr>
          <w:rFonts w:ascii="Times New Roman" w:hAnsi="Times New Roman" w:cs="Times New Roman"/>
        </w:rPr>
        <w:t xml:space="preserve"> exalted the sacrificially </w:t>
      </w:r>
      <w:r w:rsidR="008A2F50" w:rsidRPr="004D1458">
        <w:rPr>
          <w:rFonts w:ascii="Times New Roman" w:hAnsi="Times New Roman" w:cs="Times New Roman"/>
        </w:rPr>
        <w:t>self-emptying</w:t>
      </w:r>
      <w:r w:rsidR="007E6548" w:rsidRPr="004D1458">
        <w:rPr>
          <w:rFonts w:ascii="Times New Roman" w:hAnsi="Times New Roman" w:cs="Times New Roman"/>
        </w:rPr>
        <w:t xml:space="preserve"> Christ (</w:t>
      </w:r>
      <w:r w:rsidR="00B5782A" w:rsidRPr="004D1458">
        <w:rPr>
          <w:rFonts w:ascii="Times New Roman" w:hAnsi="Times New Roman" w:cs="Times New Roman"/>
        </w:rPr>
        <w:t xml:space="preserve">v.19, see </w:t>
      </w:r>
      <w:r w:rsidR="007E6548" w:rsidRPr="004D1458">
        <w:rPr>
          <w:rFonts w:ascii="Times New Roman" w:hAnsi="Times New Roman" w:cs="Times New Roman"/>
        </w:rPr>
        <w:t>2:9-11).</w:t>
      </w:r>
    </w:p>
    <w:p w14:paraId="678C0657" w14:textId="644CE620" w:rsidR="00F90C7F" w:rsidRPr="004D1458" w:rsidRDefault="00F90C7F" w:rsidP="000C5C29">
      <w:pPr>
        <w:widowControl w:val="0"/>
        <w:spacing w:line="480" w:lineRule="auto"/>
        <w:rPr>
          <w:rFonts w:ascii="Times New Roman" w:hAnsi="Times New Roman" w:cs="Times New Roman"/>
          <w:b/>
        </w:rPr>
      </w:pPr>
      <w:r w:rsidRPr="004D1458">
        <w:rPr>
          <w:rFonts w:ascii="Times New Roman" w:hAnsi="Times New Roman" w:cs="Times New Roman"/>
          <w:b/>
        </w:rPr>
        <w:t>Detailed Analysis</w:t>
      </w:r>
    </w:p>
    <w:p w14:paraId="1EF6E8E6" w14:textId="4758DA65" w:rsidR="00B66BEA" w:rsidRPr="004D1458" w:rsidRDefault="001152AE" w:rsidP="00F37AFD">
      <w:pPr>
        <w:widowControl w:val="0"/>
        <w:spacing w:line="480" w:lineRule="auto"/>
        <w:rPr>
          <w:rFonts w:ascii="Times New Roman" w:hAnsi="Times New Roman" w:cs="Times New Roman"/>
        </w:rPr>
      </w:pPr>
      <w:r w:rsidRPr="004D1458">
        <w:rPr>
          <w:rFonts w:ascii="Times New Roman" w:hAnsi="Times New Roman" w:cs="Times New Roman"/>
          <w:b/>
        </w:rPr>
        <w:tab/>
      </w:r>
      <w:r w:rsidR="00F55B1D" w:rsidRPr="004D1458">
        <w:rPr>
          <w:rFonts w:ascii="Times New Roman" w:hAnsi="Times New Roman" w:cs="Times New Roman"/>
        </w:rPr>
        <w:t>The</w:t>
      </w:r>
      <w:r w:rsidRPr="004D1458">
        <w:rPr>
          <w:rFonts w:ascii="Times New Roman" w:hAnsi="Times New Roman" w:cs="Times New Roman"/>
        </w:rPr>
        <w:t xml:space="preserve"> pericope I have chosen (3:7-16) is Paul’s theological narrative of kenosis in his own life. </w:t>
      </w:r>
      <w:r w:rsidR="00F55B1D" w:rsidRPr="004D1458">
        <w:rPr>
          <w:rFonts w:ascii="Times New Roman" w:hAnsi="Times New Roman" w:cs="Times New Roman"/>
        </w:rPr>
        <w:t>Paul</w:t>
      </w:r>
      <w:r w:rsidR="001E55D4" w:rsidRPr="004D1458">
        <w:rPr>
          <w:rFonts w:ascii="Times New Roman" w:hAnsi="Times New Roman" w:cs="Times New Roman"/>
        </w:rPr>
        <w:t xml:space="preserve"> </w:t>
      </w:r>
      <w:r w:rsidR="00740F42" w:rsidRPr="004D1458">
        <w:rPr>
          <w:rFonts w:ascii="Times New Roman" w:hAnsi="Times New Roman" w:cs="Times New Roman"/>
        </w:rPr>
        <w:t>illustrate</w:t>
      </w:r>
      <w:r w:rsidR="001E55D4" w:rsidRPr="004D1458">
        <w:rPr>
          <w:rFonts w:ascii="Times New Roman" w:hAnsi="Times New Roman" w:cs="Times New Roman"/>
        </w:rPr>
        <w:t>s</w:t>
      </w:r>
      <w:r w:rsidR="00740F42" w:rsidRPr="004D1458">
        <w:rPr>
          <w:rFonts w:ascii="Times New Roman" w:hAnsi="Times New Roman" w:cs="Times New Roman"/>
        </w:rPr>
        <w:t xml:space="preserve"> to the Philippians both why and how Christians should live keno</w:t>
      </w:r>
      <w:r w:rsidR="00E0290D" w:rsidRPr="004D1458">
        <w:rPr>
          <w:rFonts w:ascii="Times New Roman" w:hAnsi="Times New Roman" w:cs="Times New Roman"/>
        </w:rPr>
        <w:t xml:space="preserve">tically, </w:t>
      </w:r>
      <w:r w:rsidR="00740F42" w:rsidRPr="004D1458">
        <w:rPr>
          <w:rFonts w:ascii="Times New Roman" w:hAnsi="Times New Roman" w:cs="Times New Roman"/>
        </w:rPr>
        <w:t>using himself as an example. How</w:t>
      </w:r>
      <w:r w:rsidR="00F55B1D" w:rsidRPr="004D1458">
        <w:rPr>
          <w:rFonts w:ascii="Times New Roman" w:hAnsi="Times New Roman" w:cs="Times New Roman"/>
        </w:rPr>
        <w:t>ever, this section is</w:t>
      </w:r>
      <w:r w:rsidRPr="004D1458">
        <w:rPr>
          <w:rFonts w:ascii="Times New Roman" w:hAnsi="Times New Roman" w:cs="Times New Roman"/>
        </w:rPr>
        <w:t xml:space="preserve"> not autobiographical in the same sense that 1:12-26 is</w:t>
      </w:r>
      <w:r w:rsidR="00740F42" w:rsidRPr="004D1458">
        <w:rPr>
          <w:rFonts w:ascii="Times New Roman" w:hAnsi="Times New Roman" w:cs="Times New Roman"/>
        </w:rPr>
        <w:t>. R</w:t>
      </w:r>
      <w:r w:rsidRPr="004D1458">
        <w:rPr>
          <w:rFonts w:ascii="Times New Roman" w:hAnsi="Times New Roman" w:cs="Times New Roman"/>
        </w:rPr>
        <w:t xml:space="preserve">ather than recounting concrete </w:t>
      </w:r>
      <w:r w:rsidRPr="004D1458">
        <w:rPr>
          <w:rFonts w:ascii="Times New Roman" w:hAnsi="Times New Roman" w:cs="Times New Roman"/>
          <w:i/>
        </w:rPr>
        <w:t>actions</w:t>
      </w:r>
      <w:r w:rsidRPr="004D1458">
        <w:rPr>
          <w:rFonts w:ascii="Times New Roman" w:hAnsi="Times New Roman" w:cs="Times New Roman"/>
        </w:rPr>
        <w:t xml:space="preserve"> of kenosis (</w:t>
      </w:r>
      <w:r w:rsidR="00F55B1D" w:rsidRPr="004D1458">
        <w:rPr>
          <w:rFonts w:ascii="Times New Roman" w:hAnsi="Times New Roman" w:cs="Times New Roman"/>
        </w:rPr>
        <w:t>i.e.</w:t>
      </w:r>
      <w:r w:rsidR="00740F42" w:rsidRPr="004D1458">
        <w:rPr>
          <w:rFonts w:ascii="Times New Roman" w:hAnsi="Times New Roman" w:cs="Times New Roman"/>
        </w:rPr>
        <w:t xml:space="preserve">, </w:t>
      </w:r>
      <w:r w:rsidRPr="004D1458">
        <w:rPr>
          <w:rFonts w:ascii="Times New Roman" w:hAnsi="Times New Roman" w:cs="Times New Roman"/>
        </w:rPr>
        <w:t xml:space="preserve">his imprisonment for the sake of the gospel), </w:t>
      </w:r>
      <w:r w:rsidR="001E55D4" w:rsidRPr="004D1458">
        <w:rPr>
          <w:rFonts w:ascii="Times New Roman" w:hAnsi="Times New Roman" w:cs="Times New Roman"/>
        </w:rPr>
        <w:t xml:space="preserve">here </w:t>
      </w:r>
      <w:r w:rsidRPr="004D1458">
        <w:rPr>
          <w:rFonts w:ascii="Times New Roman" w:hAnsi="Times New Roman" w:cs="Times New Roman"/>
        </w:rPr>
        <w:t xml:space="preserve">Paul displays his </w:t>
      </w:r>
      <w:r w:rsidRPr="004D1458">
        <w:rPr>
          <w:rFonts w:ascii="Times New Roman" w:hAnsi="Times New Roman" w:cs="Times New Roman"/>
          <w:i/>
        </w:rPr>
        <w:t>attitude</w:t>
      </w:r>
      <w:r w:rsidRPr="004D1458">
        <w:rPr>
          <w:rFonts w:ascii="Times New Roman" w:hAnsi="Times New Roman" w:cs="Times New Roman"/>
        </w:rPr>
        <w:t xml:space="preserve"> of self-emptying, speaking of it in the context of </w:t>
      </w:r>
      <w:r w:rsidR="00472504" w:rsidRPr="004D1458">
        <w:rPr>
          <w:rFonts w:ascii="Times New Roman" w:hAnsi="Times New Roman" w:cs="Times New Roman"/>
        </w:rPr>
        <w:t xml:space="preserve">resurrection and </w:t>
      </w:r>
      <w:r w:rsidRPr="004D1458">
        <w:rPr>
          <w:rFonts w:ascii="Times New Roman" w:hAnsi="Times New Roman" w:cs="Times New Roman"/>
        </w:rPr>
        <w:t>r</w:t>
      </w:r>
      <w:r w:rsidR="00C41073" w:rsidRPr="004D1458">
        <w:rPr>
          <w:rFonts w:ascii="Times New Roman" w:hAnsi="Times New Roman" w:cs="Times New Roman"/>
        </w:rPr>
        <w:t>elationship with Christ</w:t>
      </w:r>
      <w:r w:rsidRPr="004D1458">
        <w:rPr>
          <w:rFonts w:ascii="Times New Roman" w:hAnsi="Times New Roman" w:cs="Times New Roman"/>
        </w:rPr>
        <w:t>.</w:t>
      </w:r>
      <w:r w:rsidR="00B66BEA" w:rsidRPr="004D1458">
        <w:rPr>
          <w:rFonts w:ascii="Times New Roman" w:hAnsi="Times New Roman" w:cs="Times New Roman"/>
        </w:rPr>
        <w:t xml:space="preserve"> </w:t>
      </w:r>
      <w:r w:rsidR="002C299C" w:rsidRPr="004D1458">
        <w:rPr>
          <w:rFonts w:ascii="Times New Roman" w:hAnsi="Times New Roman" w:cs="Times New Roman"/>
        </w:rPr>
        <w:t>H</w:t>
      </w:r>
      <w:r w:rsidR="00F6511A" w:rsidRPr="004D1458">
        <w:rPr>
          <w:rFonts w:ascii="Times New Roman" w:hAnsi="Times New Roman" w:cs="Times New Roman"/>
        </w:rPr>
        <w:t>aving</w:t>
      </w:r>
      <w:r w:rsidR="002C299C" w:rsidRPr="004D1458">
        <w:rPr>
          <w:rFonts w:ascii="Times New Roman" w:hAnsi="Times New Roman" w:cs="Times New Roman"/>
        </w:rPr>
        <w:t xml:space="preserve"> already</w:t>
      </w:r>
      <w:r w:rsidR="00F6511A" w:rsidRPr="004D1458">
        <w:rPr>
          <w:rFonts w:ascii="Times New Roman" w:hAnsi="Times New Roman" w:cs="Times New Roman"/>
        </w:rPr>
        <w:t xml:space="preserve"> briefly discussed what self-emptying trust in God does </w:t>
      </w:r>
      <w:r w:rsidR="00F6511A" w:rsidRPr="004D1458">
        <w:rPr>
          <w:rFonts w:ascii="Times New Roman" w:hAnsi="Times New Roman" w:cs="Times New Roman"/>
          <w:i/>
        </w:rPr>
        <w:t xml:space="preserve">not </w:t>
      </w:r>
      <w:r w:rsidR="00E0290D" w:rsidRPr="004D1458">
        <w:rPr>
          <w:rFonts w:ascii="Times New Roman" w:hAnsi="Times New Roman" w:cs="Times New Roman"/>
        </w:rPr>
        <w:t>look like (3:1-6),</w:t>
      </w:r>
      <w:r w:rsidR="00F6511A" w:rsidRPr="004D1458">
        <w:rPr>
          <w:rFonts w:ascii="Times New Roman" w:hAnsi="Times New Roman" w:cs="Times New Roman"/>
        </w:rPr>
        <w:t xml:space="preserve"> Paul explicitly states his own rejection of that arrogant, self-centered way of confidence in the flesh. </w:t>
      </w:r>
    </w:p>
    <w:p w14:paraId="7D624D8A" w14:textId="7109095E" w:rsidR="007D6C84" w:rsidRPr="004D1458" w:rsidRDefault="007D6C84" w:rsidP="00B66BEA">
      <w:pPr>
        <w:widowControl w:val="0"/>
        <w:spacing w:line="480" w:lineRule="auto"/>
        <w:ind w:firstLine="720"/>
        <w:rPr>
          <w:rFonts w:ascii="Times New Roman" w:hAnsi="Times New Roman" w:cs="Times New Roman"/>
        </w:rPr>
      </w:pPr>
      <w:r w:rsidRPr="004D1458">
        <w:rPr>
          <w:rFonts w:ascii="Times New Roman" w:hAnsi="Times New Roman" w:cs="Times New Roman"/>
        </w:rPr>
        <w:t>In vss.7-8 h</w:t>
      </w:r>
      <w:r w:rsidR="001A6675" w:rsidRPr="004D1458">
        <w:rPr>
          <w:rFonts w:ascii="Times New Roman" w:hAnsi="Times New Roman" w:cs="Times New Roman"/>
        </w:rPr>
        <w:t>e uses the terminology</w:t>
      </w:r>
      <w:r w:rsidR="00F53003" w:rsidRPr="004D1458">
        <w:rPr>
          <w:rFonts w:ascii="Times New Roman" w:hAnsi="Times New Roman" w:cs="Times New Roman"/>
        </w:rPr>
        <w:t xml:space="preserve"> of accounting—</w:t>
      </w:r>
      <w:r w:rsidR="001A6675" w:rsidRPr="004D1458">
        <w:rPr>
          <w:rFonts w:ascii="Times New Roman" w:hAnsi="Times New Roman" w:cs="Times New Roman"/>
        </w:rPr>
        <w:t xml:space="preserve">profit </w:t>
      </w:r>
      <w:r w:rsidR="005429C6" w:rsidRPr="004D1458">
        <w:rPr>
          <w:rFonts w:ascii="Times New Roman" w:hAnsi="Times New Roman" w:cs="Times New Roman"/>
        </w:rPr>
        <w:t>(</w:t>
      </w:r>
      <w:r w:rsidR="00264794" w:rsidRPr="004D1458">
        <w:rPr>
          <w:rFonts w:ascii="Times New Roman" w:hAnsi="Times New Roman" w:cs="Times New Roman"/>
        </w:rPr>
        <w:t>κέρδος</w:t>
      </w:r>
      <w:r w:rsidR="005429C6" w:rsidRPr="004D1458">
        <w:rPr>
          <w:rFonts w:ascii="Times New Roman" w:hAnsi="Times New Roman" w:cs="Times New Roman"/>
          <w:lang w:val="el-GR"/>
        </w:rPr>
        <w:t xml:space="preserve">) </w:t>
      </w:r>
      <w:r w:rsidR="001A6675" w:rsidRPr="004D1458">
        <w:rPr>
          <w:rFonts w:ascii="Times New Roman" w:hAnsi="Times New Roman" w:cs="Times New Roman"/>
        </w:rPr>
        <w:t>and loss</w:t>
      </w:r>
      <w:r w:rsidR="005429C6" w:rsidRPr="004D1458">
        <w:rPr>
          <w:rFonts w:ascii="Times New Roman" w:hAnsi="Times New Roman" w:cs="Times New Roman"/>
        </w:rPr>
        <w:t xml:space="preserve"> (</w:t>
      </w:r>
      <w:r w:rsidR="00264794" w:rsidRPr="004D1458">
        <w:rPr>
          <w:rFonts w:ascii="Times New Roman" w:hAnsi="Times New Roman" w:cs="Times New Roman"/>
        </w:rPr>
        <w:t>ζημία</w:t>
      </w:r>
      <w:r w:rsidR="005429C6" w:rsidRPr="004D1458">
        <w:rPr>
          <w:rFonts w:ascii="Times New Roman" w:hAnsi="Times New Roman" w:cs="Times New Roman"/>
        </w:rPr>
        <w:t xml:space="preserve">)—and </w:t>
      </w:r>
      <w:r w:rsidR="00F53003" w:rsidRPr="004D1458">
        <w:rPr>
          <w:rFonts w:ascii="Times New Roman" w:hAnsi="Times New Roman" w:cs="Times New Roman"/>
        </w:rPr>
        <w:t xml:space="preserve">employs </w:t>
      </w:r>
      <w:r w:rsidR="00F37AFD" w:rsidRPr="004D1458">
        <w:rPr>
          <w:rFonts w:ascii="Times New Roman" w:hAnsi="Times New Roman" w:cs="Times New Roman"/>
        </w:rPr>
        <w:t xml:space="preserve">these terms in </w:t>
      </w:r>
      <w:r w:rsidR="00F53003" w:rsidRPr="004D1458">
        <w:rPr>
          <w:rFonts w:ascii="Times New Roman" w:hAnsi="Times New Roman" w:cs="Times New Roman"/>
        </w:rPr>
        <w:t>antithetic parallelism</w:t>
      </w:r>
      <w:r w:rsidR="00F37AFD" w:rsidRPr="004D1458">
        <w:rPr>
          <w:rFonts w:ascii="Times New Roman" w:hAnsi="Times New Roman" w:cs="Times New Roman"/>
        </w:rPr>
        <w:t xml:space="preserve"> for</w:t>
      </w:r>
      <w:r w:rsidR="002C299C" w:rsidRPr="004D1458">
        <w:rPr>
          <w:rFonts w:ascii="Times New Roman" w:hAnsi="Times New Roman" w:cs="Times New Roman"/>
        </w:rPr>
        <w:t xml:space="preserve"> a “reevaluation of values</w:t>
      </w:r>
      <w:r w:rsidRPr="004D1458">
        <w:rPr>
          <w:rFonts w:ascii="Times New Roman" w:hAnsi="Times New Roman" w:cs="Times New Roman"/>
        </w:rPr>
        <w:t>.</w:t>
      </w:r>
      <w:r w:rsidR="005429C6" w:rsidRPr="004D1458">
        <w:rPr>
          <w:rFonts w:ascii="Times New Roman" w:hAnsi="Times New Roman" w:cs="Times New Roman"/>
        </w:rPr>
        <w:t>”</w:t>
      </w:r>
      <w:r w:rsidR="005429C6" w:rsidRPr="004D1458">
        <w:rPr>
          <w:rStyle w:val="FootnoteReference"/>
          <w:rFonts w:ascii="Times New Roman" w:hAnsi="Times New Roman" w:cs="Times New Roman"/>
        </w:rPr>
        <w:footnoteReference w:id="20"/>
      </w:r>
      <w:r w:rsidR="009A5650" w:rsidRPr="004D1458">
        <w:rPr>
          <w:rFonts w:ascii="Times New Roman" w:hAnsi="Times New Roman" w:cs="Times New Roman"/>
        </w:rPr>
        <w:t xml:space="preserve"> Things</w:t>
      </w:r>
      <w:r w:rsidR="00583FE5" w:rsidRPr="004D1458">
        <w:rPr>
          <w:rFonts w:ascii="Times New Roman" w:hAnsi="Times New Roman" w:cs="Times New Roman"/>
        </w:rPr>
        <w:t xml:space="preserve"> he once would have </w:t>
      </w:r>
      <w:r w:rsidR="00651D5E" w:rsidRPr="004D1458">
        <w:rPr>
          <w:rFonts w:ascii="Times New Roman" w:hAnsi="Times New Roman" w:cs="Times New Roman"/>
        </w:rPr>
        <w:t xml:space="preserve">ignorantly </w:t>
      </w:r>
      <w:r w:rsidR="00583FE5" w:rsidRPr="004D1458">
        <w:rPr>
          <w:rFonts w:ascii="Times New Roman" w:hAnsi="Times New Roman" w:cs="Times New Roman"/>
        </w:rPr>
        <w:t>considered advantageous (vss.4-6), he now sees as harmful</w:t>
      </w:r>
      <w:r w:rsidR="00583FE5" w:rsidRPr="004D1458">
        <w:rPr>
          <w:rStyle w:val="FootnoteReference"/>
          <w:rFonts w:ascii="Times New Roman" w:hAnsi="Times New Roman" w:cs="Times New Roman"/>
        </w:rPr>
        <w:footnoteReference w:id="21"/>
      </w:r>
      <w:r w:rsidR="009A5650" w:rsidRPr="004D1458">
        <w:rPr>
          <w:rFonts w:ascii="Times New Roman" w:hAnsi="Times New Roman" w:cs="Times New Roman"/>
        </w:rPr>
        <w:t xml:space="preserve"> because they</w:t>
      </w:r>
      <w:r w:rsidR="00583FE5" w:rsidRPr="004D1458">
        <w:rPr>
          <w:rFonts w:ascii="Times New Roman" w:hAnsi="Times New Roman" w:cs="Times New Roman"/>
        </w:rPr>
        <w:t xml:space="preserve"> prevented him from experiencing the “surpassing value” (</w:t>
      </w:r>
      <w:r w:rsidR="00264794" w:rsidRPr="004D1458">
        <w:rPr>
          <w:rFonts w:ascii="Times New Roman" w:hAnsi="Times New Roman" w:cs="Times New Roman"/>
        </w:rPr>
        <w:t>ὑπερέχ</w:t>
      </w:r>
      <w:r w:rsidR="00583FE5" w:rsidRPr="004D1458">
        <w:rPr>
          <w:rFonts w:ascii="Times New Roman" w:hAnsi="Times New Roman" w:cs="Times New Roman"/>
          <w:lang w:val="el-GR"/>
        </w:rPr>
        <w:t>oν)</w:t>
      </w:r>
      <w:r w:rsidR="00583FE5" w:rsidRPr="004D1458">
        <w:rPr>
          <w:rFonts w:ascii="Times New Roman" w:hAnsi="Times New Roman" w:cs="Times New Roman"/>
        </w:rPr>
        <w:t xml:space="preserve"> of </w:t>
      </w:r>
      <w:r w:rsidR="00B66BEA" w:rsidRPr="004D1458">
        <w:rPr>
          <w:rFonts w:ascii="Times New Roman" w:hAnsi="Times New Roman" w:cs="Times New Roman"/>
        </w:rPr>
        <w:t>knowing</w:t>
      </w:r>
      <w:r w:rsidR="00583FE5" w:rsidRPr="004D1458">
        <w:rPr>
          <w:rFonts w:ascii="Times New Roman" w:hAnsi="Times New Roman" w:cs="Times New Roman"/>
        </w:rPr>
        <w:t xml:space="preserve"> Christ</w:t>
      </w:r>
      <w:r w:rsidR="00B66BEA" w:rsidRPr="004D1458">
        <w:rPr>
          <w:rFonts w:ascii="Times New Roman" w:hAnsi="Times New Roman" w:cs="Times New Roman"/>
        </w:rPr>
        <w:t>. According to Paul, n</w:t>
      </w:r>
      <w:r w:rsidR="00A7440A" w:rsidRPr="004D1458">
        <w:rPr>
          <w:rFonts w:ascii="Times New Roman" w:hAnsi="Times New Roman" w:cs="Times New Roman"/>
        </w:rPr>
        <w:t>othing else</w:t>
      </w:r>
      <w:r w:rsidR="00583FE5" w:rsidRPr="004D1458">
        <w:rPr>
          <w:rFonts w:ascii="Times New Roman" w:hAnsi="Times New Roman" w:cs="Times New Roman"/>
        </w:rPr>
        <w:t xml:space="preserve"> equal</w:t>
      </w:r>
      <w:r w:rsidR="00A7440A" w:rsidRPr="004D1458">
        <w:rPr>
          <w:rFonts w:ascii="Times New Roman" w:hAnsi="Times New Roman" w:cs="Times New Roman"/>
        </w:rPr>
        <w:t>s</w:t>
      </w:r>
      <w:r w:rsidR="00B66BEA" w:rsidRPr="004D1458">
        <w:rPr>
          <w:rFonts w:ascii="Times New Roman" w:hAnsi="Times New Roman" w:cs="Times New Roman"/>
        </w:rPr>
        <w:t xml:space="preserve"> personal acquaintance (</w:t>
      </w:r>
      <w:r w:rsidR="00264794" w:rsidRPr="004D1458">
        <w:rPr>
          <w:rFonts w:ascii="Times New Roman" w:hAnsi="Times New Roman" w:cs="Times New Roman"/>
        </w:rPr>
        <w:t>γνῶσις</w:t>
      </w:r>
      <w:r w:rsidR="00B66BEA" w:rsidRPr="004D1458">
        <w:rPr>
          <w:rFonts w:ascii="Times New Roman" w:hAnsi="Times New Roman" w:cs="Times New Roman"/>
          <w:lang w:val="el-GR"/>
        </w:rPr>
        <w:t>)</w:t>
      </w:r>
      <w:r w:rsidR="00B66BEA" w:rsidRPr="004D1458">
        <w:rPr>
          <w:rFonts w:ascii="Times New Roman" w:hAnsi="Times New Roman" w:cs="Times New Roman"/>
        </w:rPr>
        <w:t xml:space="preserve"> with Christ</w:t>
      </w:r>
      <w:r w:rsidR="00BE6270" w:rsidRPr="004D1458">
        <w:rPr>
          <w:rFonts w:ascii="Times New Roman" w:hAnsi="Times New Roman" w:cs="Times New Roman"/>
        </w:rPr>
        <w:t>,</w:t>
      </w:r>
      <w:r w:rsidR="009A5650" w:rsidRPr="004D1458">
        <w:rPr>
          <w:rStyle w:val="FootnoteReference"/>
          <w:rFonts w:ascii="Times New Roman" w:hAnsi="Times New Roman" w:cs="Times New Roman"/>
        </w:rPr>
        <w:footnoteReference w:id="22"/>
      </w:r>
      <w:r w:rsidR="00B173EF">
        <w:rPr>
          <w:rFonts w:ascii="Times New Roman" w:hAnsi="Times New Roman" w:cs="Times New Roman"/>
        </w:rPr>
        <w:t xml:space="preserve"> though that relationship</w:t>
      </w:r>
      <w:r w:rsidR="00BE6270" w:rsidRPr="004D1458">
        <w:rPr>
          <w:rFonts w:ascii="Times New Roman" w:hAnsi="Times New Roman" w:cs="Times New Roman"/>
        </w:rPr>
        <w:t xml:space="preserve"> entail</w:t>
      </w:r>
      <w:r w:rsidR="00B173EF">
        <w:rPr>
          <w:rFonts w:ascii="Times New Roman" w:hAnsi="Times New Roman" w:cs="Times New Roman"/>
        </w:rPr>
        <w:t>s</w:t>
      </w:r>
      <w:r w:rsidR="00BE6270" w:rsidRPr="004D1458">
        <w:rPr>
          <w:rFonts w:ascii="Times New Roman" w:hAnsi="Times New Roman" w:cs="Times New Roman"/>
        </w:rPr>
        <w:t xml:space="preserve"> the “loss of all thi</w:t>
      </w:r>
      <w:r w:rsidR="00B173EF">
        <w:rPr>
          <w:rFonts w:ascii="Times New Roman" w:hAnsi="Times New Roman" w:cs="Times New Roman"/>
        </w:rPr>
        <w:t xml:space="preserve">ngs” he once thought propitious </w:t>
      </w:r>
      <w:r w:rsidR="00B173EF" w:rsidRPr="004D1458">
        <w:rPr>
          <w:rFonts w:ascii="Times New Roman" w:hAnsi="Times New Roman" w:cs="Times New Roman"/>
        </w:rPr>
        <w:t>(v.8)</w:t>
      </w:r>
      <w:r w:rsidR="00B173EF">
        <w:rPr>
          <w:rFonts w:ascii="Times New Roman" w:hAnsi="Times New Roman" w:cs="Times New Roman"/>
        </w:rPr>
        <w:t>.</w:t>
      </w:r>
    </w:p>
    <w:p w14:paraId="0860E791" w14:textId="54C75AEE" w:rsidR="00651D5E" w:rsidRPr="004D1458" w:rsidRDefault="00651D5E" w:rsidP="00B66BEA">
      <w:pPr>
        <w:widowControl w:val="0"/>
        <w:spacing w:line="480" w:lineRule="auto"/>
        <w:ind w:firstLine="720"/>
        <w:rPr>
          <w:rFonts w:ascii="Times New Roman" w:hAnsi="Times New Roman" w:cs="Times New Roman"/>
        </w:rPr>
      </w:pPr>
      <w:r w:rsidRPr="004D1458">
        <w:rPr>
          <w:rFonts w:ascii="Times New Roman" w:hAnsi="Times New Roman" w:cs="Times New Roman"/>
        </w:rPr>
        <w:t>Echoes of earlier</w:t>
      </w:r>
      <w:r w:rsidR="009A5650" w:rsidRPr="004D1458">
        <w:rPr>
          <w:rFonts w:ascii="Times New Roman" w:hAnsi="Times New Roman" w:cs="Times New Roman"/>
        </w:rPr>
        <w:t xml:space="preserve"> passages from</w:t>
      </w:r>
      <w:r w:rsidRPr="004D1458">
        <w:rPr>
          <w:rFonts w:ascii="Times New Roman" w:hAnsi="Times New Roman" w:cs="Times New Roman"/>
        </w:rPr>
        <w:t xml:space="preserve"> Philippians are already present in vss.7-8. </w:t>
      </w:r>
      <w:r w:rsidR="009A5650" w:rsidRPr="004D1458">
        <w:rPr>
          <w:rFonts w:ascii="Times New Roman" w:hAnsi="Times New Roman" w:cs="Times New Roman"/>
          <w:lang w:val="el-GR"/>
        </w:rPr>
        <w:t xml:space="preserve">Paul used </w:t>
      </w:r>
      <w:r w:rsidR="002A4BB1" w:rsidRPr="004D1458">
        <w:rPr>
          <w:rFonts w:ascii="Times New Roman" w:hAnsi="Times New Roman" w:cs="Times New Roman"/>
        </w:rPr>
        <w:t>κέρδος</w:t>
      </w:r>
      <w:r w:rsidRPr="004D1458">
        <w:rPr>
          <w:rFonts w:ascii="Times New Roman" w:hAnsi="Times New Roman" w:cs="Times New Roman"/>
          <w:lang w:val="el-GR"/>
        </w:rPr>
        <w:t xml:space="preserve">, so significant here, in 1:21, </w:t>
      </w:r>
      <w:r w:rsidR="009A5650" w:rsidRPr="004D1458">
        <w:rPr>
          <w:rFonts w:ascii="Times New Roman" w:hAnsi="Times New Roman" w:cs="Times New Roman"/>
          <w:lang w:val="el-GR"/>
        </w:rPr>
        <w:t xml:space="preserve">stating </w:t>
      </w:r>
      <w:r w:rsidRPr="004D1458">
        <w:rPr>
          <w:rFonts w:ascii="Times New Roman" w:hAnsi="Times New Roman" w:cs="Times New Roman"/>
          <w:lang w:val="el-GR"/>
        </w:rPr>
        <w:t xml:space="preserve">that </w:t>
      </w:r>
      <w:r w:rsidRPr="004D1458">
        <w:rPr>
          <w:rFonts w:ascii="Times New Roman" w:hAnsi="Times New Roman" w:cs="Times New Roman"/>
        </w:rPr>
        <w:t xml:space="preserve">“to live is Christ and to die is gain.” </w:t>
      </w:r>
      <w:r w:rsidR="009A5650" w:rsidRPr="004D1458">
        <w:rPr>
          <w:rFonts w:ascii="Times New Roman" w:hAnsi="Times New Roman" w:cs="Times New Roman"/>
        </w:rPr>
        <w:t>His</w:t>
      </w:r>
      <w:r w:rsidRPr="004D1458">
        <w:rPr>
          <w:rFonts w:ascii="Times New Roman" w:hAnsi="Times New Roman" w:cs="Times New Roman"/>
        </w:rPr>
        <w:t xml:space="preserve"> audience would likely </w:t>
      </w:r>
      <w:r w:rsidR="00BE6270" w:rsidRPr="004D1458">
        <w:rPr>
          <w:rFonts w:ascii="Times New Roman" w:hAnsi="Times New Roman" w:cs="Times New Roman"/>
        </w:rPr>
        <w:t>pick</w:t>
      </w:r>
      <w:r w:rsidRPr="004D1458">
        <w:rPr>
          <w:rFonts w:ascii="Times New Roman" w:hAnsi="Times New Roman" w:cs="Times New Roman"/>
        </w:rPr>
        <w:t xml:space="preserve"> up on this reference, remembering his earlier insistence that true gain or profit in the Christian life was to be in the presence of God, even if that meant death (in Paul’s case, </w:t>
      </w:r>
      <w:r w:rsidR="00FD04D2" w:rsidRPr="004D1458">
        <w:rPr>
          <w:rFonts w:ascii="Times New Roman" w:hAnsi="Times New Roman" w:cs="Times New Roman"/>
        </w:rPr>
        <w:t xml:space="preserve">even </w:t>
      </w:r>
      <w:r w:rsidRPr="004D1458">
        <w:rPr>
          <w:rFonts w:ascii="Times New Roman" w:hAnsi="Times New Roman" w:cs="Times New Roman"/>
        </w:rPr>
        <w:t>death at the hands of persecutors).</w:t>
      </w:r>
      <w:r w:rsidR="00AC37CE" w:rsidRPr="004D1458">
        <w:rPr>
          <w:rFonts w:ascii="Times New Roman" w:hAnsi="Times New Roman" w:cs="Times New Roman"/>
        </w:rPr>
        <w:t xml:space="preserve"> </w:t>
      </w:r>
      <w:r w:rsidR="009A5650" w:rsidRPr="004D1458">
        <w:rPr>
          <w:rFonts w:ascii="Times New Roman" w:hAnsi="Times New Roman" w:cs="Times New Roman"/>
        </w:rPr>
        <w:t xml:space="preserve">Paul also used </w:t>
      </w:r>
      <w:r w:rsidR="00BE6270" w:rsidRPr="004D1458">
        <w:rPr>
          <w:rFonts w:ascii="Times New Roman" w:hAnsi="Times New Roman" w:cs="Times New Roman"/>
        </w:rPr>
        <w:t>ὑπερέχ</w:t>
      </w:r>
      <w:r w:rsidR="00BE6270" w:rsidRPr="004D1458">
        <w:rPr>
          <w:rFonts w:ascii="Times New Roman" w:hAnsi="Times New Roman" w:cs="Times New Roman"/>
          <w:lang w:val="el-GR"/>
        </w:rPr>
        <w:t>oν</w:t>
      </w:r>
      <w:r w:rsidR="00EB5891" w:rsidRPr="004D1458">
        <w:rPr>
          <w:rFonts w:ascii="Times New Roman" w:hAnsi="Times New Roman" w:cs="Times New Roman"/>
          <w:lang w:val="el-GR"/>
        </w:rPr>
        <w:t xml:space="preserve"> in its participial form </w:t>
      </w:r>
      <w:r w:rsidR="009A5650" w:rsidRPr="004D1458">
        <w:rPr>
          <w:rFonts w:ascii="Times New Roman" w:hAnsi="Times New Roman" w:cs="Times New Roman"/>
          <w:lang w:val="el-GR"/>
        </w:rPr>
        <w:t>in 2:3, when he</w:t>
      </w:r>
      <w:r w:rsidR="00EB5891" w:rsidRPr="004D1458">
        <w:rPr>
          <w:rFonts w:ascii="Times New Roman" w:hAnsi="Times New Roman" w:cs="Times New Roman"/>
          <w:lang w:val="el-GR"/>
        </w:rPr>
        <w:t xml:space="preserve"> instructed the Philippians to consider one another as </w:t>
      </w:r>
      <w:r w:rsidR="00EB5891" w:rsidRPr="004D1458">
        <w:rPr>
          <w:rFonts w:ascii="Times New Roman" w:hAnsi="Times New Roman" w:cs="Times New Roman"/>
        </w:rPr>
        <w:t xml:space="preserve">“surpassing yourselves.” </w:t>
      </w:r>
      <w:r w:rsidR="00FD04D2" w:rsidRPr="004D1458">
        <w:rPr>
          <w:rFonts w:ascii="Times New Roman" w:hAnsi="Times New Roman" w:cs="Times New Roman"/>
        </w:rPr>
        <w:t>And hi</w:t>
      </w:r>
      <w:r w:rsidR="00EB5891" w:rsidRPr="004D1458">
        <w:rPr>
          <w:rFonts w:ascii="Times New Roman" w:hAnsi="Times New Roman" w:cs="Times New Roman"/>
        </w:rPr>
        <w:t xml:space="preserve">s </w:t>
      </w:r>
      <w:r w:rsidR="00EB5891" w:rsidRPr="004D1458">
        <w:rPr>
          <w:rFonts w:ascii="Times New Roman" w:hAnsi="Times New Roman" w:cs="Times New Roman"/>
          <w:color w:val="000000" w:themeColor="text1"/>
        </w:rPr>
        <w:t xml:space="preserve">repeated use of </w:t>
      </w:r>
      <w:r w:rsidR="00EB5891" w:rsidRPr="004D1458">
        <w:rPr>
          <w:rFonts w:ascii="Times New Roman" w:hAnsi="Times New Roman" w:cs="Times New Roman"/>
          <w:bCs/>
          <w:color w:val="000000" w:themeColor="text1"/>
        </w:rPr>
        <w:t>ἡγέομαι (</w:t>
      </w:r>
      <w:r w:rsidR="00FD04D2" w:rsidRPr="004D1458">
        <w:rPr>
          <w:rFonts w:ascii="Times New Roman" w:hAnsi="Times New Roman" w:cs="Times New Roman"/>
          <w:bCs/>
          <w:color w:val="000000" w:themeColor="text1"/>
        </w:rPr>
        <w:t xml:space="preserve">once in </w:t>
      </w:r>
      <w:r w:rsidR="00EB5891" w:rsidRPr="004D1458">
        <w:rPr>
          <w:rFonts w:ascii="Times New Roman" w:hAnsi="Times New Roman" w:cs="Times New Roman"/>
          <w:bCs/>
          <w:color w:val="000000" w:themeColor="text1"/>
        </w:rPr>
        <w:t xml:space="preserve">v.7, twice in v.8) hearkens back to 2:6, where Christ “did not </w:t>
      </w:r>
      <w:r w:rsidR="00EB5891" w:rsidRPr="00EA75A0">
        <w:rPr>
          <w:rFonts w:ascii="Times New Roman" w:hAnsi="Times New Roman" w:cs="Times New Roman"/>
          <w:bCs/>
          <w:color w:val="000000" w:themeColor="text1"/>
        </w:rPr>
        <w:t xml:space="preserve">regard </w:t>
      </w:r>
      <w:r w:rsidR="00EB5891" w:rsidRPr="004D1458">
        <w:rPr>
          <w:rFonts w:ascii="Times New Roman" w:hAnsi="Times New Roman" w:cs="Times New Roman"/>
          <w:bCs/>
          <w:color w:val="000000" w:themeColor="text1"/>
        </w:rPr>
        <w:t>equality with God as something to be exploited, but emptied himself…”</w:t>
      </w:r>
      <w:r w:rsidR="00EB5891" w:rsidRPr="004D1458">
        <w:rPr>
          <w:rStyle w:val="FootnoteReference"/>
          <w:rFonts w:ascii="Times New Roman" w:hAnsi="Times New Roman" w:cs="Times New Roman"/>
          <w:bCs/>
          <w:color w:val="000000" w:themeColor="text1"/>
        </w:rPr>
        <w:footnoteReference w:id="23"/>
      </w:r>
      <w:r w:rsidR="001E4F74" w:rsidRPr="004D1458">
        <w:rPr>
          <w:rFonts w:ascii="Times New Roman" w:hAnsi="Times New Roman" w:cs="Times New Roman"/>
          <w:bCs/>
          <w:color w:val="000000" w:themeColor="text1"/>
        </w:rPr>
        <w:t xml:space="preserve"> </w:t>
      </w:r>
      <w:r w:rsidR="00BE6270" w:rsidRPr="004D1458">
        <w:rPr>
          <w:rFonts w:ascii="Times New Roman" w:hAnsi="Times New Roman" w:cs="Times New Roman"/>
        </w:rPr>
        <w:t>The use</w:t>
      </w:r>
      <w:r w:rsidR="001E4F74" w:rsidRPr="004D1458">
        <w:rPr>
          <w:rFonts w:ascii="Times New Roman" w:hAnsi="Times New Roman" w:cs="Times New Roman"/>
        </w:rPr>
        <w:t xml:space="preserve"> of these </w:t>
      </w:r>
      <w:r w:rsidR="00BE6270" w:rsidRPr="004D1458">
        <w:rPr>
          <w:rFonts w:ascii="Times New Roman" w:hAnsi="Times New Roman" w:cs="Times New Roman"/>
        </w:rPr>
        <w:t>terms</w:t>
      </w:r>
      <w:r w:rsidR="001E4F74" w:rsidRPr="004D1458">
        <w:rPr>
          <w:rFonts w:ascii="Times New Roman" w:hAnsi="Times New Roman" w:cs="Times New Roman"/>
        </w:rPr>
        <w:t xml:space="preserve"> </w:t>
      </w:r>
      <w:r w:rsidR="00BE6270" w:rsidRPr="004D1458">
        <w:rPr>
          <w:rFonts w:ascii="Times New Roman" w:hAnsi="Times New Roman" w:cs="Times New Roman"/>
        </w:rPr>
        <w:t>here</w:t>
      </w:r>
      <w:r w:rsidR="001E4F74" w:rsidRPr="004D1458">
        <w:rPr>
          <w:rFonts w:ascii="Times New Roman" w:hAnsi="Times New Roman" w:cs="Times New Roman"/>
        </w:rPr>
        <w:t xml:space="preserve"> </w:t>
      </w:r>
      <w:r w:rsidR="00BE6270" w:rsidRPr="004D1458">
        <w:rPr>
          <w:rFonts w:ascii="Times New Roman" w:hAnsi="Times New Roman" w:cs="Times New Roman"/>
        </w:rPr>
        <w:t xml:space="preserve">(especially as echoes of Paul’s exhortative and illustrative climaxes in 2:1-11) </w:t>
      </w:r>
      <w:r w:rsidR="001E4F74" w:rsidRPr="004D1458">
        <w:rPr>
          <w:rFonts w:ascii="Times New Roman" w:hAnsi="Times New Roman" w:cs="Times New Roman"/>
        </w:rPr>
        <w:t>show</w:t>
      </w:r>
      <w:r w:rsidR="00BE6270" w:rsidRPr="004D1458">
        <w:rPr>
          <w:rFonts w:ascii="Times New Roman" w:hAnsi="Times New Roman" w:cs="Times New Roman"/>
        </w:rPr>
        <w:t>s</w:t>
      </w:r>
      <w:r w:rsidR="001E4F74" w:rsidRPr="004D1458">
        <w:rPr>
          <w:rFonts w:ascii="Times New Roman" w:hAnsi="Times New Roman" w:cs="Times New Roman"/>
        </w:rPr>
        <w:t xml:space="preserve"> Paul’s </w:t>
      </w:r>
      <w:r w:rsidR="00BE6270" w:rsidRPr="004D1458">
        <w:rPr>
          <w:rFonts w:ascii="Times New Roman" w:hAnsi="Times New Roman" w:cs="Times New Roman"/>
        </w:rPr>
        <w:t>major emphas</w:t>
      </w:r>
      <w:r w:rsidR="009A5650" w:rsidRPr="004D1458">
        <w:rPr>
          <w:rFonts w:ascii="Times New Roman" w:hAnsi="Times New Roman" w:cs="Times New Roman"/>
        </w:rPr>
        <w:t xml:space="preserve">es: imitating Christ and </w:t>
      </w:r>
      <w:r w:rsidR="001E4F74" w:rsidRPr="004D1458">
        <w:rPr>
          <w:rFonts w:ascii="Times New Roman" w:hAnsi="Times New Roman" w:cs="Times New Roman"/>
        </w:rPr>
        <w:t>valuing relationship</w:t>
      </w:r>
      <w:r w:rsidR="00F57792" w:rsidRPr="004D1458">
        <w:rPr>
          <w:rFonts w:ascii="Times New Roman" w:hAnsi="Times New Roman" w:cs="Times New Roman"/>
        </w:rPr>
        <w:t xml:space="preserve"> with </w:t>
      </w:r>
      <w:r w:rsidR="00EA75A0">
        <w:rPr>
          <w:rFonts w:ascii="Times New Roman" w:hAnsi="Times New Roman" w:cs="Times New Roman"/>
        </w:rPr>
        <w:t xml:space="preserve">both </w:t>
      </w:r>
      <w:r w:rsidR="00F57792" w:rsidRPr="004D1458">
        <w:rPr>
          <w:rFonts w:ascii="Times New Roman" w:hAnsi="Times New Roman" w:cs="Times New Roman"/>
        </w:rPr>
        <w:t xml:space="preserve">fellow believers and </w:t>
      </w:r>
      <w:r w:rsidR="001E4F74" w:rsidRPr="004D1458">
        <w:rPr>
          <w:rFonts w:ascii="Times New Roman" w:hAnsi="Times New Roman" w:cs="Times New Roman"/>
        </w:rPr>
        <w:t>Christ</w:t>
      </w:r>
      <w:r w:rsidR="009A5650" w:rsidRPr="004D1458">
        <w:rPr>
          <w:rFonts w:ascii="Times New Roman" w:hAnsi="Times New Roman" w:cs="Times New Roman"/>
        </w:rPr>
        <w:t>, both</w:t>
      </w:r>
      <w:r w:rsidR="001E4F74" w:rsidRPr="004D1458">
        <w:rPr>
          <w:rFonts w:ascii="Times New Roman" w:hAnsi="Times New Roman" w:cs="Times New Roman"/>
        </w:rPr>
        <w:t xml:space="preserve"> to the point of denying oneself in</w:t>
      </w:r>
      <w:r w:rsidR="00FD04D2" w:rsidRPr="004D1458">
        <w:rPr>
          <w:rFonts w:ascii="Times New Roman" w:hAnsi="Times New Roman" w:cs="Times New Roman"/>
        </w:rPr>
        <w:t xml:space="preserve"> </w:t>
      </w:r>
      <w:r w:rsidR="001E4F74" w:rsidRPr="004D1458">
        <w:rPr>
          <w:rFonts w:ascii="Times New Roman" w:hAnsi="Times New Roman" w:cs="Times New Roman"/>
        </w:rPr>
        <w:t>kenosis.</w:t>
      </w:r>
    </w:p>
    <w:p w14:paraId="276D713C" w14:textId="489B3DBF" w:rsidR="009A5650" w:rsidRPr="004D1458" w:rsidRDefault="007D6C84" w:rsidP="00A7440A">
      <w:pPr>
        <w:widowControl w:val="0"/>
        <w:spacing w:line="480" w:lineRule="auto"/>
        <w:ind w:firstLine="720"/>
        <w:rPr>
          <w:rFonts w:ascii="Times New Roman" w:hAnsi="Times New Roman" w:cs="Times New Roman"/>
        </w:rPr>
      </w:pPr>
      <w:r w:rsidRPr="004D1458">
        <w:rPr>
          <w:rFonts w:ascii="Times New Roman" w:hAnsi="Times New Roman" w:cs="Times New Roman"/>
        </w:rPr>
        <w:t>Paul</w:t>
      </w:r>
      <w:r w:rsidR="00B66BEA" w:rsidRPr="004D1458">
        <w:rPr>
          <w:rFonts w:ascii="Times New Roman" w:hAnsi="Times New Roman" w:cs="Times New Roman"/>
        </w:rPr>
        <w:t xml:space="preserve"> continues to discuss his </w:t>
      </w:r>
      <w:r w:rsidRPr="004D1458">
        <w:rPr>
          <w:rFonts w:ascii="Times New Roman" w:hAnsi="Times New Roman" w:cs="Times New Roman"/>
        </w:rPr>
        <w:t>appropriately realigned beliefs</w:t>
      </w:r>
      <w:r w:rsidR="00B66BEA" w:rsidRPr="004D1458">
        <w:rPr>
          <w:rFonts w:ascii="Times New Roman" w:hAnsi="Times New Roman" w:cs="Times New Roman"/>
        </w:rPr>
        <w:t xml:space="preserve">, </w:t>
      </w:r>
      <w:r w:rsidR="002A4BB1" w:rsidRPr="004D1458">
        <w:rPr>
          <w:rFonts w:ascii="Times New Roman" w:hAnsi="Times New Roman" w:cs="Times New Roman"/>
        </w:rPr>
        <w:t>shifting the object of reference for κέρδος so that gain is now a good thing</w:t>
      </w:r>
      <w:r w:rsidR="001F5ABF" w:rsidRPr="004D1458">
        <w:rPr>
          <w:rFonts w:ascii="Times New Roman" w:hAnsi="Times New Roman" w:cs="Times New Roman"/>
        </w:rPr>
        <w:t xml:space="preserve"> if </w:t>
      </w:r>
      <w:r w:rsidR="00CE425C" w:rsidRPr="004D1458">
        <w:rPr>
          <w:rFonts w:ascii="Times New Roman" w:hAnsi="Times New Roman" w:cs="Times New Roman"/>
        </w:rPr>
        <w:t>it is obtaine</w:t>
      </w:r>
      <w:r w:rsidR="001F5ABF" w:rsidRPr="004D1458">
        <w:rPr>
          <w:rFonts w:ascii="Times New Roman" w:hAnsi="Times New Roman" w:cs="Times New Roman"/>
        </w:rPr>
        <w:t xml:space="preserve">d </w:t>
      </w:r>
      <w:r w:rsidR="00EA75A0">
        <w:rPr>
          <w:rFonts w:ascii="Times New Roman" w:hAnsi="Times New Roman" w:cs="Times New Roman"/>
        </w:rPr>
        <w:t xml:space="preserve">through self-emptying </w:t>
      </w:r>
      <w:r w:rsidR="001F5ABF" w:rsidRPr="004D1458">
        <w:rPr>
          <w:rFonts w:ascii="Times New Roman" w:hAnsi="Times New Roman" w:cs="Times New Roman"/>
        </w:rPr>
        <w:t>in</w:t>
      </w:r>
      <w:r w:rsidR="00EA75A0">
        <w:rPr>
          <w:rFonts w:ascii="Times New Roman" w:hAnsi="Times New Roman" w:cs="Times New Roman"/>
        </w:rPr>
        <w:t>to</w:t>
      </w:r>
      <w:r w:rsidR="001F5ABF" w:rsidRPr="004D1458">
        <w:rPr>
          <w:rFonts w:ascii="Times New Roman" w:hAnsi="Times New Roman" w:cs="Times New Roman"/>
        </w:rPr>
        <w:t xml:space="preserve"> </w:t>
      </w:r>
      <w:r w:rsidR="00CE425C" w:rsidRPr="004D1458">
        <w:rPr>
          <w:rFonts w:ascii="Times New Roman" w:hAnsi="Times New Roman" w:cs="Times New Roman"/>
        </w:rPr>
        <w:t>relationship with</w:t>
      </w:r>
      <w:r w:rsidR="001F5ABF" w:rsidRPr="004D1458">
        <w:rPr>
          <w:rFonts w:ascii="Times New Roman" w:hAnsi="Times New Roman" w:cs="Times New Roman"/>
        </w:rPr>
        <w:t xml:space="preserve"> Christ</w:t>
      </w:r>
      <w:r w:rsidR="002A4BB1" w:rsidRPr="004D1458">
        <w:rPr>
          <w:rFonts w:ascii="Times New Roman" w:hAnsi="Times New Roman" w:cs="Times New Roman"/>
        </w:rPr>
        <w:t>.</w:t>
      </w:r>
      <w:r w:rsidR="002A4BB1" w:rsidRPr="004D1458">
        <w:rPr>
          <w:rStyle w:val="FootnoteReference"/>
          <w:rFonts w:ascii="Times New Roman" w:hAnsi="Times New Roman" w:cs="Times New Roman"/>
        </w:rPr>
        <w:footnoteReference w:id="24"/>
      </w:r>
      <w:r w:rsidR="002A4BB1" w:rsidRPr="004D1458">
        <w:rPr>
          <w:rFonts w:ascii="Times New Roman" w:hAnsi="Times New Roman" w:cs="Times New Roman"/>
        </w:rPr>
        <w:t xml:space="preserve"> He indicates</w:t>
      </w:r>
      <w:r w:rsidRPr="004D1458">
        <w:rPr>
          <w:rFonts w:ascii="Times New Roman" w:hAnsi="Times New Roman" w:cs="Times New Roman"/>
        </w:rPr>
        <w:t xml:space="preserve"> </w:t>
      </w:r>
      <w:r w:rsidR="005E3710" w:rsidRPr="004D1458">
        <w:rPr>
          <w:rFonts w:ascii="Times New Roman" w:hAnsi="Times New Roman" w:cs="Times New Roman"/>
        </w:rPr>
        <w:t>in vss.8</w:t>
      </w:r>
      <w:r w:rsidR="00264794" w:rsidRPr="004D1458">
        <w:rPr>
          <w:rFonts w:ascii="Times New Roman" w:hAnsi="Times New Roman" w:cs="Times New Roman"/>
        </w:rPr>
        <w:t>b</w:t>
      </w:r>
      <w:r w:rsidR="005E3710" w:rsidRPr="004D1458">
        <w:rPr>
          <w:rFonts w:ascii="Times New Roman" w:hAnsi="Times New Roman" w:cs="Times New Roman"/>
        </w:rPr>
        <w:t>-9</w:t>
      </w:r>
      <w:r w:rsidR="00264794" w:rsidRPr="004D1458">
        <w:rPr>
          <w:rFonts w:ascii="Times New Roman" w:hAnsi="Times New Roman" w:cs="Times New Roman"/>
        </w:rPr>
        <w:t>a</w:t>
      </w:r>
      <w:r w:rsidR="005E3710" w:rsidRPr="004D1458">
        <w:rPr>
          <w:rFonts w:ascii="Times New Roman" w:hAnsi="Times New Roman" w:cs="Times New Roman"/>
        </w:rPr>
        <w:t xml:space="preserve"> </w:t>
      </w:r>
      <w:r w:rsidRPr="004D1458">
        <w:rPr>
          <w:rFonts w:ascii="Times New Roman" w:hAnsi="Times New Roman" w:cs="Times New Roman"/>
        </w:rPr>
        <w:t xml:space="preserve">that </w:t>
      </w:r>
      <w:r w:rsidR="005E3710" w:rsidRPr="004D1458">
        <w:rPr>
          <w:rFonts w:ascii="Times New Roman" w:hAnsi="Times New Roman" w:cs="Times New Roman"/>
        </w:rPr>
        <w:t xml:space="preserve">to </w:t>
      </w:r>
      <w:r w:rsidRPr="004D1458">
        <w:rPr>
          <w:rFonts w:ascii="Times New Roman" w:hAnsi="Times New Roman" w:cs="Times New Roman"/>
        </w:rPr>
        <w:t>g</w:t>
      </w:r>
      <w:r w:rsidR="005E3710" w:rsidRPr="004D1458">
        <w:rPr>
          <w:rFonts w:ascii="Times New Roman" w:hAnsi="Times New Roman" w:cs="Times New Roman"/>
        </w:rPr>
        <w:t>ain</w:t>
      </w:r>
      <w:r w:rsidRPr="004D1458">
        <w:rPr>
          <w:rFonts w:ascii="Times New Roman" w:hAnsi="Times New Roman" w:cs="Times New Roman"/>
        </w:rPr>
        <w:t xml:space="preserve"> Christ </w:t>
      </w:r>
      <w:r w:rsidR="005E3710" w:rsidRPr="004D1458">
        <w:rPr>
          <w:rFonts w:ascii="Times New Roman" w:hAnsi="Times New Roman" w:cs="Times New Roman"/>
        </w:rPr>
        <w:t xml:space="preserve">and </w:t>
      </w:r>
      <w:r w:rsidR="00A7440A" w:rsidRPr="004D1458">
        <w:rPr>
          <w:rFonts w:ascii="Times New Roman" w:hAnsi="Times New Roman" w:cs="Times New Roman"/>
        </w:rPr>
        <w:t xml:space="preserve">to </w:t>
      </w:r>
      <w:r w:rsidR="005E3710" w:rsidRPr="004D1458">
        <w:rPr>
          <w:rFonts w:ascii="Times New Roman" w:hAnsi="Times New Roman" w:cs="Times New Roman"/>
        </w:rPr>
        <w:t>be</w:t>
      </w:r>
      <w:r w:rsidRPr="004D1458">
        <w:rPr>
          <w:rFonts w:ascii="Times New Roman" w:hAnsi="Times New Roman" w:cs="Times New Roman"/>
        </w:rPr>
        <w:t xml:space="preserve"> found in him is worth the loss of all things, </w:t>
      </w:r>
      <w:r w:rsidR="005E3710" w:rsidRPr="004D1458">
        <w:rPr>
          <w:rFonts w:ascii="Times New Roman" w:hAnsi="Times New Roman" w:cs="Times New Roman"/>
        </w:rPr>
        <w:t xml:space="preserve">things </w:t>
      </w:r>
      <w:r w:rsidRPr="004D1458">
        <w:rPr>
          <w:rFonts w:ascii="Times New Roman" w:hAnsi="Times New Roman" w:cs="Times New Roman"/>
        </w:rPr>
        <w:t xml:space="preserve">which Paul now </w:t>
      </w:r>
      <w:r w:rsidR="00B66BEA" w:rsidRPr="004D1458">
        <w:rPr>
          <w:rFonts w:ascii="Times New Roman" w:hAnsi="Times New Roman" w:cs="Times New Roman"/>
        </w:rPr>
        <w:t xml:space="preserve">rightly </w:t>
      </w:r>
      <w:r w:rsidRPr="004D1458">
        <w:rPr>
          <w:rFonts w:ascii="Times New Roman" w:hAnsi="Times New Roman" w:cs="Times New Roman"/>
        </w:rPr>
        <w:t>considers</w:t>
      </w:r>
      <w:r w:rsidR="00005698" w:rsidRPr="004D1458">
        <w:rPr>
          <w:rFonts w:ascii="Times New Roman" w:hAnsi="Times New Roman" w:cs="Times New Roman"/>
        </w:rPr>
        <w:t xml:space="preserve"> rubbish (</w:t>
      </w:r>
      <w:r w:rsidR="00264794" w:rsidRPr="004D1458">
        <w:rPr>
          <w:rFonts w:ascii="Times New Roman" w:hAnsi="Times New Roman" w:cs="Times New Roman"/>
        </w:rPr>
        <w:t>σκύβαλον</w:t>
      </w:r>
      <w:r w:rsidR="00005698" w:rsidRPr="004D1458">
        <w:rPr>
          <w:rFonts w:ascii="Times New Roman" w:hAnsi="Times New Roman" w:cs="Times New Roman"/>
          <w:lang w:val="el-GR"/>
        </w:rPr>
        <w:t>)</w:t>
      </w:r>
      <w:r w:rsidR="005E3710" w:rsidRPr="004D1458">
        <w:rPr>
          <w:rFonts w:ascii="Times New Roman" w:hAnsi="Times New Roman" w:cs="Times New Roman"/>
        </w:rPr>
        <w:t>.</w:t>
      </w:r>
      <w:r w:rsidR="00583FE5" w:rsidRPr="004D1458">
        <w:rPr>
          <w:rFonts w:ascii="Times New Roman" w:hAnsi="Times New Roman" w:cs="Times New Roman"/>
        </w:rPr>
        <w:t xml:space="preserve"> </w:t>
      </w:r>
      <w:r w:rsidR="009A5650" w:rsidRPr="004D1458">
        <w:rPr>
          <w:rFonts w:ascii="Times New Roman" w:hAnsi="Times New Roman" w:cs="Times New Roman"/>
        </w:rPr>
        <w:t xml:space="preserve">To translate </w:t>
      </w:r>
      <w:r w:rsidR="00264794" w:rsidRPr="004D1458">
        <w:rPr>
          <w:rFonts w:ascii="Times New Roman" w:hAnsi="Times New Roman" w:cs="Times New Roman"/>
        </w:rPr>
        <w:t>σκύβαλον</w:t>
      </w:r>
      <w:r w:rsidR="009A5650" w:rsidRPr="004D1458">
        <w:rPr>
          <w:rFonts w:ascii="Times New Roman" w:hAnsi="Times New Roman" w:cs="Times New Roman"/>
        </w:rPr>
        <w:t xml:space="preserve"> as “rubbish</w:t>
      </w:r>
      <w:r w:rsidR="00C32144" w:rsidRPr="004D1458">
        <w:rPr>
          <w:rFonts w:ascii="Times New Roman" w:hAnsi="Times New Roman" w:cs="Times New Roman"/>
        </w:rPr>
        <w:t>,</w:t>
      </w:r>
      <w:r w:rsidR="009A5650" w:rsidRPr="004D1458">
        <w:rPr>
          <w:rFonts w:ascii="Times New Roman" w:hAnsi="Times New Roman" w:cs="Times New Roman"/>
        </w:rPr>
        <w:t>”</w:t>
      </w:r>
      <w:r w:rsidR="00C32144" w:rsidRPr="004D1458">
        <w:rPr>
          <w:rFonts w:ascii="Times New Roman" w:hAnsi="Times New Roman" w:cs="Times New Roman"/>
        </w:rPr>
        <w:t xml:space="preserve"> however,</w:t>
      </w:r>
      <w:r w:rsidR="009A5650" w:rsidRPr="004D1458">
        <w:rPr>
          <w:rFonts w:ascii="Times New Roman" w:hAnsi="Times New Roman" w:cs="Times New Roman"/>
        </w:rPr>
        <w:t xml:space="preserve"> is overly polite. This term,</w:t>
      </w:r>
      <w:r w:rsidR="00EB05B2" w:rsidRPr="004D1458">
        <w:rPr>
          <w:rFonts w:ascii="Times New Roman" w:hAnsi="Times New Roman" w:cs="Times New Roman"/>
        </w:rPr>
        <w:t xml:space="preserve"> used only here in all of the New Testament</w:t>
      </w:r>
      <w:r w:rsidR="009A5650" w:rsidRPr="004D1458">
        <w:rPr>
          <w:rFonts w:ascii="Times New Roman" w:hAnsi="Times New Roman" w:cs="Times New Roman"/>
        </w:rPr>
        <w:t>, often refers specifically to human excrement, or—perhaps still being a bit too genteel—“crap.”</w:t>
      </w:r>
      <w:r w:rsidR="009A5650" w:rsidRPr="004D1458">
        <w:rPr>
          <w:rStyle w:val="FootnoteReference"/>
          <w:rFonts w:ascii="Times New Roman" w:hAnsi="Times New Roman" w:cs="Times New Roman"/>
        </w:rPr>
        <w:footnoteReference w:id="25"/>
      </w:r>
      <w:r w:rsidR="009A5650" w:rsidRPr="004D1458">
        <w:rPr>
          <w:rFonts w:ascii="Times New Roman" w:hAnsi="Times New Roman" w:cs="Times New Roman"/>
        </w:rPr>
        <w:t xml:space="preserve"> The crassness of Paul’s language here illustrates the extreme nature of the </w:t>
      </w:r>
      <w:r w:rsidR="00AA1AC9" w:rsidRPr="004D1458">
        <w:rPr>
          <w:rFonts w:ascii="Times New Roman" w:hAnsi="Times New Roman" w:cs="Times New Roman"/>
        </w:rPr>
        <w:t>contrast he is making.</w:t>
      </w:r>
      <w:r w:rsidR="00550DC1" w:rsidRPr="004D1458">
        <w:rPr>
          <w:rFonts w:ascii="Times New Roman" w:hAnsi="Times New Roman" w:cs="Times New Roman"/>
        </w:rPr>
        <w:t xml:space="preserve"> His desire for relationship with Christ has c</w:t>
      </w:r>
      <w:r w:rsidR="006135E0">
        <w:rPr>
          <w:rFonts w:ascii="Times New Roman" w:hAnsi="Times New Roman" w:cs="Times New Roman"/>
        </w:rPr>
        <w:t xml:space="preserve">ompletely overturned his values, and he </w:t>
      </w:r>
      <w:r w:rsidR="00EB05B2" w:rsidRPr="004D1458">
        <w:rPr>
          <w:rFonts w:ascii="Times New Roman" w:hAnsi="Times New Roman" w:cs="Times New Roman"/>
        </w:rPr>
        <w:t xml:space="preserve">is eager to empty himself of everything </w:t>
      </w:r>
      <w:r w:rsidR="006135E0">
        <w:rPr>
          <w:rFonts w:ascii="Times New Roman" w:hAnsi="Times New Roman" w:cs="Times New Roman"/>
        </w:rPr>
        <w:t xml:space="preserve">he once considered valuable </w:t>
      </w:r>
      <w:r w:rsidR="00EB05B2" w:rsidRPr="004D1458">
        <w:rPr>
          <w:rFonts w:ascii="Times New Roman" w:hAnsi="Times New Roman" w:cs="Times New Roman"/>
        </w:rPr>
        <w:t>in order to gain it.</w:t>
      </w:r>
    </w:p>
    <w:p w14:paraId="7BB708BE" w14:textId="6AB0279F" w:rsidR="00E65E4A" w:rsidRPr="004D1458" w:rsidRDefault="00E65E4A" w:rsidP="000C5C29">
      <w:pPr>
        <w:widowControl w:val="0"/>
        <w:spacing w:line="480" w:lineRule="auto"/>
        <w:rPr>
          <w:rFonts w:ascii="Times New Roman" w:hAnsi="Times New Roman" w:cs="Times New Roman"/>
        </w:rPr>
      </w:pPr>
      <w:r w:rsidRPr="004D1458">
        <w:rPr>
          <w:rFonts w:ascii="Times New Roman" w:hAnsi="Times New Roman" w:cs="Times New Roman"/>
        </w:rPr>
        <w:tab/>
        <w:t xml:space="preserve">In v.9, Paul </w:t>
      </w:r>
      <w:r w:rsidR="002A3907" w:rsidRPr="004D1458">
        <w:rPr>
          <w:rFonts w:ascii="Times New Roman" w:hAnsi="Times New Roman" w:cs="Times New Roman"/>
        </w:rPr>
        <w:t xml:space="preserve">negates an implied accusation </w:t>
      </w:r>
      <w:r w:rsidR="008173FE" w:rsidRPr="004D1458">
        <w:rPr>
          <w:rFonts w:ascii="Times New Roman" w:hAnsi="Times New Roman" w:cs="Times New Roman"/>
        </w:rPr>
        <w:t>that he is no different than</w:t>
      </w:r>
      <w:r w:rsidR="002A3907" w:rsidRPr="004D1458">
        <w:rPr>
          <w:rFonts w:ascii="Times New Roman" w:hAnsi="Times New Roman" w:cs="Times New Roman"/>
        </w:rPr>
        <w:t xml:space="preserve"> “the dogs” of vss.2-6, who assume they can attain righteousness through their own actions; he clearly indicates that his kenotic actions do not in any way earn him a relationship with Christ</w:t>
      </w:r>
      <w:r w:rsidR="008173FE" w:rsidRPr="004D1458">
        <w:rPr>
          <w:rFonts w:ascii="Times New Roman" w:hAnsi="Times New Roman" w:cs="Times New Roman"/>
        </w:rPr>
        <w:t>. The issue of agency is central to his relationship</w:t>
      </w:r>
      <w:r w:rsidR="00353BC2">
        <w:rPr>
          <w:rFonts w:ascii="Times New Roman" w:hAnsi="Times New Roman" w:cs="Times New Roman"/>
        </w:rPr>
        <w:t xml:space="preserve"> with Christ</w:t>
      </w:r>
      <w:r w:rsidR="008173FE" w:rsidRPr="004D1458">
        <w:rPr>
          <w:rFonts w:ascii="Times New Roman" w:hAnsi="Times New Roman" w:cs="Times New Roman"/>
        </w:rPr>
        <w:t>. He wants us to know who is truly at work here.</w:t>
      </w:r>
      <w:r w:rsidR="002A3907" w:rsidRPr="004D1458">
        <w:rPr>
          <w:rFonts w:ascii="Times New Roman" w:hAnsi="Times New Roman" w:cs="Times New Roman"/>
        </w:rPr>
        <w:t xml:space="preserve"> First, Paul</w:t>
      </w:r>
      <w:r w:rsidRPr="004D1458">
        <w:rPr>
          <w:rFonts w:ascii="Times New Roman" w:hAnsi="Times New Roman" w:cs="Times New Roman"/>
        </w:rPr>
        <w:t xml:space="preserve"> says that he desires to “be found” in Christ. He uses the passive form of εὑρί</w:t>
      </w:r>
      <w:r w:rsidR="002A3907" w:rsidRPr="004D1458">
        <w:rPr>
          <w:rFonts w:ascii="Times New Roman" w:hAnsi="Times New Roman" w:cs="Times New Roman"/>
        </w:rPr>
        <w:t>σκω</w:t>
      </w:r>
      <w:r w:rsidR="00597FC6" w:rsidRPr="004D1458">
        <w:rPr>
          <w:rFonts w:ascii="Times New Roman" w:hAnsi="Times New Roman" w:cs="Times New Roman"/>
        </w:rPr>
        <w:t>,</w:t>
      </w:r>
      <w:r w:rsidRPr="004D1458">
        <w:rPr>
          <w:rFonts w:ascii="Times New Roman" w:hAnsi="Times New Roman" w:cs="Times New Roman"/>
        </w:rPr>
        <w:t xml:space="preserve"> </w:t>
      </w:r>
      <w:r w:rsidR="00204D59" w:rsidRPr="004D1458">
        <w:rPr>
          <w:rFonts w:ascii="Times New Roman" w:hAnsi="Times New Roman" w:cs="Times New Roman"/>
        </w:rPr>
        <w:t>signify</w:t>
      </w:r>
      <w:r w:rsidRPr="004D1458">
        <w:rPr>
          <w:rFonts w:ascii="Times New Roman" w:hAnsi="Times New Roman" w:cs="Times New Roman"/>
        </w:rPr>
        <w:t xml:space="preserve">ing that </w:t>
      </w:r>
      <w:r w:rsidRPr="004D1458">
        <w:rPr>
          <w:rFonts w:ascii="Times New Roman" w:hAnsi="Times New Roman" w:cs="Times New Roman"/>
          <w:i/>
        </w:rPr>
        <w:t xml:space="preserve">Christ </w:t>
      </w:r>
      <w:r w:rsidRPr="004D1458">
        <w:rPr>
          <w:rFonts w:ascii="Times New Roman" w:hAnsi="Times New Roman" w:cs="Times New Roman"/>
        </w:rPr>
        <w:t>is the one doing the finding</w:t>
      </w:r>
      <w:r w:rsidR="002A3907" w:rsidRPr="004D1458">
        <w:rPr>
          <w:rFonts w:ascii="Times New Roman" w:hAnsi="Times New Roman" w:cs="Times New Roman"/>
        </w:rPr>
        <w:t xml:space="preserve">. </w:t>
      </w:r>
      <w:r w:rsidR="008173FE" w:rsidRPr="004D1458">
        <w:rPr>
          <w:rFonts w:ascii="Times New Roman" w:hAnsi="Times New Roman" w:cs="Times New Roman"/>
        </w:rPr>
        <w:t>After thus</w:t>
      </w:r>
      <w:r w:rsidR="002A3907" w:rsidRPr="004D1458">
        <w:rPr>
          <w:rFonts w:ascii="Times New Roman" w:hAnsi="Times New Roman" w:cs="Times New Roman"/>
        </w:rPr>
        <w:t xml:space="preserve"> </w:t>
      </w:r>
      <w:r w:rsidRPr="004D1458">
        <w:rPr>
          <w:rFonts w:ascii="Times New Roman" w:hAnsi="Times New Roman" w:cs="Times New Roman"/>
        </w:rPr>
        <w:t>set</w:t>
      </w:r>
      <w:r w:rsidR="008173FE" w:rsidRPr="004D1458">
        <w:rPr>
          <w:rFonts w:ascii="Times New Roman" w:hAnsi="Times New Roman" w:cs="Times New Roman"/>
        </w:rPr>
        <w:t>ting</w:t>
      </w:r>
      <w:r w:rsidR="00597FC6" w:rsidRPr="004D1458">
        <w:rPr>
          <w:rFonts w:ascii="Times New Roman" w:hAnsi="Times New Roman" w:cs="Times New Roman"/>
        </w:rPr>
        <w:t xml:space="preserve"> the </w:t>
      </w:r>
      <w:r w:rsidR="008173FE" w:rsidRPr="004D1458">
        <w:rPr>
          <w:rFonts w:ascii="Times New Roman" w:hAnsi="Times New Roman" w:cs="Times New Roman"/>
        </w:rPr>
        <w:t xml:space="preserve">tone </w:t>
      </w:r>
      <w:r w:rsidR="00597FC6" w:rsidRPr="004D1458">
        <w:rPr>
          <w:rFonts w:ascii="Times New Roman" w:hAnsi="Times New Roman" w:cs="Times New Roman"/>
        </w:rPr>
        <w:t>for</w:t>
      </w:r>
      <w:r w:rsidR="002A3907" w:rsidRPr="004D1458">
        <w:rPr>
          <w:rFonts w:ascii="Times New Roman" w:hAnsi="Times New Roman" w:cs="Times New Roman"/>
        </w:rPr>
        <w:t xml:space="preserve"> the remainder of the verse, he </w:t>
      </w:r>
      <w:r w:rsidR="00274294" w:rsidRPr="004D1458">
        <w:rPr>
          <w:rFonts w:ascii="Times New Roman" w:hAnsi="Times New Roman" w:cs="Times New Roman"/>
        </w:rPr>
        <w:t>continues by drawing</w:t>
      </w:r>
      <w:r w:rsidR="00204D59" w:rsidRPr="004D1458">
        <w:rPr>
          <w:rFonts w:ascii="Times New Roman" w:hAnsi="Times New Roman" w:cs="Times New Roman"/>
        </w:rPr>
        <w:t xml:space="preserve"> </w:t>
      </w:r>
      <w:r w:rsidR="00274294" w:rsidRPr="004D1458">
        <w:rPr>
          <w:rFonts w:ascii="Times New Roman" w:hAnsi="Times New Roman" w:cs="Times New Roman"/>
        </w:rPr>
        <w:t>a contrast betwee</w:t>
      </w:r>
      <w:r w:rsidR="002E2BE1">
        <w:rPr>
          <w:rFonts w:ascii="Times New Roman" w:hAnsi="Times New Roman" w:cs="Times New Roman"/>
        </w:rPr>
        <w:t xml:space="preserve">n two sources of </w:t>
      </w:r>
      <w:r w:rsidR="002E2BE1" w:rsidRPr="002E2BE1">
        <w:rPr>
          <w:rFonts w:ascii="Times New Roman" w:hAnsi="Times New Roman" w:cs="Times New Roman"/>
        </w:rPr>
        <w:t>righteousness (δικαιοσύνη)—</w:t>
      </w:r>
      <w:r w:rsidR="00377F96" w:rsidRPr="002E2BE1">
        <w:rPr>
          <w:rFonts w:ascii="Times New Roman" w:hAnsi="Times New Roman" w:cs="Times New Roman"/>
        </w:rPr>
        <w:t>the</w:t>
      </w:r>
      <w:r w:rsidR="00377F96">
        <w:rPr>
          <w:rFonts w:ascii="Times New Roman" w:hAnsi="Times New Roman" w:cs="Times New Roman"/>
        </w:rPr>
        <w:t xml:space="preserve"> self through </w:t>
      </w:r>
      <w:r w:rsidR="00274294" w:rsidRPr="004D1458">
        <w:rPr>
          <w:rFonts w:ascii="Times New Roman" w:hAnsi="Times New Roman" w:cs="Times New Roman"/>
        </w:rPr>
        <w:t>the law</w:t>
      </w:r>
      <w:r w:rsidR="00377F96">
        <w:rPr>
          <w:rFonts w:ascii="Times New Roman" w:hAnsi="Times New Roman" w:cs="Times New Roman"/>
        </w:rPr>
        <w:t>,</w:t>
      </w:r>
      <w:r w:rsidR="00274294" w:rsidRPr="004D1458">
        <w:rPr>
          <w:rFonts w:ascii="Times New Roman" w:hAnsi="Times New Roman" w:cs="Times New Roman"/>
        </w:rPr>
        <w:t xml:space="preserve"> and God</w:t>
      </w:r>
      <w:r w:rsidR="00377F96">
        <w:rPr>
          <w:rFonts w:ascii="Times New Roman" w:hAnsi="Times New Roman" w:cs="Times New Roman"/>
        </w:rPr>
        <w:t xml:space="preserve"> through faith</w:t>
      </w:r>
      <w:r w:rsidR="002E2BE1">
        <w:rPr>
          <w:rFonts w:ascii="Times New Roman" w:hAnsi="Times New Roman" w:cs="Times New Roman"/>
        </w:rPr>
        <w:t>. He makes</w:t>
      </w:r>
      <w:r w:rsidR="00274294" w:rsidRPr="004D1458">
        <w:rPr>
          <w:rFonts w:ascii="Times New Roman" w:hAnsi="Times New Roman" w:cs="Times New Roman"/>
        </w:rPr>
        <w:t xml:space="preserve"> the definitive statement that his righteousness</w:t>
      </w:r>
      <w:r w:rsidR="00DC16A9" w:rsidRPr="004D1458">
        <w:rPr>
          <w:rFonts w:ascii="Times New Roman" w:hAnsi="Times New Roman" w:cs="Times New Roman"/>
        </w:rPr>
        <w:t xml:space="preserve"> before Christ</w:t>
      </w:r>
      <w:r w:rsidR="00274294" w:rsidRPr="004D1458">
        <w:rPr>
          <w:rFonts w:ascii="Times New Roman" w:hAnsi="Times New Roman" w:cs="Times New Roman"/>
        </w:rPr>
        <w:t xml:space="preserve"> is not of his own merit.</w:t>
      </w:r>
      <w:r w:rsidR="00950E1E" w:rsidRPr="004D1458">
        <w:rPr>
          <w:rStyle w:val="FootnoteReference"/>
          <w:rFonts w:ascii="Times New Roman" w:hAnsi="Times New Roman" w:cs="Times New Roman"/>
        </w:rPr>
        <w:footnoteReference w:id="26"/>
      </w:r>
      <w:r w:rsidR="00274294" w:rsidRPr="004D1458">
        <w:rPr>
          <w:rFonts w:ascii="Times New Roman" w:hAnsi="Times New Roman" w:cs="Times New Roman"/>
        </w:rPr>
        <w:t xml:space="preserve"> </w:t>
      </w:r>
      <w:r w:rsidR="00DC16A9" w:rsidRPr="004D1458">
        <w:rPr>
          <w:rFonts w:ascii="Times New Roman" w:hAnsi="Times New Roman" w:cs="Times New Roman"/>
        </w:rPr>
        <w:t>The first phrase he uses—“a righteousness of my own that comes from the law”—</w:t>
      </w:r>
      <w:r w:rsidR="00175135" w:rsidRPr="004D1458">
        <w:rPr>
          <w:rFonts w:ascii="Times New Roman" w:hAnsi="Times New Roman" w:cs="Times New Roman"/>
        </w:rPr>
        <w:t>parallel</w:t>
      </w:r>
      <w:r w:rsidR="00274294" w:rsidRPr="004D1458">
        <w:rPr>
          <w:rFonts w:ascii="Times New Roman" w:hAnsi="Times New Roman" w:cs="Times New Roman"/>
        </w:rPr>
        <w:t xml:space="preserve">s </w:t>
      </w:r>
      <w:r w:rsidR="00175135" w:rsidRPr="004D1458">
        <w:rPr>
          <w:rFonts w:ascii="Times New Roman" w:hAnsi="Times New Roman" w:cs="Times New Roman"/>
        </w:rPr>
        <w:t xml:space="preserve">his </w:t>
      </w:r>
      <w:r w:rsidR="00274294" w:rsidRPr="004D1458">
        <w:rPr>
          <w:rFonts w:ascii="Times New Roman" w:hAnsi="Times New Roman" w:cs="Times New Roman"/>
        </w:rPr>
        <w:t xml:space="preserve">previous </w:t>
      </w:r>
      <w:r w:rsidR="008173FE" w:rsidRPr="004D1458">
        <w:rPr>
          <w:rFonts w:ascii="Times New Roman" w:hAnsi="Times New Roman" w:cs="Times New Roman"/>
        </w:rPr>
        <w:t>comments in 3:4-6, where in v.6</w:t>
      </w:r>
      <w:r w:rsidR="00274294" w:rsidRPr="004D1458">
        <w:rPr>
          <w:rFonts w:ascii="Times New Roman" w:hAnsi="Times New Roman" w:cs="Times New Roman"/>
        </w:rPr>
        <w:t xml:space="preserve"> he specifically mentions his own </w:t>
      </w:r>
      <w:r w:rsidR="006654F0" w:rsidRPr="004D1458">
        <w:rPr>
          <w:rFonts w:ascii="Times New Roman" w:hAnsi="Times New Roman" w:cs="Times New Roman"/>
        </w:rPr>
        <w:t xml:space="preserve">impeccable </w:t>
      </w:r>
      <w:r w:rsidR="00274294" w:rsidRPr="004D1458">
        <w:rPr>
          <w:rFonts w:ascii="Times New Roman" w:hAnsi="Times New Roman" w:cs="Times New Roman"/>
        </w:rPr>
        <w:t xml:space="preserve">“righteousness under the law” as </w:t>
      </w:r>
      <w:r w:rsidR="00175135" w:rsidRPr="004D1458">
        <w:rPr>
          <w:rFonts w:ascii="Times New Roman" w:hAnsi="Times New Roman" w:cs="Times New Roman"/>
        </w:rPr>
        <w:t>an</w:t>
      </w:r>
      <w:r w:rsidR="00274294" w:rsidRPr="004D1458">
        <w:rPr>
          <w:rFonts w:ascii="Times New Roman" w:hAnsi="Times New Roman" w:cs="Times New Roman"/>
        </w:rPr>
        <w:t xml:space="preserve"> attrib</w:t>
      </w:r>
      <w:r w:rsidR="00175135" w:rsidRPr="004D1458">
        <w:rPr>
          <w:rFonts w:ascii="Times New Roman" w:hAnsi="Times New Roman" w:cs="Times New Roman"/>
        </w:rPr>
        <w:t>ute</w:t>
      </w:r>
      <w:r w:rsidR="00274294" w:rsidRPr="004D1458">
        <w:rPr>
          <w:rFonts w:ascii="Times New Roman" w:hAnsi="Times New Roman" w:cs="Times New Roman"/>
        </w:rPr>
        <w:t xml:space="preserve"> he would have once considered to his profit.</w:t>
      </w:r>
      <w:r w:rsidR="00175135" w:rsidRPr="004D1458">
        <w:rPr>
          <w:rFonts w:ascii="Times New Roman" w:hAnsi="Times New Roman" w:cs="Times New Roman"/>
        </w:rPr>
        <w:t xml:space="preserve"> Paul is again rejecting his former system of evaluation</w:t>
      </w:r>
      <w:r w:rsidR="00411A0F" w:rsidRPr="004D1458">
        <w:rPr>
          <w:rFonts w:ascii="Times New Roman" w:hAnsi="Times New Roman" w:cs="Times New Roman"/>
        </w:rPr>
        <w:t xml:space="preserve"> based upon outward merit (or lack thereof)</w:t>
      </w:r>
      <w:r w:rsidR="000E17A4" w:rsidRPr="004D1458">
        <w:rPr>
          <w:rFonts w:ascii="Times New Roman" w:hAnsi="Times New Roman" w:cs="Times New Roman"/>
        </w:rPr>
        <w:t>. He adopts</w:t>
      </w:r>
      <w:r w:rsidR="00175135" w:rsidRPr="004D1458">
        <w:rPr>
          <w:rFonts w:ascii="Times New Roman" w:hAnsi="Times New Roman" w:cs="Times New Roman"/>
        </w:rPr>
        <w:t xml:space="preserve"> instead “righteousness from God based on faith.”</w:t>
      </w:r>
      <w:r w:rsidR="00D75EFC" w:rsidRPr="004D1458">
        <w:rPr>
          <w:rFonts w:ascii="Times New Roman" w:hAnsi="Times New Roman" w:cs="Times New Roman"/>
        </w:rPr>
        <w:t xml:space="preserve"> </w:t>
      </w:r>
      <w:r w:rsidR="002A3907" w:rsidRPr="004D1458">
        <w:rPr>
          <w:rFonts w:ascii="Times New Roman" w:hAnsi="Times New Roman" w:cs="Times New Roman"/>
        </w:rPr>
        <w:t>I</w:t>
      </w:r>
      <w:r w:rsidR="00D75EFC" w:rsidRPr="004D1458">
        <w:rPr>
          <w:rFonts w:ascii="Times New Roman" w:hAnsi="Times New Roman" w:cs="Times New Roman"/>
        </w:rPr>
        <w:t xml:space="preserve">t is this </w:t>
      </w:r>
      <w:r w:rsidR="00E71434" w:rsidRPr="004D1458">
        <w:rPr>
          <w:rFonts w:ascii="Times New Roman" w:hAnsi="Times New Roman" w:cs="Times New Roman"/>
        </w:rPr>
        <w:t xml:space="preserve">faith-based, nearly passive </w:t>
      </w:r>
      <w:r w:rsidR="00D75EFC" w:rsidRPr="004D1458">
        <w:rPr>
          <w:rFonts w:ascii="Times New Roman" w:hAnsi="Times New Roman" w:cs="Times New Roman"/>
        </w:rPr>
        <w:t xml:space="preserve">righteousness </w:t>
      </w:r>
      <w:r w:rsidR="002A3907" w:rsidRPr="004D1458">
        <w:rPr>
          <w:rFonts w:ascii="Times New Roman" w:hAnsi="Times New Roman" w:cs="Times New Roman"/>
        </w:rPr>
        <w:t xml:space="preserve">(whether it comes through faith </w:t>
      </w:r>
      <w:r w:rsidR="002A3907" w:rsidRPr="004D1458">
        <w:rPr>
          <w:rFonts w:ascii="Times New Roman" w:hAnsi="Times New Roman" w:cs="Times New Roman"/>
          <w:i/>
        </w:rPr>
        <w:t>in Christ</w:t>
      </w:r>
      <w:r w:rsidR="002A3907" w:rsidRPr="004D1458">
        <w:rPr>
          <w:rFonts w:ascii="Times New Roman" w:hAnsi="Times New Roman" w:cs="Times New Roman"/>
        </w:rPr>
        <w:t xml:space="preserve"> or the faith </w:t>
      </w:r>
      <w:r w:rsidR="002A3907" w:rsidRPr="004D1458">
        <w:rPr>
          <w:rFonts w:ascii="Times New Roman" w:hAnsi="Times New Roman" w:cs="Times New Roman"/>
          <w:i/>
        </w:rPr>
        <w:t>of Christ</w:t>
      </w:r>
      <w:r w:rsidR="002A3907" w:rsidRPr="004D1458">
        <w:rPr>
          <w:rFonts w:ascii="Times New Roman" w:hAnsi="Times New Roman" w:cs="Times New Roman"/>
        </w:rPr>
        <w:t>)</w:t>
      </w:r>
      <w:r w:rsidR="002A3907" w:rsidRPr="004D1458">
        <w:rPr>
          <w:rStyle w:val="FootnoteReference"/>
          <w:rFonts w:ascii="Times New Roman" w:hAnsi="Times New Roman" w:cs="Times New Roman"/>
        </w:rPr>
        <w:footnoteReference w:id="27"/>
      </w:r>
      <w:r w:rsidR="002A3907" w:rsidRPr="004D1458">
        <w:rPr>
          <w:rFonts w:ascii="Times New Roman" w:hAnsi="Times New Roman" w:cs="Times New Roman"/>
        </w:rPr>
        <w:t xml:space="preserve"> </w:t>
      </w:r>
      <w:r w:rsidR="00D75EFC" w:rsidRPr="004D1458">
        <w:rPr>
          <w:rFonts w:ascii="Times New Roman" w:hAnsi="Times New Roman" w:cs="Times New Roman"/>
        </w:rPr>
        <w:t>that allows Paul to be found in and gain Christ.</w:t>
      </w:r>
      <w:r w:rsidR="002A3907" w:rsidRPr="004D1458">
        <w:rPr>
          <w:rFonts w:ascii="Times New Roman" w:hAnsi="Times New Roman" w:cs="Times New Roman"/>
        </w:rPr>
        <w:t xml:space="preserve"> Far from </w:t>
      </w:r>
      <w:r w:rsidR="002A3907" w:rsidRPr="004D1458">
        <w:rPr>
          <w:rFonts w:ascii="Times New Roman" w:hAnsi="Times New Roman" w:cs="Times New Roman"/>
          <w:i/>
        </w:rPr>
        <w:t>earning</w:t>
      </w:r>
      <w:r w:rsidR="002A3907" w:rsidRPr="004D1458">
        <w:rPr>
          <w:rFonts w:ascii="Times New Roman" w:hAnsi="Times New Roman" w:cs="Times New Roman"/>
        </w:rPr>
        <w:t xml:space="preserve"> him a position in relationship to Christ, Paul’s self-emptying </w:t>
      </w:r>
      <w:r w:rsidR="008173FE" w:rsidRPr="004D1458">
        <w:rPr>
          <w:rFonts w:ascii="Times New Roman" w:hAnsi="Times New Roman" w:cs="Times New Roman"/>
        </w:rPr>
        <w:t xml:space="preserve">instead simply </w:t>
      </w:r>
      <w:r w:rsidR="008173FE" w:rsidRPr="004D1458">
        <w:rPr>
          <w:rFonts w:ascii="Times New Roman" w:hAnsi="Times New Roman" w:cs="Times New Roman"/>
          <w:i/>
        </w:rPr>
        <w:t>opens up the opportunity</w:t>
      </w:r>
      <w:r w:rsidR="008173FE" w:rsidRPr="004D1458">
        <w:rPr>
          <w:rFonts w:ascii="Times New Roman" w:hAnsi="Times New Roman" w:cs="Times New Roman"/>
        </w:rPr>
        <w:t xml:space="preserve"> for that relationship to develop.</w:t>
      </w:r>
    </w:p>
    <w:p w14:paraId="1B66FEC3" w14:textId="2B53E6CB" w:rsidR="002A7B0E" w:rsidRPr="004D1458" w:rsidRDefault="0083294B" w:rsidP="000C5C29">
      <w:pPr>
        <w:widowControl w:val="0"/>
        <w:spacing w:line="480" w:lineRule="auto"/>
        <w:rPr>
          <w:rFonts w:ascii="Times New Roman" w:hAnsi="Times New Roman" w:cs="Times New Roman"/>
        </w:rPr>
      </w:pPr>
      <w:r w:rsidRPr="004D1458">
        <w:rPr>
          <w:rFonts w:ascii="Times New Roman" w:hAnsi="Times New Roman" w:cs="Times New Roman"/>
        </w:rPr>
        <w:tab/>
        <w:t>Having settled this, in v</w:t>
      </w:r>
      <w:r w:rsidR="00F91784" w:rsidRPr="004D1458">
        <w:rPr>
          <w:rFonts w:ascii="Times New Roman" w:hAnsi="Times New Roman" w:cs="Times New Roman"/>
        </w:rPr>
        <w:t>ss</w:t>
      </w:r>
      <w:r w:rsidRPr="004D1458">
        <w:rPr>
          <w:rFonts w:ascii="Times New Roman" w:hAnsi="Times New Roman" w:cs="Times New Roman"/>
        </w:rPr>
        <w:t>.10</w:t>
      </w:r>
      <w:r w:rsidR="00F91784" w:rsidRPr="004D1458">
        <w:rPr>
          <w:rFonts w:ascii="Times New Roman" w:hAnsi="Times New Roman" w:cs="Times New Roman"/>
        </w:rPr>
        <w:t>-11</w:t>
      </w:r>
      <w:r w:rsidRPr="004D1458">
        <w:rPr>
          <w:rFonts w:ascii="Times New Roman" w:hAnsi="Times New Roman" w:cs="Times New Roman"/>
        </w:rPr>
        <w:t xml:space="preserve"> </w:t>
      </w:r>
      <w:r w:rsidR="00374AF5" w:rsidRPr="004D1458">
        <w:rPr>
          <w:rFonts w:ascii="Times New Roman" w:hAnsi="Times New Roman" w:cs="Times New Roman"/>
        </w:rPr>
        <w:t>Paul</w:t>
      </w:r>
      <w:r w:rsidRPr="004D1458">
        <w:rPr>
          <w:rFonts w:ascii="Times New Roman" w:hAnsi="Times New Roman" w:cs="Times New Roman"/>
        </w:rPr>
        <w:t xml:space="preserve"> then</w:t>
      </w:r>
      <w:r w:rsidR="00374AF5" w:rsidRPr="004D1458">
        <w:rPr>
          <w:rFonts w:ascii="Times New Roman" w:hAnsi="Times New Roman" w:cs="Times New Roman"/>
        </w:rPr>
        <w:t xml:space="preserve"> returns to and expands upon the motif that being in relationship with Christ is the intent of the Christian faith. Using parallel objects of the infinitive “to know” </w:t>
      </w:r>
      <w:r w:rsidR="00374AF5" w:rsidRPr="004D1458">
        <w:rPr>
          <w:rFonts w:ascii="Times New Roman" w:hAnsi="Times New Roman" w:cs="Times New Roman"/>
          <w:color w:val="000000" w:themeColor="text1"/>
        </w:rPr>
        <w:t>(</w:t>
      </w:r>
      <w:r w:rsidR="00374AF5" w:rsidRPr="004D1458">
        <w:rPr>
          <w:rFonts w:ascii="Times New Roman" w:hAnsi="Times New Roman" w:cs="Times New Roman"/>
          <w:color w:val="000000" w:themeColor="text1"/>
          <w:u w:color="001CF6"/>
        </w:rPr>
        <w:t xml:space="preserve">γνῶναι), Paul </w:t>
      </w:r>
      <w:r w:rsidR="00374AF5" w:rsidRPr="004D1458">
        <w:rPr>
          <w:rFonts w:ascii="Times New Roman" w:hAnsi="Times New Roman" w:cs="Times New Roman"/>
          <w:color w:val="000000" w:themeColor="text1"/>
        </w:rPr>
        <w:t>indicates his desire</w:t>
      </w:r>
      <w:r w:rsidR="00374AF5" w:rsidRPr="004D1458">
        <w:rPr>
          <w:rFonts w:ascii="Times New Roman" w:hAnsi="Times New Roman" w:cs="Times New Roman"/>
        </w:rPr>
        <w:t xml:space="preserve"> (though this word is only implied in the Greek text) to know three </w:t>
      </w:r>
      <w:r w:rsidR="005B055B" w:rsidRPr="004D1458">
        <w:rPr>
          <w:rFonts w:ascii="Times New Roman" w:hAnsi="Times New Roman" w:cs="Times New Roman"/>
        </w:rPr>
        <w:t xml:space="preserve">particular </w:t>
      </w:r>
      <w:r w:rsidR="00374AF5" w:rsidRPr="004D1458">
        <w:rPr>
          <w:rFonts w:ascii="Times New Roman" w:hAnsi="Times New Roman" w:cs="Times New Roman"/>
        </w:rPr>
        <w:t xml:space="preserve">things: </w:t>
      </w:r>
      <w:r w:rsidR="00374AF5" w:rsidRPr="004D1458">
        <w:rPr>
          <w:rFonts w:ascii="Times New Roman" w:hAnsi="Times New Roman" w:cs="Times New Roman"/>
          <w:i/>
        </w:rPr>
        <w:t xml:space="preserve">Christ </w:t>
      </w:r>
      <w:r w:rsidR="00374AF5" w:rsidRPr="004D1458">
        <w:rPr>
          <w:rFonts w:ascii="Times New Roman" w:hAnsi="Times New Roman" w:cs="Times New Roman"/>
        </w:rPr>
        <w:t>himself, the</w:t>
      </w:r>
      <w:r w:rsidR="00374AF5" w:rsidRPr="004D1458">
        <w:rPr>
          <w:rFonts w:ascii="Times New Roman" w:hAnsi="Times New Roman" w:cs="Times New Roman"/>
          <w:i/>
        </w:rPr>
        <w:t xml:space="preserve"> power</w:t>
      </w:r>
      <w:r w:rsidR="00374AF5" w:rsidRPr="004D1458">
        <w:rPr>
          <w:rFonts w:ascii="Times New Roman" w:hAnsi="Times New Roman" w:cs="Times New Roman"/>
        </w:rPr>
        <w:t xml:space="preserve"> of Christ’s resurrection, and the </w:t>
      </w:r>
      <w:r w:rsidR="00374AF5" w:rsidRPr="004D1458">
        <w:rPr>
          <w:rFonts w:ascii="Times New Roman" w:hAnsi="Times New Roman" w:cs="Times New Roman"/>
          <w:i/>
        </w:rPr>
        <w:t>fellowship</w:t>
      </w:r>
      <w:r w:rsidR="00374AF5" w:rsidRPr="004D1458">
        <w:rPr>
          <w:rFonts w:ascii="Times New Roman" w:hAnsi="Times New Roman" w:cs="Times New Roman"/>
        </w:rPr>
        <w:t xml:space="preserve"> of Christ’s sufferings. </w:t>
      </w:r>
      <w:r w:rsidR="005B055B" w:rsidRPr="004D1458">
        <w:rPr>
          <w:rFonts w:ascii="Times New Roman" w:hAnsi="Times New Roman" w:cs="Times New Roman"/>
        </w:rPr>
        <w:t>Within his discussion of this overarching desire, Paul employs</w:t>
      </w:r>
      <w:r w:rsidR="002A7B0E" w:rsidRPr="004D1458">
        <w:rPr>
          <w:rFonts w:ascii="Times New Roman" w:hAnsi="Times New Roman" w:cs="Times New Roman"/>
        </w:rPr>
        <w:t xml:space="preserve"> a chiastic sequence of thought. He wants to: (A) know the power of Christ’s</w:t>
      </w:r>
      <w:r w:rsidR="007E6CAB" w:rsidRPr="004D1458">
        <w:rPr>
          <w:rFonts w:ascii="Times New Roman" w:hAnsi="Times New Roman" w:cs="Times New Roman"/>
        </w:rPr>
        <w:t xml:space="preserve"> resurrection, </w:t>
      </w:r>
      <w:r w:rsidR="002A7B0E" w:rsidRPr="004D1458">
        <w:rPr>
          <w:rFonts w:ascii="Times New Roman" w:hAnsi="Times New Roman" w:cs="Times New Roman"/>
        </w:rPr>
        <w:t>(B) know the fellowship of Christ’s</w:t>
      </w:r>
      <w:r w:rsidR="007E6CAB" w:rsidRPr="004D1458">
        <w:rPr>
          <w:rFonts w:ascii="Times New Roman" w:hAnsi="Times New Roman" w:cs="Times New Roman"/>
        </w:rPr>
        <w:t xml:space="preserve"> suffering, (</w:t>
      </w:r>
      <w:r w:rsidR="002A7B0E" w:rsidRPr="004D1458">
        <w:rPr>
          <w:rFonts w:ascii="Times New Roman" w:hAnsi="Times New Roman" w:cs="Times New Roman"/>
        </w:rPr>
        <w:t>B’) participate by being conformed to Christ’s death, and (A’) participate</w:t>
      </w:r>
      <w:r w:rsidR="007E6CAB" w:rsidRPr="004D1458">
        <w:rPr>
          <w:rFonts w:ascii="Times New Roman" w:hAnsi="Times New Roman" w:cs="Times New Roman"/>
        </w:rPr>
        <w:t xml:space="preserve"> in the resurrection from the dead</w:t>
      </w:r>
      <w:r w:rsidR="002A7B0E" w:rsidRPr="004D1458">
        <w:rPr>
          <w:rFonts w:ascii="Times New Roman" w:hAnsi="Times New Roman" w:cs="Times New Roman"/>
        </w:rPr>
        <w:t xml:space="preserve"> that Christ</w:t>
      </w:r>
      <w:r w:rsidR="005B055B" w:rsidRPr="004D1458">
        <w:rPr>
          <w:rFonts w:ascii="Times New Roman" w:hAnsi="Times New Roman" w:cs="Times New Roman"/>
        </w:rPr>
        <w:t xml:space="preserve"> inaugurated. </w:t>
      </w:r>
      <w:r w:rsidR="002A7B0E" w:rsidRPr="004D1458">
        <w:rPr>
          <w:rFonts w:ascii="Times New Roman" w:hAnsi="Times New Roman" w:cs="Times New Roman"/>
        </w:rPr>
        <w:t>Within this framework, he shows his audience that truly being acquainted with Christ requires kenotic action on the part of both Christ (i.e., his</w:t>
      </w:r>
      <w:r w:rsidR="004B3207">
        <w:rPr>
          <w:rFonts w:ascii="Times New Roman" w:hAnsi="Times New Roman" w:cs="Times New Roman"/>
        </w:rPr>
        <w:t xml:space="preserve"> death and resurrection) and Christ’s</w:t>
      </w:r>
      <w:r w:rsidR="002A7B0E" w:rsidRPr="004D1458">
        <w:rPr>
          <w:rFonts w:ascii="Times New Roman" w:hAnsi="Times New Roman" w:cs="Times New Roman"/>
        </w:rPr>
        <w:t xml:space="preserve"> followers (i.e., their </w:t>
      </w:r>
      <w:r w:rsidR="00F91784" w:rsidRPr="004D1458">
        <w:rPr>
          <w:rFonts w:ascii="Times New Roman" w:hAnsi="Times New Roman" w:cs="Times New Roman"/>
        </w:rPr>
        <w:t xml:space="preserve">association with his suffering and death). This series </w:t>
      </w:r>
      <w:r w:rsidR="004B3207">
        <w:rPr>
          <w:rFonts w:ascii="Times New Roman" w:hAnsi="Times New Roman" w:cs="Times New Roman"/>
        </w:rPr>
        <w:t>of self-emptying actions that Paul</w:t>
      </w:r>
      <w:r w:rsidR="00F91784" w:rsidRPr="004D1458">
        <w:rPr>
          <w:rFonts w:ascii="Times New Roman" w:hAnsi="Times New Roman" w:cs="Times New Roman"/>
        </w:rPr>
        <w:t xml:space="preserve"> describes is </w:t>
      </w:r>
      <w:r w:rsidR="009746C3">
        <w:rPr>
          <w:rFonts w:ascii="Times New Roman" w:hAnsi="Times New Roman" w:cs="Times New Roman"/>
        </w:rPr>
        <w:t>demanding</w:t>
      </w:r>
      <w:r w:rsidR="009C4957">
        <w:rPr>
          <w:rFonts w:ascii="Times New Roman" w:hAnsi="Times New Roman" w:cs="Times New Roman"/>
        </w:rPr>
        <w:t xml:space="preserve"> but </w:t>
      </w:r>
      <w:r w:rsidR="00F91784" w:rsidRPr="004D1458">
        <w:rPr>
          <w:rFonts w:ascii="Times New Roman" w:hAnsi="Times New Roman" w:cs="Times New Roman"/>
        </w:rPr>
        <w:t>worthwhile, for it leads, in the end, to his joining with Christ in the resurrection from the dead. Just as was the case fo</w:t>
      </w:r>
      <w:r w:rsidR="00C50729" w:rsidRPr="004D1458">
        <w:rPr>
          <w:rFonts w:ascii="Times New Roman" w:hAnsi="Times New Roman" w:cs="Times New Roman"/>
        </w:rPr>
        <w:t xml:space="preserve">r Christ himself in 2:6-11, Paul’s kenosis is followed by his </w:t>
      </w:r>
      <w:r w:rsidR="00F91784" w:rsidRPr="004D1458">
        <w:rPr>
          <w:rFonts w:ascii="Times New Roman" w:hAnsi="Times New Roman" w:cs="Times New Roman"/>
        </w:rPr>
        <w:t>exaltation.</w:t>
      </w:r>
    </w:p>
    <w:p w14:paraId="2CA6646B" w14:textId="434A70EE" w:rsidR="005B055B" w:rsidRPr="004D1458" w:rsidRDefault="005B055B" w:rsidP="000C5C29">
      <w:pPr>
        <w:widowControl w:val="0"/>
        <w:spacing w:line="480" w:lineRule="auto"/>
        <w:rPr>
          <w:rFonts w:ascii="Times New Roman" w:hAnsi="Times New Roman" w:cs="Times New Roman"/>
        </w:rPr>
      </w:pPr>
      <w:r w:rsidRPr="004D1458">
        <w:rPr>
          <w:rFonts w:ascii="Times New Roman" w:hAnsi="Times New Roman" w:cs="Times New Roman"/>
        </w:rPr>
        <w:tab/>
      </w:r>
      <w:r w:rsidRPr="004D1458">
        <w:rPr>
          <w:rFonts w:ascii="Times New Roman" w:hAnsi="Times New Roman" w:cs="Times New Roman"/>
          <w:color w:val="000000" w:themeColor="text1"/>
        </w:rPr>
        <w:t>T</w:t>
      </w:r>
      <w:r w:rsidR="0086349F" w:rsidRPr="004D1458">
        <w:rPr>
          <w:rFonts w:ascii="Times New Roman" w:hAnsi="Times New Roman" w:cs="Times New Roman"/>
          <w:color w:val="000000" w:themeColor="text1"/>
        </w:rPr>
        <w:t>he exact</w:t>
      </w:r>
      <w:r w:rsidR="00F91784" w:rsidRPr="004D1458">
        <w:rPr>
          <w:rFonts w:ascii="Times New Roman" w:hAnsi="Times New Roman" w:cs="Times New Roman"/>
          <w:color w:val="000000" w:themeColor="text1"/>
        </w:rPr>
        <w:t xml:space="preserve"> words Paul chooses</w:t>
      </w:r>
      <w:r w:rsidR="007E6CAB" w:rsidRPr="004D1458">
        <w:rPr>
          <w:rFonts w:ascii="Times New Roman" w:hAnsi="Times New Roman" w:cs="Times New Roman"/>
          <w:color w:val="000000" w:themeColor="text1"/>
        </w:rPr>
        <w:t xml:space="preserve"> </w:t>
      </w:r>
      <w:r w:rsidR="00F91784" w:rsidRPr="004D1458">
        <w:rPr>
          <w:rFonts w:ascii="Times New Roman" w:hAnsi="Times New Roman" w:cs="Times New Roman"/>
          <w:color w:val="000000" w:themeColor="text1"/>
        </w:rPr>
        <w:t>here (vss.10-11) are significant</w:t>
      </w:r>
      <w:r w:rsidR="009D43EB">
        <w:rPr>
          <w:rFonts w:ascii="Times New Roman" w:hAnsi="Times New Roman" w:cs="Times New Roman"/>
          <w:color w:val="000000" w:themeColor="text1"/>
        </w:rPr>
        <w:t xml:space="preserve"> for</w:t>
      </w:r>
      <w:r w:rsidR="00F91784" w:rsidRPr="004D1458">
        <w:rPr>
          <w:rFonts w:ascii="Times New Roman" w:hAnsi="Times New Roman" w:cs="Times New Roman"/>
          <w:color w:val="000000" w:themeColor="text1"/>
        </w:rPr>
        <w:t xml:space="preserve"> his purposes</w:t>
      </w:r>
      <w:r w:rsidRPr="004D1458">
        <w:rPr>
          <w:rFonts w:ascii="Times New Roman" w:hAnsi="Times New Roman" w:cs="Times New Roman"/>
          <w:color w:val="000000" w:themeColor="text1"/>
        </w:rPr>
        <w:t>.</w:t>
      </w:r>
      <w:r w:rsidR="0086349F" w:rsidRPr="004D1458">
        <w:rPr>
          <w:rFonts w:ascii="Times New Roman" w:hAnsi="Times New Roman" w:cs="Times New Roman"/>
          <w:color w:val="000000" w:themeColor="text1"/>
        </w:rPr>
        <w:t xml:space="preserve"> First, while “p</w:t>
      </w:r>
      <w:r w:rsidRPr="004D1458">
        <w:rPr>
          <w:rFonts w:ascii="Times New Roman" w:hAnsi="Times New Roman" w:cs="Times New Roman"/>
          <w:color w:val="000000" w:themeColor="text1"/>
        </w:rPr>
        <w:t xml:space="preserve">ower” (δύναμις) is the actual object of the infitive </w:t>
      </w:r>
      <w:r w:rsidRPr="004D1458">
        <w:rPr>
          <w:rFonts w:ascii="Times New Roman" w:hAnsi="Times New Roman" w:cs="Times New Roman"/>
          <w:color w:val="000000" w:themeColor="text1"/>
          <w:u w:color="001CF6"/>
        </w:rPr>
        <w:t xml:space="preserve">γνῶναι, and is therefore </w:t>
      </w:r>
      <w:r w:rsidR="0086349F" w:rsidRPr="004D1458">
        <w:rPr>
          <w:rFonts w:ascii="Times New Roman" w:hAnsi="Times New Roman" w:cs="Times New Roman"/>
          <w:color w:val="000000" w:themeColor="text1"/>
          <w:u w:color="001CF6"/>
        </w:rPr>
        <w:t>what Paul is intent on knowing, by further defining it</w:t>
      </w:r>
      <w:r w:rsidR="00196CC7" w:rsidRPr="004D1458">
        <w:rPr>
          <w:rFonts w:ascii="Times New Roman" w:hAnsi="Times New Roman" w:cs="Times New Roman"/>
          <w:color w:val="000000" w:themeColor="text1"/>
          <w:u w:color="001CF6"/>
        </w:rPr>
        <w:t xml:space="preserve"> as the power of resurrection</w:t>
      </w:r>
      <w:r w:rsidR="0086349F" w:rsidRPr="004D1458">
        <w:rPr>
          <w:rFonts w:ascii="Times New Roman" w:hAnsi="Times New Roman" w:cs="Times New Roman"/>
          <w:color w:val="000000" w:themeColor="text1"/>
          <w:u w:color="001CF6"/>
        </w:rPr>
        <w:t xml:space="preserve"> (</w:t>
      </w:r>
      <w:r w:rsidR="0086349F" w:rsidRPr="004D1458">
        <w:rPr>
          <w:rFonts w:ascii="Times New Roman" w:hAnsi="Times New Roman" w:cs="Times New Roman"/>
        </w:rPr>
        <w:t>ἀνάστασις</w:t>
      </w:r>
      <w:r w:rsidR="0086349F" w:rsidRPr="004D1458">
        <w:rPr>
          <w:rFonts w:ascii="Times New Roman" w:hAnsi="Times New Roman" w:cs="Times New Roman"/>
          <w:color w:val="000000" w:themeColor="text1"/>
          <w:u w:color="001CF6"/>
        </w:rPr>
        <w:t xml:space="preserve">) he indicates his particular </w:t>
      </w:r>
      <w:r w:rsidR="00127A83">
        <w:rPr>
          <w:rFonts w:ascii="Times New Roman" w:hAnsi="Times New Roman" w:cs="Times New Roman"/>
          <w:color w:val="000000" w:themeColor="text1"/>
          <w:u w:color="001CF6"/>
        </w:rPr>
        <w:t>interest in</w:t>
      </w:r>
      <w:r w:rsidR="0086349F" w:rsidRPr="004D1458">
        <w:rPr>
          <w:rFonts w:ascii="Times New Roman" w:hAnsi="Times New Roman" w:cs="Times New Roman"/>
          <w:color w:val="000000" w:themeColor="text1"/>
          <w:u w:color="001CF6"/>
        </w:rPr>
        <w:t xml:space="preserve"> Christ’s exaltation</w:t>
      </w:r>
      <w:r w:rsidR="00127A83">
        <w:rPr>
          <w:rFonts w:ascii="Times New Roman" w:hAnsi="Times New Roman" w:cs="Times New Roman"/>
          <w:color w:val="000000" w:themeColor="text1"/>
          <w:u w:color="001CF6"/>
        </w:rPr>
        <w:t xml:space="preserve"> (</w:t>
      </w:r>
      <w:r w:rsidR="00127A83">
        <w:rPr>
          <w:rFonts w:ascii="Times New Roman" w:hAnsi="Times New Roman" w:cs="Times New Roman"/>
          <w:color w:val="000000" w:themeColor="text1"/>
        </w:rPr>
        <w:t>and, indirectly, his self-emptying).</w:t>
      </w:r>
      <w:r w:rsidR="00FA1484" w:rsidRPr="004D1458">
        <w:rPr>
          <w:rStyle w:val="FootnoteReference"/>
          <w:rFonts w:ascii="Times New Roman" w:hAnsi="Times New Roman" w:cs="Times New Roman"/>
          <w:color w:val="000000" w:themeColor="text1"/>
        </w:rPr>
        <w:footnoteReference w:id="28"/>
      </w:r>
      <w:r w:rsidR="00AF6314" w:rsidRPr="004D1458">
        <w:rPr>
          <w:rFonts w:ascii="Times New Roman" w:hAnsi="Times New Roman" w:cs="Times New Roman"/>
          <w:color w:val="000000" w:themeColor="text1"/>
        </w:rPr>
        <w:t xml:space="preserve"> </w:t>
      </w:r>
      <w:r w:rsidR="00B52A7C" w:rsidRPr="004D1458">
        <w:rPr>
          <w:rFonts w:ascii="Times New Roman" w:hAnsi="Times New Roman" w:cs="Times New Roman"/>
          <w:color w:val="000000" w:themeColor="text1"/>
        </w:rPr>
        <w:t>Next, his use of</w:t>
      </w:r>
      <w:r w:rsidR="00AF6314" w:rsidRPr="004D1458">
        <w:rPr>
          <w:rFonts w:ascii="Times New Roman" w:hAnsi="Times New Roman" w:cs="Times New Roman"/>
          <w:color w:val="000000" w:themeColor="text1"/>
        </w:rPr>
        <w:t xml:space="preserve"> a</w:t>
      </w:r>
      <w:r w:rsidR="00EA56BD" w:rsidRPr="004D1458">
        <w:rPr>
          <w:rFonts w:ascii="Times New Roman" w:hAnsi="Times New Roman" w:cs="Times New Roman"/>
          <w:color w:val="000000" w:themeColor="text1"/>
        </w:rPr>
        <w:t xml:space="preserve"> highly positive term (κοινωνία</w:t>
      </w:r>
      <w:r w:rsidR="00B52A7C" w:rsidRPr="004D1458">
        <w:rPr>
          <w:rFonts w:ascii="Times New Roman" w:hAnsi="Times New Roman" w:cs="Times New Roman"/>
          <w:color w:val="000000" w:themeColor="text1"/>
        </w:rPr>
        <w:t>, or “fellowship”</w:t>
      </w:r>
      <w:r w:rsidR="00EA56BD" w:rsidRPr="004D1458">
        <w:rPr>
          <w:rFonts w:ascii="Times New Roman" w:hAnsi="Times New Roman" w:cs="Times New Roman"/>
          <w:color w:val="000000" w:themeColor="text1"/>
        </w:rPr>
        <w:t>) in the context of suffering shows that Paul somehow sees value in joining in the suffering of Christ.</w:t>
      </w:r>
      <w:r w:rsidR="00F24D06" w:rsidRPr="004D1458">
        <w:rPr>
          <w:rFonts w:ascii="Times New Roman" w:hAnsi="Times New Roman" w:cs="Times New Roman"/>
          <w:color w:val="000000" w:themeColor="text1"/>
        </w:rPr>
        <w:t xml:space="preserve"> Suffering—</w:t>
      </w:r>
      <w:r w:rsidR="004F0E49" w:rsidRPr="004D1458">
        <w:rPr>
          <w:rFonts w:ascii="Times New Roman" w:hAnsi="Times New Roman" w:cs="Times New Roman"/>
          <w:color w:val="000000" w:themeColor="text1"/>
        </w:rPr>
        <w:t xml:space="preserve">particularly </w:t>
      </w:r>
      <w:r w:rsidR="004F0E49" w:rsidRPr="004D1458">
        <w:rPr>
          <w:rFonts w:ascii="Times New Roman" w:hAnsi="Times New Roman" w:cs="Times New Roman"/>
          <w:i/>
          <w:color w:val="000000" w:themeColor="text1"/>
        </w:rPr>
        <w:t xml:space="preserve">Christ’s </w:t>
      </w:r>
      <w:r w:rsidR="00F24D06" w:rsidRPr="004D1458">
        <w:rPr>
          <w:rFonts w:ascii="Times New Roman" w:hAnsi="Times New Roman" w:cs="Times New Roman"/>
          <w:color w:val="000000" w:themeColor="text1"/>
        </w:rPr>
        <w:t>kenotic suffering—</w:t>
      </w:r>
      <w:r w:rsidR="004F0E49" w:rsidRPr="004D1458">
        <w:rPr>
          <w:rFonts w:ascii="Times New Roman" w:hAnsi="Times New Roman" w:cs="Times New Roman"/>
          <w:color w:val="000000" w:themeColor="text1"/>
        </w:rPr>
        <w:t xml:space="preserve">is </w:t>
      </w:r>
      <w:r w:rsidR="00B52A7C" w:rsidRPr="004D1458">
        <w:rPr>
          <w:rFonts w:ascii="Times New Roman" w:hAnsi="Times New Roman" w:cs="Times New Roman"/>
          <w:color w:val="000000" w:themeColor="text1"/>
        </w:rPr>
        <w:t xml:space="preserve">perhaps even </w:t>
      </w:r>
      <w:r w:rsidR="004F0E49" w:rsidRPr="004D1458">
        <w:rPr>
          <w:rFonts w:ascii="Times New Roman" w:hAnsi="Times New Roman" w:cs="Times New Roman"/>
          <w:color w:val="000000" w:themeColor="text1"/>
        </w:rPr>
        <w:t>what</w:t>
      </w:r>
      <w:r w:rsidR="004F0E49" w:rsidRPr="00AC6AC7">
        <w:rPr>
          <w:rFonts w:ascii="Times New Roman" w:hAnsi="Times New Roman" w:cs="Times New Roman"/>
          <w:color w:val="000000" w:themeColor="text1"/>
        </w:rPr>
        <w:t xml:space="preserve"> </w:t>
      </w:r>
      <w:r w:rsidR="00F24D06" w:rsidRPr="00AC6AC7">
        <w:rPr>
          <w:rFonts w:ascii="Times New Roman" w:hAnsi="Times New Roman" w:cs="Times New Roman"/>
          <w:color w:val="000000" w:themeColor="text1"/>
        </w:rPr>
        <w:t>initiates</w:t>
      </w:r>
      <w:r w:rsidR="00F24D06" w:rsidRPr="004D1458">
        <w:rPr>
          <w:rFonts w:ascii="Times New Roman" w:hAnsi="Times New Roman" w:cs="Times New Roman"/>
          <w:color w:val="000000" w:themeColor="text1"/>
        </w:rPr>
        <w:t xml:space="preserve"> Paul</w:t>
      </w:r>
      <w:r w:rsidR="005D21C9" w:rsidRPr="004D1458">
        <w:rPr>
          <w:rFonts w:ascii="Times New Roman" w:hAnsi="Times New Roman" w:cs="Times New Roman"/>
          <w:color w:val="000000" w:themeColor="text1"/>
        </w:rPr>
        <w:t xml:space="preserve"> into</w:t>
      </w:r>
      <w:r w:rsidR="00B52A7C" w:rsidRPr="004D1458">
        <w:rPr>
          <w:rFonts w:ascii="Times New Roman" w:hAnsi="Times New Roman" w:cs="Times New Roman"/>
          <w:color w:val="000000" w:themeColor="text1"/>
        </w:rPr>
        <w:t xml:space="preserve"> faithful, trusting fellowship with Christ.</w:t>
      </w:r>
      <w:r w:rsidR="00F24D06" w:rsidRPr="004D1458">
        <w:rPr>
          <w:rStyle w:val="FootnoteReference"/>
          <w:rFonts w:ascii="Times New Roman" w:hAnsi="Times New Roman" w:cs="Times New Roman"/>
          <w:color w:val="000000" w:themeColor="text1"/>
        </w:rPr>
        <w:footnoteReference w:id="29"/>
      </w:r>
      <w:r w:rsidR="003502CC" w:rsidRPr="004D1458">
        <w:rPr>
          <w:rFonts w:ascii="Times New Roman" w:hAnsi="Times New Roman" w:cs="Times New Roman"/>
          <w:color w:val="000000" w:themeColor="text1"/>
        </w:rPr>
        <w:t xml:space="preserve"> What is more</w:t>
      </w:r>
      <w:r w:rsidR="001737E1" w:rsidRPr="004D1458">
        <w:rPr>
          <w:rFonts w:ascii="Times New Roman" w:hAnsi="Times New Roman" w:cs="Times New Roman"/>
          <w:color w:val="000000" w:themeColor="text1"/>
        </w:rPr>
        <w:t>, Paul</w:t>
      </w:r>
      <w:r w:rsidR="00EA56BD" w:rsidRPr="004D1458">
        <w:rPr>
          <w:rFonts w:ascii="Times New Roman" w:hAnsi="Times New Roman" w:cs="Times New Roman"/>
          <w:color w:val="000000" w:themeColor="text1"/>
        </w:rPr>
        <w:t xml:space="preserve"> even sees value in being conformed (συμμορφιζόμενος)</w:t>
      </w:r>
      <w:r w:rsidR="004F0E49" w:rsidRPr="004D1458">
        <w:rPr>
          <w:rStyle w:val="FootnoteReference"/>
          <w:rFonts w:ascii="Times New Roman" w:hAnsi="Times New Roman" w:cs="Times New Roman"/>
          <w:color w:val="000000" w:themeColor="text1"/>
        </w:rPr>
        <w:footnoteReference w:id="30"/>
      </w:r>
      <w:r w:rsidR="00EA56BD" w:rsidRPr="004D1458">
        <w:rPr>
          <w:rFonts w:ascii="Times New Roman" w:hAnsi="Times New Roman" w:cs="Times New Roman"/>
          <w:color w:val="000000" w:themeColor="text1"/>
        </w:rPr>
        <w:t xml:space="preserve"> to the death </w:t>
      </w:r>
      <w:r w:rsidR="00AC6AC7">
        <w:rPr>
          <w:rFonts w:ascii="Times New Roman" w:hAnsi="Times New Roman" w:cs="Times New Roman"/>
          <w:color w:val="000000" w:themeColor="text1"/>
        </w:rPr>
        <w:t>(</w:t>
      </w:r>
      <w:r w:rsidR="00AC6AC7" w:rsidRPr="004D1458">
        <w:rPr>
          <w:rFonts w:ascii="Times New Roman" w:hAnsi="Times New Roman" w:cs="Times New Roman"/>
          <w:color w:val="000000" w:themeColor="text1"/>
          <w:lang w:val="el-GR"/>
        </w:rPr>
        <w:t>θ</w:t>
      </w:r>
      <w:r w:rsidR="00AC6AC7" w:rsidRPr="004D1458">
        <w:rPr>
          <w:rFonts w:ascii="Times New Roman" w:hAnsi="Times New Roman" w:cs="Times New Roman"/>
          <w:color w:val="000000" w:themeColor="text1"/>
        </w:rPr>
        <w:t>άνατος</w:t>
      </w:r>
      <w:r w:rsidR="00AC6AC7">
        <w:rPr>
          <w:rFonts w:ascii="Times New Roman" w:hAnsi="Times New Roman" w:cs="Times New Roman"/>
          <w:color w:val="000000" w:themeColor="text1"/>
        </w:rPr>
        <w:t xml:space="preserve">) </w:t>
      </w:r>
      <w:r w:rsidR="00EA56BD" w:rsidRPr="004D1458">
        <w:rPr>
          <w:rFonts w:ascii="Times New Roman" w:hAnsi="Times New Roman" w:cs="Times New Roman"/>
          <w:color w:val="000000" w:themeColor="text1"/>
        </w:rPr>
        <w:t>of Christ</w:t>
      </w:r>
      <w:r w:rsidR="003502CC" w:rsidRPr="004D1458">
        <w:rPr>
          <w:rFonts w:ascii="Times New Roman" w:hAnsi="Times New Roman" w:cs="Times New Roman"/>
          <w:color w:val="000000" w:themeColor="text1"/>
        </w:rPr>
        <w:t>, something</w:t>
      </w:r>
      <w:r w:rsidR="00751B84" w:rsidRPr="004D1458">
        <w:rPr>
          <w:rFonts w:ascii="Times New Roman" w:hAnsi="Times New Roman" w:cs="Times New Roman"/>
          <w:color w:val="000000" w:themeColor="text1"/>
        </w:rPr>
        <w:t xml:space="preserve"> he has already not</w:t>
      </w:r>
      <w:r w:rsidR="003502CC" w:rsidRPr="004D1458">
        <w:rPr>
          <w:rFonts w:ascii="Times New Roman" w:hAnsi="Times New Roman" w:cs="Times New Roman"/>
          <w:color w:val="000000" w:themeColor="text1"/>
        </w:rPr>
        <w:t>ed his willingness to do.</w:t>
      </w:r>
      <w:r w:rsidR="004F0E49" w:rsidRPr="004D1458">
        <w:rPr>
          <w:rStyle w:val="FootnoteReference"/>
          <w:rFonts w:ascii="Times New Roman" w:hAnsi="Times New Roman" w:cs="Times New Roman"/>
          <w:color w:val="000000" w:themeColor="text1"/>
        </w:rPr>
        <w:footnoteReference w:id="31"/>
      </w:r>
      <w:r w:rsidR="006E0C79" w:rsidRPr="004D1458">
        <w:rPr>
          <w:rFonts w:ascii="Times New Roman" w:hAnsi="Times New Roman" w:cs="Times New Roman"/>
          <w:color w:val="000000" w:themeColor="text1"/>
        </w:rPr>
        <w:t xml:space="preserve"> And finally, having gained relationship with Christ by being conformed to his death</w:t>
      </w:r>
      <w:r w:rsidR="00C50729" w:rsidRPr="004D1458">
        <w:rPr>
          <w:rFonts w:ascii="Times New Roman" w:hAnsi="Times New Roman" w:cs="Times New Roman"/>
          <w:color w:val="000000" w:themeColor="text1"/>
        </w:rPr>
        <w:t xml:space="preserve">, Paul’s hope is to </w:t>
      </w:r>
      <w:r w:rsidR="001737E1" w:rsidRPr="004D1458">
        <w:rPr>
          <w:rFonts w:ascii="Times New Roman" w:hAnsi="Times New Roman" w:cs="Times New Roman"/>
          <w:color w:val="000000" w:themeColor="text1"/>
        </w:rPr>
        <w:t>attain (</w:t>
      </w:r>
      <w:r w:rsidR="001737E1" w:rsidRPr="004D1458">
        <w:rPr>
          <w:rFonts w:ascii="Times New Roman" w:hAnsi="Times New Roman" w:cs="Times New Roman"/>
        </w:rPr>
        <w:t xml:space="preserve">καταντάω) the </w:t>
      </w:r>
      <w:r w:rsidR="001737E1" w:rsidRPr="004D1458">
        <w:rPr>
          <w:rFonts w:ascii="Times New Roman" w:hAnsi="Times New Roman" w:cs="Times New Roman"/>
          <w:color w:val="000000" w:themeColor="text1"/>
        </w:rPr>
        <w:t>r</w:t>
      </w:r>
      <w:r w:rsidR="001737E1" w:rsidRPr="004D1458">
        <w:rPr>
          <w:rFonts w:ascii="Times New Roman" w:hAnsi="Times New Roman" w:cs="Times New Roman"/>
        </w:rPr>
        <w:t>esurrection (ἐξανάστασις) from the dead (νεκρός). His shift in vocabulary</w:t>
      </w:r>
      <w:r w:rsidR="00EF5DC9" w:rsidRPr="004D1458">
        <w:rPr>
          <w:rFonts w:ascii="Times New Roman" w:hAnsi="Times New Roman" w:cs="Times New Roman"/>
        </w:rPr>
        <w:t xml:space="preserve"> here</w:t>
      </w:r>
      <w:r w:rsidR="001737E1" w:rsidRPr="004D1458">
        <w:rPr>
          <w:rFonts w:ascii="Times New Roman" w:hAnsi="Times New Roman" w:cs="Times New Roman"/>
        </w:rPr>
        <w:t xml:space="preserve">—rather than continuing with the terms κερδαίνω, ἀνάστασις, and </w:t>
      </w:r>
      <w:r w:rsidR="001737E1" w:rsidRPr="004D1458">
        <w:rPr>
          <w:rFonts w:ascii="Times New Roman" w:hAnsi="Times New Roman" w:cs="Times New Roman"/>
          <w:color w:val="000000" w:themeColor="text1"/>
          <w:lang w:val="el-GR"/>
        </w:rPr>
        <w:t>θ</w:t>
      </w:r>
      <w:r w:rsidR="001737E1" w:rsidRPr="004D1458">
        <w:rPr>
          <w:rFonts w:ascii="Times New Roman" w:hAnsi="Times New Roman" w:cs="Times New Roman"/>
          <w:color w:val="000000" w:themeColor="text1"/>
        </w:rPr>
        <w:t>άνατος—i</w:t>
      </w:r>
      <w:r w:rsidR="00EF5DC9" w:rsidRPr="004D1458">
        <w:rPr>
          <w:rFonts w:ascii="Times New Roman" w:hAnsi="Times New Roman" w:cs="Times New Roman"/>
        </w:rPr>
        <w:t>s meaningful</w:t>
      </w:r>
      <w:r w:rsidR="001737E1" w:rsidRPr="004D1458">
        <w:rPr>
          <w:rFonts w:ascii="Times New Roman" w:hAnsi="Times New Roman" w:cs="Times New Roman"/>
        </w:rPr>
        <w:t xml:space="preserve">. </w:t>
      </w:r>
      <w:r w:rsidR="00322B24" w:rsidRPr="004D1458">
        <w:rPr>
          <w:rFonts w:ascii="Times New Roman" w:hAnsi="Times New Roman" w:cs="Times New Roman"/>
        </w:rPr>
        <w:t>While κερδαίνω has a literal financial meaning of “gain,” καταντάω has more the sense of reaching a destination through experience, which emphasizes the relational aspect of Paul’s hope of resurrection.</w:t>
      </w:r>
      <w:r w:rsidR="00322B24" w:rsidRPr="004D1458">
        <w:rPr>
          <w:rStyle w:val="FootnoteReference"/>
          <w:rFonts w:ascii="Times New Roman" w:hAnsi="Times New Roman" w:cs="Times New Roman"/>
        </w:rPr>
        <w:footnoteReference w:id="32"/>
      </w:r>
      <w:r w:rsidR="00322B24" w:rsidRPr="004D1458">
        <w:rPr>
          <w:rFonts w:ascii="Times New Roman" w:hAnsi="Times New Roman" w:cs="Times New Roman"/>
        </w:rPr>
        <w:t xml:space="preserve"> </w:t>
      </w:r>
      <w:r w:rsidR="00751B84" w:rsidRPr="004D1458">
        <w:rPr>
          <w:rFonts w:ascii="Times New Roman" w:hAnsi="Times New Roman" w:cs="Times New Roman"/>
        </w:rPr>
        <w:t>And the addition of the prefix ἐξ to ἀνάστασις indicates more than just physical resurrection from death.</w:t>
      </w:r>
      <w:r w:rsidR="00751B84" w:rsidRPr="004D1458">
        <w:rPr>
          <w:rStyle w:val="FootnoteReference"/>
          <w:rFonts w:ascii="Times New Roman" w:hAnsi="Times New Roman" w:cs="Times New Roman"/>
        </w:rPr>
        <w:footnoteReference w:id="33"/>
      </w:r>
      <w:r w:rsidR="00751B84" w:rsidRPr="004D1458">
        <w:rPr>
          <w:rFonts w:ascii="Times New Roman" w:hAnsi="Times New Roman" w:cs="Times New Roman"/>
        </w:rPr>
        <w:t xml:space="preserve"> This is resurrection from a </w:t>
      </w:r>
      <w:r w:rsidR="00751B84" w:rsidRPr="004D1458">
        <w:rPr>
          <w:rFonts w:ascii="Times New Roman" w:hAnsi="Times New Roman" w:cs="Times New Roman"/>
          <w:i/>
        </w:rPr>
        <w:t>life of deadness</w:t>
      </w:r>
      <w:r w:rsidR="00751B84" w:rsidRPr="004D1458">
        <w:rPr>
          <w:rFonts w:ascii="Times New Roman" w:hAnsi="Times New Roman" w:cs="Times New Roman"/>
        </w:rPr>
        <w:t>, as is confirmed with the subsequent use of νεκρός</w:t>
      </w:r>
      <w:r w:rsidR="006330F6" w:rsidRPr="004D1458">
        <w:rPr>
          <w:rFonts w:ascii="Times New Roman" w:hAnsi="Times New Roman" w:cs="Times New Roman"/>
        </w:rPr>
        <w:t xml:space="preserve"> (</w:t>
      </w:r>
      <w:r w:rsidR="00751B84" w:rsidRPr="004D1458">
        <w:rPr>
          <w:rFonts w:ascii="Times New Roman" w:hAnsi="Times New Roman" w:cs="Times New Roman"/>
        </w:rPr>
        <w:t>in</w:t>
      </w:r>
      <w:r w:rsidR="00953243">
        <w:rPr>
          <w:rFonts w:ascii="Times New Roman" w:hAnsi="Times New Roman" w:cs="Times New Roman"/>
        </w:rPr>
        <w:t>stead of</w:t>
      </w:r>
      <w:r w:rsidR="00751B84" w:rsidRPr="004D1458">
        <w:rPr>
          <w:rFonts w:ascii="Times New Roman" w:hAnsi="Times New Roman" w:cs="Times New Roman"/>
        </w:rPr>
        <w:t xml:space="preserve"> the nearby and easily accessible </w:t>
      </w:r>
      <w:r w:rsidR="00751B84" w:rsidRPr="004D1458">
        <w:rPr>
          <w:rFonts w:ascii="Times New Roman" w:hAnsi="Times New Roman" w:cs="Times New Roman"/>
          <w:color w:val="000000" w:themeColor="text1"/>
          <w:lang w:val="el-GR"/>
        </w:rPr>
        <w:t>θ</w:t>
      </w:r>
      <w:r w:rsidR="00751B84" w:rsidRPr="004D1458">
        <w:rPr>
          <w:rFonts w:ascii="Times New Roman" w:hAnsi="Times New Roman" w:cs="Times New Roman"/>
          <w:color w:val="000000" w:themeColor="text1"/>
        </w:rPr>
        <w:t>άνατος</w:t>
      </w:r>
      <w:r w:rsidR="006330F6" w:rsidRPr="004D1458">
        <w:rPr>
          <w:rFonts w:ascii="Times New Roman" w:hAnsi="Times New Roman" w:cs="Times New Roman"/>
          <w:color w:val="000000" w:themeColor="text1"/>
        </w:rPr>
        <w:t>),</w:t>
      </w:r>
      <w:r w:rsidR="00751B84" w:rsidRPr="004D1458">
        <w:rPr>
          <w:rFonts w:ascii="Times New Roman" w:hAnsi="Times New Roman" w:cs="Times New Roman"/>
          <w:color w:val="000000" w:themeColor="text1"/>
        </w:rPr>
        <w:t xml:space="preserve"> </w:t>
      </w:r>
      <w:r w:rsidR="006330F6" w:rsidRPr="004D1458">
        <w:rPr>
          <w:rFonts w:ascii="Times New Roman" w:hAnsi="Times New Roman" w:cs="Times New Roman"/>
          <w:color w:val="000000" w:themeColor="text1"/>
        </w:rPr>
        <w:t xml:space="preserve">which </w:t>
      </w:r>
      <w:r w:rsidR="00751B84" w:rsidRPr="004D1458">
        <w:rPr>
          <w:rFonts w:ascii="Times New Roman" w:hAnsi="Times New Roman" w:cs="Times New Roman"/>
          <w:color w:val="000000" w:themeColor="text1"/>
        </w:rPr>
        <w:t>carries the</w:t>
      </w:r>
      <w:r w:rsidR="006330F6" w:rsidRPr="004D1458">
        <w:rPr>
          <w:rFonts w:ascii="Times New Roman" w:hAnsi="Times New Roman" w:cs="Times New Roman"/>
          <w:color w:val="000000" w:themeColor="text1"/>
        </w:rPr>
        <w:t xml:space="preserve"> additional</w:t>
      </w:r>
      <w:r w:rsidR="00751B84" w:rsidRPr="004D1458">
        <w:rPr>
          <w:rFonts w:ascii="Times New Roman" w:hAnsi="Times New Roman" w:cs="Times New Roman"/>
          <w:color w:val="000000" w:themeColor="text1"/>
        </w:rPr>
        <w:t xml:space="preserve"> sense of figurative death because of sin.</w:t>
      </w:r>
      <w:r w:rsidR="00751B84" w:rsidRPr="004D1458">
        <w:rPr>
          <w:rStyle w:val="FootnoteReference"/>
          <w:rFonts w:ascii="Times New Roman" w:hAnsi="Times New Roman" w:cs="Times New Roman"/>
          <w:color w:val="000000" w:themeColor="text1"/>
        </w:rPr>
        <w:footnoteReference w:id="34"/>
      </w:r>
      <w:r w:rsidR="00C77543" w:rsidRPr="004D1458">
        <w:rPr>
          <w:rFonts w:ascii="Times New Roman" w:hAnsi="Times New Roman" w:cs="Times New Roman"/>
          <w:color w:val="000000" w:themeColor="text1"/>
        </w:rPr>
        <w:t xml:space="preserve"> Again, Paul is making it quite clear to the Philippians that the only life worth living, the kind of life they will participate in </w:t>
      </w:r>
      <w:r w:rsidR="00935AEE">
        <w:rPr>
          <w:rFonts w:ascii="Times New Roman" w:hAnsi="Times New Roman" w:cs="Times New Roman"/>
          <w:color w:val="000000" w:themeColor="text1"/>
        </w:rPr>
        <w:t>as Christians</w:t>
      </w:r>
      <w:r w:rsidR="006330F6" w:rsidRPr="004D1458">
        <w:rPr>
          <w:rFonts w:ascii="Times New Roman" w:hAnsi="Times New Roman" w:cs="Times New Roman"/>
          <w:color w:val="000000" w:themeColor="text1"/>
        </w:rPr>
        <w:t xml:space="preserve"> (thereby receiving the resurrection)</w:t>
      </w:r>
      <w:r w:rsidR="00C77543" w:rsidRPr="004D1458">
        <w:rPr>
          <w:rFonts w:ascii="Times New Roman" w:hAnsi="Times New Roman" w:cs="Times New Roman"/>
          <w:color w:val="000000" w:themeColor="text1"/>
        </w:rPr>
        <w:t>, is the life of self-emptying for the sake of Christ and one another.</w:t>
      </w:r>
    </w:p>
    <w:p w14:paraId="734F4AF2" w14:textId="34DAD074" w:rsidR="00FF3A26" w:rsidRPr="004D1458" w:rsidRDefault="00A06E10" w:rsidP="000C5C29">
      <w:pPr>
        <w:widowControl w:val="0"/>
        <w:spacing w:line="480" w:lineRule="auto"/>
        <w:rPr>
          <w:rFonts w:ascii="Times New Roman" w:hAnsi="Times New Roman" w:cs="Times New Roman"/>
        </w:rPr>
      </w:pPr>
      <w:r w:rsidRPr="004D1458">
        <w:rPr>
          <w:rFonts w:ascii="Times New Roman" w:hAnsi="Times New Roman" w:cs="Times New Roman"/>
          <w:color w:val="000000" w:themeColor="text1"/>
        </w:rPr>
        <w:tab/>
        <w:t>Having described his desire and attempts to kenotically reorient his life around relationship with Christ in vss.7-11, Paul then proceeds in vss.12-16 to explain to the Philippians his method of and progress in doing so</w:t>
      </w:r>
      <w:r w:rsidR="007270B6" w:rsidRPr="004D1458">
        <w:rPr>
          <w:rFonts w:ascii="Times New Roman" w:hAnsi="Times New Roman" w:cs="Times New Roman"/>
          <w:color w:val="000000" w:themeColor="text1"/>
        </w:rPr>
        <w:t>, all the while encouraging them in their similar efforts</w:t>
      </w:r>
      <w:r w:rsidRPr="004D1458">
        <w:rPr>
          <w:rFonts w:ascii="Times New Roman" w:hAnsi="Times New Roman" w:cs="Times New Roman"/>
          <w:color w:val="000000" w:themeColor="text1"/>
        </w:rPr>
        <w:t xml:space="preserve">. </w:t>
      </w:r>
      <w:r w:rsidR="00A62936" w:rsidRPr="004D1458">
        <w:rPr>
          <w:rFonts w:ascii="Times New Roman" w:hAnsi="Times New Roman" w:cs="Times New Roman"/>
          <w:color w:val="000000" w:themeColor="text1"/>
        </w:rPr>
        <w:t>He begins with reassurances to his likely overwhelmed audience</w:t>
      </w:r>
      <w:r w:rsidR="00CF5BDC" w:rsidRPr="004D1458">
        <w:rPr>
          <w:rFonts w:ascii="Times New Roman" w:hAnsi="Times New Roman" w:cs="Times New Roman"/>
          <w:color w:val="000000" w:themeColor="text1"/>
        </w:rPr>
        <w:t xml:space="preserve"> and reminds</w:t>
      </w:r>
      <w:r w:rsidR="00A62936" w:rsidRPr="004D1458">
        <w:rPr>
          <w:rFonts w:ascii="Times New Roman" w:hAnsi="Times New Roman" w:cs="Times New Roman"/>
          <w:color w:val="000000" w:themeColor="text1"/>
        </w:rPr>
        <w:t xml:space="preserve"> them that though he has not yet succeeded in attaining his goal, </w:t>
      </w:r>
      <w:r w:rsidR="006F3C73">
        <w:rPr>
          <w:rFonts w:ascii="Times New Roman" w:hAnsi="Times New Roman" w:cs="Times New Roman"/>
          <w:color w:val="000000" w:themeColor="text1"/>
        </w:rPr>
        <w:t xml:space="preserve">because he is not depending on his own righteousness (implied from v.9), </w:t>
      </w:r>
      <w:r w:rsidR="00A62936" w:rsidRPr="004D1458">
        <w:rPr>
          <w:rFonts w:ascii="Times New Roman" w:hAnsi="Times New Roman" w:cs="Times New Roman"/>
          <w:color w:val="000000" w:themeColor="text1"/>
        </w:rPr>
        <w:t>he still belongs to Christ (v.12). Refer</w:t>
      </w:r>
      <w:r w:rsidR="0075412B">
        <w:rPr>
          <w:rFonts w:ascii="Times New Roman" w:hAnsi="Times New Roman" w:cs="Times New Roman"/>
          <w:color w:val="000000" w:themeColor="text1"/>
        </w:rPr>
        <w:t xml:space="preserve">ring to </w:t>
      </w:r>
      <w:r w:rsidR="00503048">
        <w:rPr>
          <w:rFonts w:ascii="Times New Roman" w:hAnsi="Times New Roman" w:cs="Times New Roman"/>
          <w:color w:val="000000" w:themeColor="text1"/>
        </w:rPr>
        <w:t>the Philippians</w:t>
      </w:r>
      <w:r w:rsidR="007270B6" w:rsidRPr="004D1458">
        <w:rPr>
          <w:rFonts w:ascii="Times New Roman" w:hAnsi="Times New Roman" w:cs="Times New Roman"/>
          <w:color w:val="000000" w:themeColor="text1"/>
        </w:rPr>
        <w:t xml:space="preserve"> with an endearing family term </w:t>
      </w:r>
      <w:r w:rsidR="00A62936" w:rsidRPr="004D1458">
        <w:rPr>
          <w:rFonts w:ascii="Times New Roman" w:hAnsi="Times New Roman" w:cs="Times New Roman"/>
          <w:color w:val="000000" w:themeColor="text1"/>
        </w:rPr>
        <w:t>(</w:t>
      </w:r>
      <w:r w:rsidR="007270B6" w:rsidRPr="004D1458">
        <w:rPr>
          <w:rFonts w:ascii="Times New Roman" w:hAnsi="Times New Roman" w:cs="Times New Roman"/>
        </w:rPr>
        <w:t>ἀδελφόι), he tells them of his own struggle to achieve his goal (vss.13-14), speaks of them as being mature (τέλειος, v.15)</w:t>
      </w:r>
      <w:r w:rsidR="00D70D81">
        <w:rPr>
          <w:rFonts w:ascii="Times New Roman" w:hAnsi="Times New Roman" w:cs="Times New Roman"/>
        </w:rPr>
        <w:t>,</w:t>
      </w:r>
      <w:r w:rsidR="007270B6" w:rsidRPr="004D1458">
        <w:rPr>
          <w:rFonts w:ascii="Times New Roman" w:hAnsi="Times New Roman" w:cs="Times New Roman"/>
        </w:rPr>
        <w:t xml:space="preserve"> and reminds them that they too have already attained something (φθάνω, v.16).</w:t>
      </w:r>
    </w:p>
    <w:p w14:paraId="3B647561" w14:textId="47C34179" w:rsidR="009C69D1" w:rsidRPr="004D1458" w:rsidRDefault="00D54088" w:rsidP="00785909">
      <w:pPr>
        <w:widowControl w:val="0"/>
        <w:spacing w:line="480" w:lineRule="auto"/>
        <w:rPr>
          <w:rFonts w:ascii="Times New Roman" w:hAnsi="Times New Roman" w:cs="Times New Roman"/>
        </w:rPr>
      </w:pPr>
      <w:r w:rsidRPr="004D1458">
        <w:rPr>
          <w:rFonts w:ascii="Times New Roman" w:hAnsi="Times New Roman" w:cs="Times New Roman"/>
        </w:rPr>
        <w:tab/>
      </w:r>
      <w:r w:rsidR="000635B6" w:rsidRPr="004D1458">
        <w:rPr>
          <w:rFonts w:ascii="Times New Roman" w:hAnsi="Times New Roman" w:cs="Times New Roman"/>
        </w:rPr>
        <w:t>Thi</w:t>
      </w:r>
      <w:r w:rsidR="00BA6571" w:rsidRPr="004D1458">
        <w:rPr>
          <w:rFonts w:ascii="Times New Roman" w:hAnsi="Times New Roman" w:cs="Times New Roman"/>
        </w:rPr>
        <w:t>s set of verses</w:t>
      </w:r>
      <w:r w:rsidR="000635B6" w:rsidRPr="004D1458">
        <w:rPr>
          <w:rFonts w:ascii="Times New Roman" w:hAnsi="Times New Roman" w:cs="Times New Roman"/>
        </w:rPr>
        <w:t xml:space="preserve"> begins with Paul again suggesting (v.12</w:t>
      </w:r>
      <w:r w:rsidR="00E35570" w:rsidRPr="004D1458">
        <w:rPr>
          <w:rFonts w:ascii="Times New Roman" w:hAnsi="Times New Roman" w:cs="Times New Roman"/>
        </w:rPr>
        <w:t>-13a</w:t>
      </w:r>
      <w:r w:rsidR="000635B6" w:rsidRPr="004D1458">
        <w:rPr>
          <w:rFonts w:ascii="Times New Roman" w:hAnsi="Times New Roman" w:cs="Times New Roman"/>
        </w:rPr>
        <w:t xml:space="preserve">) that his own attempts at participating in the life of God and the resurrection were </w:t>
      </w:r>
      <w:r w:rsidR="00BA6571" w:rsidRPr="004D1458">
        <w:rPr>
          <w:rFonts w:ascii="Times New Roman" w:hAnsi="Times New Roman" w:cs="Times New Roman"/>
        </w:rPr>
        <w:t>based</w:t>
      </w:r>
      <w:r w:rsidR="000635B6" w:rsidRPr="004D1458">
        <w:rPr>
          <w:rFonts w:ascii="Times New Roman" w:hAnsi="Times New Roman" w:cs="Times New Roman"/>
        </w:rPr>
        <w:t xml:space="preserve"> upon Christ’s </w:t>
      </w:r>
      <w:r w:rsidR="00BA6571" w:rsidRPr="004D1458">
        <w:rPr>
          <w:rFonts w:ascii="Times New Roman" w:hAnsi="Times New Roman" w:cs="Times New Roman"/>
        </w:rPr>
        <w:t>initial</w:t>
      </w:r>
      <w:r w:rsidR="000635B6" w:rsidRPr="004D1458">
        <w:rPr>
          <w:rFonts w:ascii="Times New Roman" w:hAnsi="Times New Roman" w:cs="Times New Roman"/>
        </w:rPr>
        <w:t xml:space="preserve"> action</w:t>
      </w:r>
      <w:r w:rsidR="001D7F64">
        <w:rPr>
          <w:rFonts w:ascii="Times New Roman" w:hAnsi="Times New Roman" w:cs="Times New Roman"/>
        </w:rPr>
        <w:t xml:space="preserve"> (i.e., Christ’s kenosis, as in 2:6-8)</w:t>
      </w:r>
      <w:r w:rsidR="000635B6" w:rsidRPr="004D1458">
        <w:rPr>
          <w:rFonts w:ascii="Times New Roman" w:hAnsi="Times New Roman" w:cs="Times New Roman"/>
        </w:rPr>
        <w:t>.</w:t>
      </w:r>
      <w:r w:rsidR="00BA6571" w:rsidRPr="004D1458">
        <w:rPr>
          <w:rFonts w:ascii="Times New Roman" w:hAnsi="Times New Roman" w:cs="Times New Roman"/>
        </w:rPr>
        <w:t xml:space="preserve"> Paul has not </w:t>
      </w:r>
      <w:r w:rsidR="00A919F7" w:rsidRPr="004D1458">
        <w:rPr>
          <w:rFonts w:ascii="Times New Roman" w:hAnsi="Times New Roman" w:cs="Times New Roman"/>
        </w:rPr>
        <w:t xml:space="preserve">yet </w:t>
      </w:r>
      <w:r w:rsidR="00BA6571" w:rsidRPr="004D1458">
        <w:rPr>
          <w:rFonts w:ascii="Times New Roman" w:hAnsi="Times New Roman" w:cs="Times New Roman"/>
        </w:rPr>
        <w:t xml:space="preserve">“obtained” </w:t>
      </w:r>
      <w:r w:rsidR="00A919F7" w:rsidRPr="004D1458">
        <w:rPr>
          <w:rFonts w:ascii="Times New Roman" w:hAnsi="Times New Roman" w:cs="Times New Roman"/>
        </w:rPr>
        <w:t xml:space="preserve">(λαμβάνω) </w:t>
      </w:r>
      <w:r w:rsidR="00BA6571" w:rsidRPr="004D1458">
        <w:rPr>
          <w:rFonts w:ascii="Times New Roman" w:hAnsi="Times New Roman" w:cs="Times New Roman"/>
        </w:rPr>
        <w:t>everything he</w:t>
      </w:r>
      <w:r w:rsidR="00A919F7" w:rsidRPr="004D1458">
        <w:rPr>
          <w:rFonts w:ascii="Times New Roman" w:hAnsi="Times New Roman" w:cs="Times New Roman"/>
        </w:rPr>
        <w:t xml:space="preserve"> just</w:t>
      </w:r>
      <w:r w:rsidR="00BA6571" w:rsidRPr="004D1458">
        <w:rPr>
          <w:rFonts w:ascii="Times New Roman" w:hAnsi="Times New Roman" w:cs="Times New Roman"/>
        </w:rPr>
        <w:t xml:space="preserve"> described</w:t>
      </w:r>
      <w:r w:rsidR="00A919F7" w:rsidRPr="004D1458">
        <w:rPr>
          <w:rFonts w:ascii="Times New Roman" w:hAnsi="Times New Roman" w:cs="Times New Roman"/>
        </w:rPr>
        <w:t xml:space="preserve"> as ideal in vss.7-11</w:t>
      </w:r>
      <w:r w:rsidR="00BA6571" w:rsidRPr="004D1458">
        <w:rPr>
          <w:rFonts w:ascii="Times New Roman" w:hAnsi="Times New Roman" w:cs="Times New Roman"/>
        </w:rPr>
        <w:t>.</w:t>
      </w:r>
      <w:r w:rsidR="00A919F7" w:rsidRPr="004D1458">
        <w:rPr>
          <w:rStyle w:val="FootnoteReference"/>
          <w:rFonts w:ascii="Times New Roman" w:hAnsi="Times New Roman" w:cs="Times New Roman"/>
        </w:rPr>
        <w:footnoteReference w:id="35"/>
      </w:r>
      <w:r w:rsidR="00BA6571" w:rsidRPr="004D1458">
        <w:rPr>
          <w:rFonts w:ascii="Times New Roman" w:hAnsi="Times New Roman" w:cs="Times New Roman"/>
        </w:rPr>
        <w:t xml:space="preserve"> </w:t>
      </w:r>
      <w:r w:rsidR="00A919F7" w:rsidRPr="004D1458">
        <w:rPr>
          <w:rFonts w:ascii="Times New Roman" w:hAnsi="Times New Roman" w:cs="Times New Roman"/>
        </w:rPr>
        <w:t xml:space="preserve">He has not yet </w:t>
      </w:r>
      <w:r w:rsidR="00BA6571" w:rsidRPr="004D1458">
        <w:rPr>
          <w:rFonts w:ascii="Times New Roman" w:hAnsi="Times New Roman" w:cs="Times New Roman"/>
        </w:rPr>
        <w:t>“been brought to the goal” or “been made perfect” (τελειόω</w:t>
      </w:r>
      <w:r w:rsidR="00C748E3" w:rsidRPr="004D1458">
        <w:rPr>
          <w:rFonts w:ascii="Times New Roman" w:hAnsi="Times New Roman" w:cs="Times New Roman"/>
        </w:rPr>
        <w:t>,</w:t>
      </w:r>
      <w:r w:rsidR="00BA6571" w:rsidRPr="004D1458">
        <w:rPr>
          <w:rFonts w:ascii="Times New Roman" w:hAnsi="Times New Roman" w:cs="Times New Roman"/>
        </w:rPr>
        <w:t xml:space="preserve"> in its perfect passive form), </w:t>
      </w:r>
      <w:r w:rsidR="00A919F7" w:rsidRPr="004D1458">
        <w:rPr>
          <w:rFonts w:ascii="Times New Roman" w:hAnsi="Times New Roman" w:cs="Times New Roman"/>
        </w:rPr>
        <w:t xml:space="preserve">but </w:t>
      </w:r>
      <w:r w:rsidR="00BA6571" w:rsidRPr="004D1458">
        <w:rPr>
          <w:rFonts w:ascii="Times New Roman" w:hAnsi="Times New Roman" w:cs="Times New Roman"/>
        </w:rPr>
        <w:t>he</w:t>
      </w:r>
      <w:r w:rsidR="00C748E3" w:rsidRPr="004D1458">
        <w:rPr>
          <w:rFonts w:ascii="Times New Roman" w:hAnsi="Times New Roman" w:cs="Times New Roman"/>
        </w:rPr>
        <w:t xml:space="preserve"> </w:t>
      </w:r>
      <w:r w:rsidR="00BA6571" w:rsidRPr="004D1458">
        <w:rPr>
          <w:rFonts w:ascii="Times New Roman" w:hAnsi="Times New Roman" w:cs="Times New Roman"/>
        </w:rPr>
        <w:t>“presses on” (διώκω)</w:t>
      </w:r>
      <w:r w:rsidR="00C748E3" w:rsidRPr="004D1458">
        <w:rPr>
          <w:rFonts w:ascii="Times New Roman" w:hAnsi="Times New Roman" w:cs="Times New Roman"/>
        </w:rPr>
        <w:t>.</w:t>
      </w:r>
      <w:r w:rsidR="00A62436" w:rsidRPr="004D1458">
        <w:rPr>
          <w:rFonts w:ascii="Times New Roman" w:hAnsi="Times New Roman" w:cs="Times New Roman"/>
        </w:rPr>
        <w:t xml:space="preserve"> His use of διώκω here, with its typical connotation of persecution, may be an allusive play on words, reminding the Philippians that joining in Christ’s persecution and suffering, just spoken of in depth in v.10, is a large portion of why and how they “press on.”</w:t>
      </w:r>
      <w:r w:rsidR="00C53735">
        <w:rPr>
          <w:rFonts w:ascii="Times New Roman" w:hAnsi="Times New Roman" w:cs="Times New Roman"/>
        </w:rPr>
        <w:t xml:space="preserve"> And his main</w:t>
      </w:r>
      <w:r w:rsidR="00A01682" w:rsidRPr="004D1458">
        <w:rPr>
          <w:rFonts w:ascii="Times New Roman" w:hAnsi="Times New Roman" w:cs="Times New Roman"/>
        </w:rPr>
        <w:t xml:space="preserve"> reason to press on is </w:t>
      </w:r>
      <w:r w:rsidR="009C69D1" w:rsidRPr="004D1458">
        <w:rPr>
          <w:rFonts w:ascii="Times New Roman" w:hAnsi="Times New Roman" w:cs="Times New Roman"/>
        </w:rPr>
        <w:t>the desire to “attain” (καταλαμβάνω)</w:t>
      </w:r>
      <w:r w:rsidR="009C69D1" w:rsidRPr="004D1458">
        <w:rPr>
          <w:rStyle w:val="FootnoteReference"/>
          <w:rFonts w:ascii="Times New Roman" w:hAnsi="Times New Roman" w:cs="Times New Roman"/>
        </w:rPr>
        <w:footnoteReference w:id="36"/>
      </w:r>
      <w:r w:rsidR="00A01682" w:rsidRPr="004D1458">
        <w:rPr>
          <w:rFonts w:ascii="Times New Roman" w:hAnsi="Times New Roman" w:cs="Times New Roman"/>
        </w:rPr>
        <w:t xml:space="preserve"> “that for which I have also been attained by Christ Jesus.” In this </w:t>
      </w:r>
      <w:r w:rsidR="0085011A">
        <w:rPr>
          <w:rFonts w:ascii="Times New Roman" w:hAnsi="Times New Roman" w:cs="Times New Roman"/>
        </w:rPr>
        <w:t xml:space="preserve">latter </w:t>
      </w:r>
      <w:r w:rsidR="00A01682" w:rsidRPr="004D1458">
        <w:rPr>
          <w:rFonts w:ascii="Times New Roman" w:hAnsi="Times New Roman" w:cs="Times New Roman"/>
        </w:rPr>
        <w:t>clause</w:t>
      </w:r>
      <w:r w:rsidR="003B18F3">
        <w:rPr>
          <w:rFonts w:ascii="Times New Roman" w:hAnsi="Times New Roman" w:cs="Times New Roman"/>
        </w:rPr>
        <w:t>,</w:t>
      </w:r>
      <w:r w:rsidR="00A01682" w:rsidRPr="004D1458">
        <w:rPr>
          <w:rFonts w:ascii="Times New Roman" w:hAnsi="Times New Roman" w:cs="Times New Roman"/>
        </w:rPr>
        <w:t xml:space="preserve"> Paul uses καταλαμβάνω again, this time in the aorist passive, indicating both that the action is already completed and that </w:t>
      </w:r>
      <w:r w:rsidR="00A01682" w:rsidRPr="004D1458">
        <w:rPr>
          <w:rFonts w:ascii="Times New Roman" w:hAnsi="Times New Roman" w:cs="Times New Roman"/>
          <w:i/>
        </w:rPr>
        <w:t>Christ’s</w:t>
      </w:r>
      <w:r w:rsidR="00A01682" w:rsidRPr="004D1458">
        <w:rPr>
          <w:rFonts w:ascii="Times New Roman" w:hAnsi="Times New Roman" w:cs="Times New Roman"/>
        </w:rPr>
        <w:t xml:space="preserve"> action was what made the entire process possible. There is no doubt here that</w:t>
      </w:r>
      <w:r w:rsidR="003B18F3">
        <w:rPr>
          <w:rFonts w:ascii="Times New Roman" w:hAnsi="Times New Roman" w:cs="Times New Roman"/>
        </w:rPr>
        <w:t>—</w:t>
      </w:r>
      <w:r w:rsidR="00A01682" w:rsidRPr="004D1458">
        <w:rPr>
          <w:rFonts w:ascii="Times New Roman" w:hAnsi="Times New Roman" w:cs="Times New Roman"/>
        </w:rPr>
        <w:t>even given his failings</w:t>
      </w:r>
      <w:r w:rsidR="003B18F3">
        <w:rPr>
          <w:rFonts w:ascii="Times New Roman" w:hAnsi="Times New Roman" w:cs="Times New Roman"/>
        </w:rPr>
        <w:t>—</w:t>
      </w:r>
      <w:r w:rsidR="00A01682" w:rsidRPr="004D1458">
        <w:rPr>
          <w:rFonts w:ascii="Times New Roman" w:hAnsi="Times New Roman" w:cs="Times New Roman"/>
        </w:rPr>
        <w:t>Paul belongs to Christ, and there is no doubt that that relationship is only accessible because of Christ’s initiative.</w:t>
      </w:r>
    </w:p>
    <w:p w14:paraId="7B6B683C" w14:textId="50303A54" w:rsidR="00316705" w:rsidRPr="004D1458" w:rsidRDefault="00923ACF" w:rsidP="00785909">
      <w:pPr>
        <w:widowControl w:val="0"/>
        <w:autoSpaceDE w:val="0"/>
        <w:autoSpaceDN w:val="0"/>
        <w:adjustRightInd w:val="0"/>
        <w:spacing w:line="480" w:lineRule="auto"/>
        <w:rPr>
          <w:rFonts w:ascii="Times New Roman" w:hAnsi="Times New Roman" w:cs="Times New Roman"/>
        </w:rPr>
      </w:pPr>
      <w:r w:rsidRPr="004D1458">
        <w:rPr>
          <w:rFonts w:ascii="Times New Roman" w:hAnsi="Times New Roman" w:cs="Times New Roman"/>
        </w:rPr>
        <w:tab/>
      </w:r>
      <w:r w:rsidR="00014047" w:rsidRPr="004D1458">
        <w:rPr>
          <w:rFonts w:ascii="Times New Roman" w:hAnsi="Times New Roman" w:cs="Times New Roman"/>
        </w:rPr>
        <w:t>In fact, Paul’s one contribution</w:t>
      </w:r>
      <w:r w:rsidR="004D3565" w:rsidRPr="004D1458">
        <w:rPr>
          <w:rFonts w:ascii="Times New Roman" w:hAnsi="Times New Roman" w:cs="Times New Roman"/>
        </w:rPr>
        <w:t xml:space="preserve"> to the development of t</w:t>
      </w:r>
      <w:r w:rsidR="001C04A1" w:rsidRPr="004D1458">
        <w:rPr>
          <w:rFonts w:ascii="Times New Roman" w:hAnsi="Times New Roman" w:cs="Times New Roman"/>
        </w:rPr>
        <w:t>he relationship (v.13b-14</w:t>
      </w:r>
      <w:r w:rsidR="00316705" w:rsidRPr="004D1458">
        <w:rPr>
          <w:rFonts w:ascii="Times New Roman" w:hAnsi="Times New Roman" w:cs="Times New Roman"/>
        </w:rPr>
        <w:t>a</w:t>
      </w:r>
      <w:r w:rsidR="00014047" w:rsidRPr="004D1458">
        <w:rPr>
          <w:rFonts w:ascii="Times New Roman" w:hAnsi="Times New Roman" w:cs="Times New Roman"/>
        </w:rPr>
        <w:t>), is</w:t>
      </w:r>
      <w:r w:rsidR="004D3565" w:rsidRPr="004D1458">
        <w:rPr>
          <w:rFonts w:ascii="Times New Roman" w:hAnsi="Times New Roman" w:cs="Times New Roman"/>
        </w:rPr>
        <w:t xml:space="preserve"> to </w:t>
      </w:r>
      <w:r w:rsidR="00014047" w:rsidRPr="004D1458">
        <w:rPr>
          <w:rFonts w:ascii="Times New Roman" w:hAnsi="Times New Roman" w:cs="Times New Roman"/>
        </w:rPr>
        <w:t xml:space="preserve">“press on” (again, διώκω) by </w:t>
      </w:r>
      <w:r w:rsidR="004D3565" w:rsidRPr="004D1458">
        <w:rPr>
          <w:rFonts w:ascii="Times New Roman" w:hAnsi="Times New Roman" w:cs="Times New Roman"/>
        </w:rPr>
        <w:t>“forget</w:t>
      </w:r>
      <w:r w:rsidR="00014047" w:rsidRPr="004D1458">
        <w:rPr>
          <w:rFonts w:ascii="Times New Roman" w:hAnsi="Times New Roman" w:cs="Times New Roman"/>
        </w:rPr>
        <w:t>ting</w:t>
      </w:r>
      <w:r w:rsidR="004D3565" w:rsidRPr="004D1458">
        <w:rPr>
          <w:rFonts w:ascii="Times New Roman" w:hAnsi="Times New Roman" w:cs="Times New Roman"/>
        </w:rPr>
        <w:t xml:space="preserve">” </w:t>
      </w:r>
      <w:r w:rsidR="00014047" w:rsidRPr="004D1458">
        <w:rPr>
          <w:rFonts w:ascii="Times New Roman" w:hAnsi="Times New Roman" w:cs="Times New Roman"/>
        </w:rPr>
        <w:t>(ἐπιλανθανόμενος) what is behind him and</w:t>
      </w:r>
      <w:r w:rsidR="004D3565" w:rsidRPr="004D1458">
        <w:rPr>
          <w:rFonts w:ascii="Times New Roman" w:hAnsi="Times New Roman" w:cs="Times New Roman"/>
        </w:rPr>
        <w:t xml:space="preserve"> “strain</w:t>
      </w:r>
      <w:r w:rsidR="00014047" w:rsidRPr="004D1458">
        <w:rPr>
          <w:rFonts w:ascii="Times New Roman" w:hAnsi="Times New Roman" w:cs="Times New Roman"/>
        </w:rPr>
        <w:t>ing</w:t>
      </w:r>
      <w:r w:rsidR="004D3565" w:rsidRPr="004D1458">
        <w:rPr>
          <w:rFonts w:ascii="Times New Roman" w:hAnsi="Times New Roman" w:cs="Times New Roman"/>
        </w:rPr>
        <w:t xml:space="preserve">” </w:t>
      </w:r>
      <w:r w:rsidR="00014047" w:rsidRPr="004D1458">
        <w:rPr>
          <w:rFonts w:ascii="Times New Roman" w:hAnsi="Times New Roman" w:cs="Times New Roman"/>
        </w:rPr>
        <w:t xml:space="preserve">(ἐπεκτεινόμενος) </w:t>
      </w:r>
      <w:r w:rsidR="004D3565" w:rsidRPr="004D1458">
        <w:rPr>
          <w:rFonts w:ascii="Times New Roman" w:hAnsi="Times New Roman" w:cs="Times New Roman"/>
        </w:rPr>
        <w:t xml:space="preserve">toward what </w:t>
      </w:r>
      <w:r w:rsidR="00014047" w:rsidRPr="004D1458">
        <w:rPr>
          <w:rFonts w:ascii="Times New Roman" w:hAnsi="Times New Roman" w:cs="Times New Roman"/>
        </w:rPr>
        <w:t>he knows is ahead.</w:t>
      </w:r>
      <w:r w:rsidR="00785909" w:rsidRPr="004D1458">
        <w:rPr>
          <w:rFonts w:ascii="Times New Roman" w:hAnsi="Times New Roman" w:cs="Times New Roman"/>
        </w:rPr>
        <w:t xml:space="preserve"> Though the terms do not come from the same category of financial language, in the contrast of things “behind” (ὀπίσω) and things “ahead” (ἔμπροσθεν), it is easy for readers to recall the earlier contrasting language of profit and loss in vss.7-8, thereby </w:t>
      </w:r>
      <w:r w:rsidR="00712CBB">
        <w:rPr>
          <w:rFonts w:ascii="Times New Roman" w:hAnsi="Times New Roman" w:cs="Times New Roman"/>
        </w:rPr>
        <w:t>remembering</w:t>
      </w:r>
      <w:r w:rsidR="00785909" w:rsidRPr="004D1458">
        <w:rPr>
          <w:rFonts w:ascii="Times New Roman" w:hAnsi="Times New Roman" w:cs="Times New Roman"/>
        </w:rPr>
        <w:t xml:space="preserve"> that the things </w:t>
      </w:r>
      <w:r w:rsidR="00785909" w:rsidRPr="004D1458">
        <w:rPr>
          <w:rFonts w:ascii="Times New Roman" w:hAnsi="Times New Roman" w:cs="Times New Roman"/>
          <w:i/>
        </w:rPr>
        <w:t xml:space="preserve">behind </w:t>
      </w:r>
      <w:r w:rsidR="00785909" w:rsidRPr="004D1458">
        <w:rPr>
          <w:rFonts w:ascii="Times New Roman" w:hAnsi="Times New Roman" w:cs="Times New Roman"/>
        </w:rPr>
        <w:t>are those things Paul says he once would have considered gain but now knows to be loss</w:t>
      </w:r>
      <w:r w:rsidR="00316705" w:rsidRPr="004D1458">
        <w:rPr>
          <w:rFonts w:ascii="Times New Roman" w:hAnsi="Times New Roman" w:cs="Times New Roman"/>
        </w:rPr>
        <w:t xml:space="preserve">. </w:t>
      </w:r>
      <w:r w:rsidR="00785909" w:rsidRPr="004D1458">
        <w:rPr>
          <w:rFonts w:ascii="Times New Roman" w:hAnsi="Times New Roman" w:cs="Times New Roman"/>
        </w:rPr>
        <w:t>Therefore, Paul puts out of his mind the things behind him</w:t>
      </w:r>
      <w:r w:rsidR="003C1CF3" w:rsidRPr="004D1458">
        <w:rPr>
          <w:rFonts w:ascii="Times New Roman" w:hAnsi="Times New Roman" w:cs="Times New Roman"/>
        </w:rPr>
        <w:t xml:space="preserve">—empties himself of those </w:t>
      </w:r>
      <w:r w:rsidR="001C04A1" w:rsidRPr="004D1458">
        <w:rPr>
          <w:rFonts w:ascii="Times New Roman" w:hAnsi="Times New Roman" w:cs="Times New Roman"/>
        </w:rPr>
        <w:t>things</w:t>
      </w:r>
      <w:r w:rsidR="003C1CF3" w:rsidRPr="004D1458">
        <w:rPr>
          <w:rFonts w:ascii="Times New Roman" w:hAnsi="Times New Roman" w:cs="Times New Roman"/>
        </w:rPr>
        <w:t>, if you will—</w:t>
      </w:r>
      <w:r w:rsidR="00785909" w:rsidRPr="004D1458">
        <w:rPr>
          <w:rFonts w:ascii="Times New Roman" w:hAnsi="Times New Roman" w:cs="Times New Roman"/>
        </w:rPr>
        <w:t xml:space="preserve">and exerts himself to the utmost to reach the </w:t>
      </w:r>
      <w:r w:rsidR="00316705" w:rsidRPr="004D1458">
        <w:rPr>
          <w:rFonts w:ascii="Times New Roman" w:hAnsi="Times New Roman" w:cs="Times New Roman"/>
        </w:rPr>
        <w:t>goal</w:t>
      </w:r>
      <w:r w:rsidR="00785909" w:rsidRPr="004D1458">
        <w:rPr>
          <w:rFonts w:ascii="Times New Roman" w:hAnsi="Times New Roman" w:cs="Times New Roman"/>
        </w:rPr>
        <w:t xml:space="preserve"> ahead.</w:t>
      </w:r>
      <w:r w:rsidR="00316705" w:rsidRPr="004D1458">
        <w:rPr>
          <w:rFonts w:ascii="Times New Roman" w:hAnsi="Times New Roman" w:cs="Times New Roman"/>
        </w:rPr>
        <w:t xml:space="preserve"> </w:t>
      </w:r>
    </w:p>
    <w:p w14:paraId="59622066" w14:textId="36C73648" w:rsidR="00923ACF" w:rsidRPr="004D1458" w:rsidRDefault="00316705" w:rsidP="00316705">
      <w:pPr>
        <w:widowControl w:val="0"/>
        <w:autoSpaceDE w:val="0"/>
        <w:autoSpaceDN w:val="0"/>
        <w:adjustRightInd w:val="0"/>
        <w:spacing w:line="480" w:lineRule="auto"/>
        <w:ind w:firstLine="720"/>
        <w:rPr>
          <w:rFonts w:ascii="Times New Roman" w:hAnsi="Times New Roman" w:cs="Times New Roman"/>
        </w:rPr>
      </w:pPr>
      <w:r w:rsidRPr="004D1458">
        <w:rPr>
          <w:rFonts w:ascii="Times New Roman" w:hAnsi="Times New Roman" w:cs="Times New Roman"/>
        </w:rPr>
        <w:t>This goal (σκοπός), this thing ahead, is v.14b’s “prize (βραβεῖον) of the heavenly call of God in Christ Jesus.”</w:t>
      </w:r>
      <w:r w:rsidR="00473D35" w:rsidRPr="004D1458">
        <w:rPr>
          <w:rFonts w:ascii="Times New Roman" w:hAnsi="Times New Roman" w:cs="Times New Roman"/>
        </w:rPr>
        <w:t xml:space="preserve"> </w:t>
      </w:r>
      <w:r w:rsidRPr="004D1458">
        <w:rPr>
          <w:rFonts w:ascii="Times New Roman" w:hAnsi="Times New Roman" w:cs="Times New Roman"/>
        </w:rPr>
        <w:t>Paul employs some athletic imagery</w:t>
      </w:r>
      <w:r w:rsidR="00473D35" w:rsidRPr="004D1458">
        <w:rPr>
          <w:rFonts w:ascii="Times New Roman" w:hAnsi="Times New Roman" w:cs="Times New Roman"/>
        </w:rPr>
        <w:t xml:space="preserve"> here, with both σκοπός and βραβεῖον.</w:t>
      </w:r>
      <w:r w:rsidR="00287508" w:rsidRPr="004D1458">
        <w:rPr>
          <w:rStyle w:val="FootnoteReference"/>
          <w:rFonts w:ascii="Times New Roman" w:hAnsi="Times New Roman" w:cs="Times New Roman"/>
        </w:rPr>
        <w:footnoteReference w:id="37"/>
      </w:r>
      <w:r w:rsidR="00473D35" w:rsidRPr="004D1458">
        <w:rPr>
          <w:rFonts w:ascii="Times New Roman" w:hAnsi="Times New Roman" w:cs="Times New Roman"/>
        </w:rPr>
        <w:t xml:space="preserve"> The former, interpreted in this passage as “goal,” can also mean “mark,” as in an archer’s target.</w:t>
      </w:r>
      <w:r w:rsidR="00473D35" w:rsidRPr="004D1458">
        <w:rPr>
          <w:rStyle w:val="FootnoteReference"/>
          <w:rFonts w:ascii="Times New Roman" w:hAnsi="Times New Roman" w:cs="Times New Roman"/>
        </w:rPr>
        <w:footnoteReference w:id="38"/>
      </w:r>
      <w:r w:rsidR="003D3A1E" w:rsidRPr="004D1458">
        <w:rPr>
          <w:rFonts w:ascii="Times New Roman" w:hAnsi="Times New Roman" w:cs="Times New Roman"/>
        </w:rPr>
        <w:t xml:space="preserve"> And the latter term, sometimes translated as “reward” in other literary works, is primarily used to refer to a literal prize given to an athlete who wins a race, though it can figuratively refer to moral or spiritual performance.</w:t>
      </w:r>
      <w:r w:rsidR="00287508" w:rsidRPr="004D1458">
        <w:rPr>
          <w:rStyle w:val="FootnoteReference"/>
          <w:rFonts w:ascii="Times New Roman" w:hAnsi="Times New Roman" w:cs="Times New Roman"/>
        </w:rPr>
        <w:footnoteReference w:id="39"/>
      </w:r>
      <w:r w:rsidR="00333C60" w:rsidRPr="004D1458">
        <w:rPr>
          <w:rFonts w:ascii="Times New Roman" w:hAnsi="Times New Roman" w:cs="Times New Roman"/>
        </w:rPr>
        <w:t xml:space="preserve"> Leaving aside the metaphor, Paul </w:t>
      </w:r>
      <w:r w:rsidR="008B2814" w:rsidRPr="004D1458">
        <w:rPr>
          <w:rFonts w:ascii="Times New Roman" w:hAnsi="Times New Roman" w:cs="Times New Roman"/>
        </w:rPr>
        <w:t xml:space="preserve">then </w:t>
      </w:r>
      <w:r w:rsidR="00333C60" w:rsidRPr="004D1458">
        <w:rPr>
          <w:rFonts w:ascii="Times New Roman" w:hAnsi="Times New Roman" w:cs="Times New Roman"/>
        </w:rPr>
        <w:t xml:space="preserve">describes the prize more fully as an “upward calling” (ἄνω κλῆσις). </w:t>
      </w:r>
      <w:r w:rsidR="008B2814" w:rsidRPr="004D1458">
        <w:rPr>
          <w:rFonts w:ascii="Times New Roman" w:hAnsi="Times New Roman" w:cs="Times New Roman"/>
        </w:rPr>
        <w:t>T</w:t>
      </w:r>
      <w:r w:rsidR="00333C60" w:rsidRPr="004D1458">
        <w:rPr>
          <w:rFonts w:ascii="Times New Roman" w:hAnsi="Times New Roman" w:cs="Times New Roman"/>
        </w:rPr>
        <w:t>he play on words that this alternate translation offers more directly reflects the context of 3:7-16, in which the resurrection (</w:t>
      </w:r>
      <w:r w:rsidR="000D4789">
        <w:rPr>
          <w:rFonts w:ascii="Times New Roman" w:hAnsi="Times New Roman" w:cs="Times New Roman"/>
        </w:rPr>
        <w:t>“</w:t>
      </w:r>
      <w:r w:rsidR="00333C60" w:rsidRPr="004D1458">
        <w:rPr>
          <w:rFonts w:ascii="Times New Roman" w:hAnsi="Times New Roman" w:cs="Times New Roman"/>
        </w:rPr>
        <w:t>rising up</w:t>
      </w:r>
      <w:r w:rsidR="000D4789">
        <w:rPr>
          <w:rFonts w:ascii="Times New Roman" w:hAnsi="Times New Roman" w:cs="Times New Roman"/>
        </w:rPr>
        <w:t>”</w:t>
      </w:r>
      <w:r w:rsidR="00333C60" w:rsidRPr="004D1458">
        <w:rPr>
          <w:rFonts w:ascii="Times New Roman" w:hAnsi="Times New Roman" w:cs="Times New Roman"/>
        </w:rPr>
        <w:t>) from the dead, obtained by knowing Christ, is explicitly noted as Paul’s goal.</w:t>
      </w:r>
      <w:r w:rsidR="00333C60" w:rsidRPr="004D1458">
        <w:rPr>
          <w:rStyle w:val="FootnoteReference"/>
          <w:rFonts w:ascii="Times New Roman" w:hAnsi="Times New Roman" w:cs="Times New Roman"/>
        </w:rPr>
        <w:footnoteReference w:id="40"/>
      </w:r>
      <w:r w:rsidR="008B2814" w:rsidRPr="004D1458">
        <w:rPr>
          <w:rFonts w:ascii="Times New Roman" w:hAnsi="Times New Roman" w:cs="Times New Roman"/>
        </w:rPr>
        <w:t xml:space="preserve"> This divine invitation to resurrected life with God through Christ is what motivates Paul to humble and empty himself before God.</w:t>
      </w:r>
    </w:p>
    <w:p w14:paraId="76F7CB11" w14:textId="48871A2C" w:rsidR="00B616B4" w:rsidRDefault="00D5167D" w:rsidP="00B616B4">
      <w:pPr>
        <w:widowControl w:val="0"/>
        <w:autoSpaceDE w:val="0"/>
        <w:autoSpaceDN w:val="0"/>
        <w:adjustRightInd w:val="0"/>
        <w:spacing w:line="480" w:lineRule="auto"/>
        <w:ind w:firstLine="720"/>
        <w:rPr>
          <w:rFonts w:ascii="Times New Roman" w:hAnsi="Times New Roman" w:cs="Times New Roman"/>
        </w:rPr>
      </w:pPr>
      <w:r w:rsidRPr="004D1458">
        <w:rPr>
          <w:rFonts w:ascii="Times New Roman" w:hAnsi="Times New Roman" w:cs="Times New Roman"/>
        </w:rPr>
        <w:t>In vss.15-16, Paul closes this theological narrative on kenosis with a few final exhortations—the only ones of the entire pericope. First, using the hortatory subjunctive</w:t>
      </w:r>
      <w:r w:rsidR="002C7507" w:rsidRPr="004D1458">
        <w:rPr>
          <w:rFonts w:ascii="Times New Roman" w:hAnsi="Times New Roman" w:cs="Times New Roman"/>
        </w:rPr>
        <w:t xml:space="preserve"> (φρονῶμεν)</w:t>
      </w:r>
      <w:r w:rsidRPr="004D1458">
        <w:rPr>
          <w:rFonts w:ascii="Times New Roman" w:hAnsi="Times New Roman" w:cs="Times New Roman"/>
        </w:rPr>
        <w:t xml:space="preserve">, he indicates </w:t>
      </w:r>
      <w:r w:rsidR="002C7507" w:rsidRPr="004D1458">
        <w:rPr>
          <w:rFonts w:ascii="Times New Roman" w:hAnsi="Times New Roman" w:cs="Times New Roman"/>
        </w:rPr>
        <w:t xml:space="preserve">his desire that </w:t>
      </w:r>
      <w:r w:rsidR="0022420F" w:rsidRPr="004D1458">
        <w:rPr>
          <w:rFonts w:ascii="Times New Roman" w:hAnsi="Times New Roman" w:cs="Times New Roman"/>
        </w:rPr>
        <w:t xml:space="preserve">both he and </w:t>
      </w:r>
      <w:r w:rsidR="002C7507" w:rsidRPr="004D1458">
        <w:rPr>
          <w:rFonts w:ascii="Times New Roman" w:hAnsi="Times New Roman" w:cs="Times New Roman"/>
        </w:rPr>
        <w:t xml:space="preserve">the Philippians </w:t>
      </w:r>
      <w:r w:rsidR="00B616B4">
        <w:rPr>
          <w:rFonts w:ascii="Times New Roman" w:hAnsi="Times New Roman" w:cs="Times New Roman"/>
        </w:rPr>
        <w:t>might take on this</w:t>
      </w:r>
      <w:r w:rsidR="00ED60EB" w:rsidRPr="004D1458">
        <w:rPr>
          <w:rFonts w:ascii="Times New Roman" w:hAnsi="Times New Roman" w:cs="Times New Roman"/>
        </w:rPr>
        <w:t xml:space="preserve"> mature (τέλειος)</w:t>
      </w:r>
      <w:r w:rsidR="00B616B4">
        <w:rPr>
          <w:rFonts w:ascii="Times New Roman" w:hAnsi="Times New Roman" w:cs="Times New Roman"/>
        </w:rPr>
        <w:t xml:space="preserve"> way of thinking that he has just described</w:t>
      </w:r>
      <w:r w:rsidR="002C7507" w:rsidRPr="004D1458">
        <w:rPr>
          <w:rFonts w:ascii="Times New Roman" w:hAnsi="Times New Roman" w:cs="Times New Roman"/>
        </w:rPr>
        <w:t>.</w:t>
      </w:r>
      <w:r w:rsidR="00ED60EB" w:rsidRPr="004D1458">
        <w:rPr>
          <w:rStyle w:val="FootnoteReference"/>
          <w:rFonts w:ascii="Times New Roman" w:hAnsi="Times New Roman" w:cs="Times New Roman"/>
        </w:rPr>
        <w:footnoteReference w:id="41"/>
      </w:r>
      <w:r w:rsidR="00ED60EB" w:rsidRPr="004D1458">
        <w:rPr>
          <w:rFonts w:ascii="Times New Roman" w:hAnsi="Times New Roman" w:cs="Times New Roman"/>
        </w:rPr>
        <w:t xml:space="preserve"> If they have a different understanding about something, God will reveal (ἀποκαλύπτω) that to them too.</w:t>
      </w:r>
      <w:r w:rsidR="00ED60EB" w:rsidRPr="004D1458">
        <w:rPr>
          <w:rStyle w:val="FootnoteReference"/>
          <w:rFonts w:ascii="Times New Roman" w:hAnsi="Times New Roman" w:cs="Times New Roman"/>
        </w:rPr>
        <w:footnoteReference w:id="42"/>
      </w:r>
      <w:r w:rsidR="00ED60EB" w:rsidRPr="004D1458">
        <w:rPr>
          <w:rFonts w:ascii="Times New Roman" w:hAnsi="Times New Roman" w:cs="Times New Roman"/>
        </w:rPr>
        <w:t xml:space="preserve"> His final words here, in v.16, are </w:t>
      </w:r>
      <w:r w:rsidR="0022420F" w:rsidRPr="004D1458">
        <w:rPr>
          <w:rFonts w:ascii="Times New Roman" w:hAnsi="Times New Roman" w:cs="Times New Roman"/>
        </w:rPr>
        <w:t>both reassur</w:t>
      </w:r>
      <w:r w:rsidR="00B616B4">
        <w:rPr>
          <w:rFonts w:ascii="Times New Roman" w:hAnsi="Times New Roman" w:cs="Times New Roman"/>
        </w:rPr>
        <w:t>ing and exhortative. Though the Philippians</w:t>
      </w:r>
      <w:r w:rsidR="0022420F" w:rsidRPr="004D1458">
        <w:rPr>
          <w:rFonts w:ascii="Times New Roman" w:hAnsi="Times New Roman" w:cs="Times New Roman"/>
        </w:rPr>
        <w:t xml:space="preserve"> </w:t>
      </w:r>
      <w:r w:rsidR="00B616B4">
        <w:rPr>
          <w:rFonts w:ascii="Times New Roman" w:hAnsi="Times New Roman" w:cs="Times New Roman"/>
        </w:rPr>
        <w:t>perhaps have not</w:t>
      </w:r>
      <w:r w:rsidR="0022420F" w:rsidRPr="004D1458">
        <w:rPr>
          <w:rFonts w:ascii="Times New Roman" w:hAnsi="Times New Roman" w:cs="Times New Roman"/>
        </w:rPr>
        <w:t xml:space="preserve"> yet </w:t>
      </w:r>
      <w:r w:rsidR="00B616B4">
        <w:rPr>
          <w:rFonts w:ascii="Times New Roman" w:hAnsi="Times New Roman" w:cs="Times New Roman"/>
        </w:rPr>
        <w:t xml:space="preserve">reached </w:t>
      </w:r>
      <w:r w:rsidR="00604705">
        <w:rPr>
          <w:rFonts w:ascii="Times New Roman" w:hAnsi="Times New Roman" w:cs="Times New Roman"/>
        </w:rPr>
        <w:t xml:space="preserve">the desired level of </w:t>
      </w:r>
      <w:r w:rsidR="00B616B4">
        <w:rPr>
          <w:rFonts w:ascii="Times New Roman" w:hAnsi="Times New Roman" w:cs="Times New Roman"/>
        </w:rPr>
        <w:t>maturity and completeness (</w:t>
      </w:r>
      <w:r w:rsidR="00B616B4" w:rsidRPr="004D1458">
        <w:rPr>
          <w:rFonts w:ascii="Times New Roman" w:hAnsi="Times New Roman" w:cs="Times New Roman"/>
        </w:rPr>
        <w:t>τέλειος</w:t>
      </w:r>
      <w:r w:rsidR="00B616B4">
        <w:rPr>
          <w:rFonts w:ascii="Times New Roman" w:hAnsi="Times New Roman" w:cs="Times New Roman"/>
        </w:rPr>
        <w:t>)</w:t>
      </w:r>
      <w:r w:rsidR="0022420F" w:rsidRPr="004D1458">
        <w:rPr>
          <w:rFonts w:ascii="Times New Roman" w:hAnsi="Times New Roman" w:cs="Times New Roman"/>
        </w:rPr>
        <w:t xml:space="preserve">, </w:t>
      </w:r>
      <w:r w:rsidR="008E2803">
        <w:rPr>
          <w:rFonts w:ascii="Times New Roman" w:hAnsi="Times New Roman" w:cs="Times New Roman"/>
        </w:rPr>
        <w:t xml:space="preserve">Paul emphasizes with the </w:t>
      </w:r>
      <w:r w:rsidR="008E2803" w:rsidRPr="008E2803">
        <w:rPr>
          <w:rFonts w:ascii="Times New Roman" w:hAnsi="Times New Roman" w:cs="Times New Roman"/>
        </w:rPr>
        <w:t>word πλὴν</w:t>
      </w:r>
      <w:r w:rsidR="008E2803">
        <w:rPr>
          <w:rFonts w:ascii="Times New Roman" w:hAnsi="Times New Roman" w:cs="Times New Roman"/>
        </w:rPr>
        <w:t xml:space="preserve"> (“nevertheless”)</w:t>
      </w:r>
      <w:r w:rsidR="008E2803" w:rsidRPr="008E2803">
        <w:rPr>
          <w:rFonts w:ascii="Times New Roman" w:hAnsi="Times New Roman" w:cs="Times New Roman"/>
        </w:rPr>
        <w:t xml:space="preserve"> that their limitation</w:t>
      </w:r>
      <w:r w:rsidR="008E2803">
        <w:rPr>
          <w:rFonts w:ascii="Times New Roman" w:hAnsi="Times New Roman" w:cs="Times New Roman"/>
        </w:rPr>
        <w:t xml:space="preserve"> is not what is important.</w:t>
      </w:r>
      <w:r w:rsidR="00234DF4">
        <w:rPr>
          <w:rStyle w:val="FootnoteReference"/>
          <w:rFonts w:ascii="Times New Roman" w:hAnsi="Times New Roman" w:cs="Times New Roman"/>
        </w:rPr>
        <w:footnoteReference w:id="43"/>
      </w:r>
      <w:r w:rsidR="00B616B4">
        <w:rPr>
          <w:rFonts w:ascii="Times New Roman" w:hAnsi="Times New Roman" w:cs="Times New Roman"/>
        </w:rPr>
        <w:t xml:space="preserve"> U</w:t>
      </w:r>
      <w:r w:rsidR="008E2803">
        <w:rPr>
          <w:rFonts w:ascii="Times New Roman" w:hAnsi="Times New Roman" w:cs="Times New Roman"/>
        </w:rPr>
        <w:t>s</w:t>
      </w:r>
      <w:r w:rsidR="00BD3556" w:rsidRPr="004D1458">
        <w:rPr>
          <w:rFonts w:ascii="Times New Roman" w:hAnsi="Times New Roman" w:cs="Times New Roman"/>
        </w:rPr>
        <w:t>ing the emphatic imperative (στοιχεῖν)</w:t>
      </w:r>
      <w:r w:rsidR="008E2803">
        <w:rPr>
          <w:rFonts w:ascii="Times New Roman" w:hAnsi="Times New Roman" w:cs="Times New Roman"/>
        </w:rPr>
        <w:t xml:space="preserve">, Paul calls the Philippians to fully live into </w:t>
      </w:r>
      <w:r w:rsidR="00B616B4">
        <w:rPr>
          <w:rFonts w:ascii="Times New Roman" w:hAnsi="Times New Roman" w:cs="Times New Roman"/>
        </w:rPr>
        <w:t>what t</w:t>
      </w:r>
      <w:r w:rsidR="00B616B4" w:rsidRPr="004D1458">
        <w:rPr>
          <w:rFonts w:ascii="Times New Roman" w:hAnsi="Times New Roman" w:cs="Times New Roman"/>
        </w:rPr>
        <w:t xml:space="preserve">hey </w:t>
      </w:r>
      <w:r w:rsidR="00B616B4">
        <w:rPr>
          <w:rFonts w:ascii="Times New Roman" w:hAnsi="Times New Roman" w:cs="Times New Roman"/>
          <w:i/>
        </w:rPr>
        <w:t xml:space="preserve">do </w:t>
      </w:r>
      <w:r w:rsidR="00B616B4">
        <w:rPr>
          <w:rFonts w:ascii="Times New Roman" w:hAnsi="Times New Roman" w:cs="Times New Roman"/>
        </w:rPr>
        <w:t>have accessible</w:t>
      </w:r>
      <w:r w:rsidR="000C358C">
        <w:rPr>
          <w:rFonts w:ascii="Times New Roman" w:hAnsi="Times New Roman" w:cs="Times New Roman"/>
        </w:rPr>
        <w:t>: submission</w:t>
      </w:r>
      <w:r w:rsidR="00B616B4" w:rsidRPr="004D1458">
        <w:rPr>
          <w:rFonts w:ascii="Times New Roman" w:hAnsi="Times New Roman" w:cs="Times New Roman"/>
        </w:rPr>
        <w:t xml:space="preserve"> to the kenotic way of Christ for the sake of gaining relationship with Christ and attaining resurrection from the dead</w:t>
      </w:r>
      <w:r w:rsidR="00DD6718">
        <w:rPr>
          <w:rFonts w:ascii="Times New Roman" w:hAnsi="Times New Roman" w:cs="Times New Roman"/>
        </w:rPr>
        <w:t>.</w:t>
      </w:r>
    </w:p>
    <w:p w14:paraId="4BB787FA" w14:textId="5AE857B0" w:rsidR="00D00F37" w:rsidRPr="004D1458" w:rsidRDefault="00D00F37" w:rsidP="00CC7E31">
      <w:pPr>
        <w:widowControl w:val="0"/>
        <w:spacing w:line="480" w:lineRule="auto"/>
        <w:rPr>
          <w:rFonts w:ascii="Times New Roman" w:hAnsi="Times New Roman" w:cs="Times New Roman"/>
          <w:lang w:val="el-GR"/>
        </w:rPr>
      </w:pPr>
      <w:r w:rsidRPr="004D1458">
        <w:rPr>
          <w:rFonts w:ascii="Times New Roman" w:hAnsi="Times New Roman" w:cs="Times New Roman"/>
          <w:b/>
          <w:lang w:val="el-GR"/>
        </w:rPr>
        <w:t>Paraphrase</w:t>
      </w:r>
    </w:p>
    <w:p w14:paraId="481B9233" w14:textId="2284ACED" w:rsidR="00622EC3" w:rsidRDefault="00D932F5" w:rsidP="00CC7E31">
      <w:pPr>
        <w:spacing w:line="480" w:lineRule="auto"/>
        <w:rPr>
          <w:rFonts w:ascii="Times New Roman" w:hAnsi="Times New Roman" w:cs="Times New Roman"/>
        </w:rPr>
      </w:pPr>
      <w:r>
        <w:rPr>
          <w:rFonts w:ascii="Times New Roman" w:hAnsi="Times New Roman" w:cs="Times New Roman"/>
        </w:rPr>
        <w:tab/>
      </w:r>
      <w:r w:rsidR="002823C9">
        <w:rPr>
          <w:rFonts w:ascii="Times New Roman" w:hAnsi="Times New Roman" w:cs="Times New Roman"/>
        </w:rPr>
        <w:t xml:space="preserve">In Philippians 3:7-16, Paul says to his audience, </w:t>
      </w:r>
      <w:r w:rsidR="00CC7E31">
        <w:rPr>
          <w:rFonts w:ascii="Times New Roman" w:hAnsi="Times New Roman" w:cs="Times New Roman"/>
        </w:rPr>
        <w:t xml:space="preserve">“Because I’ve come to realize that the most important thing in life is </w:t>
      </w:r>
      <w:r w:rsidR="00374313">
        <w:rPr>
          <w:rFonts w:ascii="Times New Roman" w:hAnsi="Times New Roman" w:cs="Times New Roman"/>
        </w:rPr>
        <w:t>being</w:t>
      </w:r>
      <w:r w:rsidR="00CC7E31">
        <w:rPr>
          <w:rFonts w:ascii="Times New Roman" w:hAnsi="Times New Roman" w:cs="Times New Roman"/>
        </w:rPr>
        <w:t xml:space="preserve"> in relationship with Jesus, my old system of values has undergone a complete transformation. The things I once thought valuable, I now understand to be toxic. I want only to know Jesus and be in his presence—not through my own merit, but because of what he’s</w:t>
      </w:r>
      <w:r w:rsidR="00D757F9">
        <w:rPr>
          <w:rFonts w:ascii="Times New Roman" w:hAnsi="Times New Roman" w:cs="Times New Roman"/>
        </w:rPr>
        <w:t xml:space="preserve"> already</w:t>
      </w:r>
      <w:r w:rsidR="00CC7E31">
        <w:rPr>
          <w:rFonts w:ascii="Times New Roman" w:hAnsi="Times New Roman" w:cs="Times New Roman"/>
        </w:rPr>
        <w:t xml:space="preserve"> done for me! </w:t>
      </w:r>
      <w:r w:rsidR="002823C9">
        <w:rPr>
          <w:rFonts w:ascii="Times New Roman" w:hAnsi="Times New Roman" w:cs="Times New Roman"/>
        </w:rPr>
        <w:t xml:space="preserve">It’s my desire to join him in the resurrection from death (both physical and spiritual), and that means I’ll also join in his suffering and death to self. Now, it’s not like I’ve already accomplished all this. No, but I strive for it with all my might, leaving behind my former life and living into the new one in which Jesus has already made me his own. Yes, and I would like all of you to join me in this. And don’t worry—God will help you! In the meantime, let’s just keep living the self-sacrificial, Christ-centered lives we know we’re supposed to be living, and God’s </w:t>
      </w:r>
      <w:r w:rsidR="000F4D85">
        <w:rPr>
          <w:rFonts w:ascii="Times New Roman" w:hAnsi="Times New Roman" w:cs="Times New Roman"/>
        </w:rPr>
        <w:t xml:space="preserve">overwhelming </w:t>
      </w:r>
      <w:bookmarkStart w:id="0" w:name="_GoBack"/>
      <w:bookmarkEnd w:id="0"/>
      <w:r w:rsidR="002823C9">
        <w:rPr>
          <w:rFonts w:ascii="Times New Roman" w:hAnsi="Times New Roman" w:cs="Times New Roman"/>
        </w:rPr>
        <w:t>grace will get us to the goal of what God’s got planned for us.”</w:t>
      </w:r>
      <w:r w:rsidR="00622EC3">
        <w:rPr>
          <w:rFonts w:ascii="Times New Roman" w:hAnsi="Times New Roman" w:cs="Times New Roman"/>
        </w:rPr>
        <w:br w:type="page"/>
      </w:r>
    </w:p>
    <w:p w14:paraId="6688E43E" w14:textId="218B37FA" w:rsidR="00F7175A" w:rsidRPr="004D1458" w:rsidRDefault="001D2B5F" w:rsidP="00622EC3">
      <w:pPr>
        <w:widowControl w:val="0"/>
        <w:jc w:val="center"/>
        <w:rPr>
          <w:rFonts w:ascii="Times New Roman" w:hAnsi="Times New Roman" w:cs="Times New Roman"/>
          <w:b/>
        </w:rPr>
      </w:pPr>
      <w:r w:rsidRPr="004D1458">
        <w:rPr>
          <w:rFonts w:ascii="Times New Roman" w:hAnsi="Times New Roman" w:cs="Times New Roman"/>
          <w:b/>
        </w:rPr>
        <w:t>Bibliography</w:t>
      </w:r>
    </w:p>
    <w:p w14:paraId="2CA8FF08" w14:textId="77777777" w:rsidR="00F7175A" w:rsidRPr="004D1458" w:rsidRDefault="00F7175A" w:rsidP="000C5C29">
      <w:pPr>
        <w:widowControl w:val="0"/>
        <w:ind w:left="720" w:hanging="720"/>
        <w:rPr>
          <w:rFonts w:ascii="Times New Roman" w:hAnsi="Times New Roman" w:cs="Times New Roman"/>
        </w:rPr>
      </w:pPr>
    </w:p>
    <w:p w14:paraId="0E621782" w14:textId="77777777" w:rsidR="00947F80" w:rsidRPr="004D1458" w:rsidRDefault="00947F80" w:rsidP="00947F80">
      <w:pPr>
        <w:ind w:left="720" w:hanging="720"/>
        <w:rPr>
          <w:rFonts w:ascii="Times New Roman" w:hAnsi="Times New Roman" w:cs="Times New Roman"/>
        </w:rPr>
      </w:pPr>
      <w:r w:rsidRPr="004D1458">
        <w:rPr>
          <w:rFonts w:ascii="Times New Roman" w:hAnsi="Times New Roman" w:cs="Times New Roman"/>
        </w:rPr>
        <w:t xml:space="preserve">Alexander, Loveday. “Hellenistic Letter-Forms and the Structure of Philippians.” </w:t>
      </w:r>
      <w:r w:rsidRPr="004D1458">
        <w:rPr>
          <w:rFonts w:ascii="Times New Roman" w:hAnsi="Times New Roman" w:cs="Times New Roman"/>
          <w:i/>
        </w:rPr>
        <w:t xml:space="preserve">Journal for the Study of the New Testament </w:t>
      </w:r>
      <w:r w:rsidRPr="004D1458">
        <w:rPr>
          <w:rFonts w:ascii="Times New Roman" w:hAnsi="Times New Roman" w:cs="Times New Roman"/>
        </w:rPr>
        <w:t xml:space="preserve">37 (1989) 87-101.  </w:t>
      </w:r>
    </w:p>
    <w:p w14:paraId="642C8BA6" w14:textId="77777777" w:rsidR="00947F80" w:rsidRPr="004D1458" w:rsidRDefault="00947F80" w:rsidP="00947F80">
      <w:pPr>
        <w:ind w:left="720" w:hanging="720"/>
        <w:rPr>
          <w:rFonts w:ascii="Times New Roman" w:hAnsi="Times New Roman" w:cs="Times New Roman"/>
        </w:rPr>
      </w:pPr>
    </w:p>
    <w:p w14:paraId="1BF64CB4" w14:textId="77777777" w:rsidR="00947F80" w:rsidRDefault="00947F80" w:rsidP="00947F80">
      <w:pPr>
        <w:ind w:left="720" w:hanging="720"/>
        <w:rPr>
          <w:rFonts w:ascii="Times New Roman" w:hAnsi="Times New Roman" w:cs="Times New Roman"/>
        </w:rPr>
      </w:pPr>
      <w:r w:rsidRPr="004D1458">
        <w:rPr>
          <w:rFonts w:ascii="Times New Roman" w:hAnsi="Times New Roman" w:cs="Times New Roman"/>
        </w:rPr>
        <w:t xml:space="preserve">Beare, F.W. </w:t>
      </w:r>
      <w:r w:rsidRPr="004D1458">
        <w:rPr>
          <w:rFonts w:ascii="Times New Roman" w:hAnsi="Times New Roman" w:cs="Times New Roman"/>
          <w:i/>
        </w:rPr>
        <w:t>A Commentary on the Epistle to the Philippians</w:t>
      </w:r>
      <w:r w:rsidRPr="004D1458">
        <w:rPr>
          <w:rFonts w:ascii="Times New Roman" w:hAnsi="Times New Roman" w:cs="Times New Roman"/>
        </w:rPr>
        <w:t>. New York: Harper &amp; Brothers, 1959.</w:t>
      </w:r>
    </w:p>
    <w:p w14:paraId="4F11A85B" w14:textId="77777777" w:rsidR="00F61EFA" w:rsidRPr="004D1458" w:rsidRDefault="00F61EFA" w:rsidP="00947F80">
      <w:pPr>
        <w:ind w:left="720" w:hanging="720"/>
        <w:rPr>
          <w:rFonts w:ascii="Times New Roman" w:hAnsi="Times New Roman" w:cs="Times New Roman"/>
        </w:rPr>
      </w:pPr>
    </w:p>
    <w:p w14:paraId="52E9505C" w14:textId="721B8279" w:rsidR="00947F80" w:rsidRDefault="00F61EFA" w:rsidP="00947F80">
      <w:pPr>
        <w:ind w:left="720" w:hanging="720"/>
        <w:rPr>
          <w:rFonts w:ascii="Times New Roman" w:hAnsi="Times New Roman" w:cs="Times New Roman"/>
        </w:rPr>
      </w:pPr>
      <w:r>
        <w:t xml:space="preserve">Bockmuehl, Markus. </w:t>
      </w:r>
      <w:r>
        <w:rPr>
          <w:i/>
        </w:rPr>
        <w:t>The Epistle to the Philippians</w:t>
      </w:r>
      <w:r>
        <w:t>. Black’s New Testament Commentary Series 11. Peabody, MA: Hendrickson, 1998.</w:t>
      </w:r>
    </w:p>
    <w:p w14:paraId="0C8A06D4" w14:textId="77777777" w:rsidR="00F61EFA" w:rsidRPr="004D1458" w:rsidRDefault="00F61EFA" w:rsidP="00F61EFA">
      <w:pPr>
        <w:rPr>
          <w:rFonts w:ascii="Times New Roman" w:hAnsi="Times New Roman" w:cs="Times New Roman"/>
        </w:rPr>
      </w:pPr>
    </w:p>
    <w:p w14:paraId="5BBCB163" w14:textId="77777777" w:rsidR="00947F80" w:rsidRPr="004D1458" w:rsidRDefault="00947F80" w:rsidP="00947F80">
      <w:pPr>
        <w:ind w:left="720" w:hanging="720"/>
        <w:rPr>
          <w:rFonts w:ascii="Times New Roman" w:hAnsi="Times New Roman" w:cs="Times New Roman"/>
        </w:rPr>
      </w:pPr>
      <w:r w:rsidRPr="004D1458">
        <w:rPr>
          <w:rFonts w:ascii="Times New Roman" w:hAnsi="Times New Roman" w:cs="Times New Roman"/>
        </w:rPr>
        <w:t xml:space="preserve">Danker, Frederick W. </w:t>
      </w:r>
      <w:r w:rsidRPr="004D1458">
        <w:rPr>
          <w:rFonts w:ascii="Times New Roman" w:hAnsi="Times New Roman" w:cs="Times New Roman"/>
          <w:i/>
          <w:iCs/>
        </w:rPr>
        <w:t>A Greek-English Lexicon of the New Testament and Other Early Christian Literature.</w:t>
      </w:r>
      <w:r w:rsidRPr="004D1458">
        <w:rPr>
          <w:rFonts w:ascii="Times New Roman" w:hAnsi="Times New Roman" w:cs="Times New Roman"/>
        </w:rPr>
        <w:t xml:space="preserve"> 3d ed. Chicago: University of Chicago Press, 2000.</w:t>
      </w:r>
    </w:p>
    <w:p w14:paraId="70EE063E" w14:textId="77777777" w:rsidR="00947F80" w:rsidRPr="004D1458" w:rsidRDefault="00947F80" w:rsidP="00947F80">
      <w:pPr>
        <w:ind w:left="720" w:hanging="720"/>
        <w:rPr>
          <w:rFonts w:ascii="Times New Roman" w:hAnsi="Times New Roman" w:cs="Times New Roman"/>
        </w:rPr>
      </w:pPr>
    </w:p>
    <w:p w14:paraId="76726C36" w14:textId="77777777" w:rsidR="00947F80" w:rsidRPr="004D1458" w:rsidRDefault="00947F80" w:rsidP="00947F80">
      <w:pPr>
        <w:ind w:left="720" w:hanging="720"/>
        <w:rPr>
          <w:rFonts w:ascii="Times New Roman" w:hAnsi="Times New Roman" w:cs="Times New Roman"/>
        </w:rPr>
      </w:pPr>
      <w:r w:rsidRPr="004D1458">
        <w:rPr>
          <w:rFonts w:ascii="Times New Roman" w:hAnsi="Times New Roman" w:cs="Times New Roman"/>
        </w:rPr>
        <w:t xml:space="preserve">Deismann, Adolf. </w:t>
      </w:r>
      <w:r w:rsidRPr="004D1458">
        <w:rPr>
          <w:rFonts w:ascii="Times New Roman" w:hAnsi="Times New Roman" w:cs="Times New Roman"/>
          <w:i/>
        </w:rPr>
        <w:t>Light from the Ancient East: The New Testament Illustrated by Recently Discovered Texts of the Graeco-Roman World</w:t>
      </w:r>
      <w:r w:rsidRPr="004D1458">
        <w:rPr>
          <w:rFonts w:ascii="Times New Roman" w:hAnsi="Times New Roman" w:cs="Times New Roman"/>
        </w:rPr>
        <w:t>. Translated by Lionel R. M. Strachan. Grand Rapids: Baker Book House, 1965.</w:t>
      </w:r>
    </w:p>
    <w:p w14:paraId="1EAE3ED8" w14:textId="77777777" w:rsidR="00947F80" w:rsidRPr="004D1458" w:rsidRDefault="00947F80" w:rsidP="00947F80">
      <w:pPr>
        <w:ind w:left="720" w:hanging="720"/>
        <w:rPr>
          <w:rFonts w:ascii="Times New Roman" w:hAnsi="Times New Roman" w:cs="Times New Roman"/>
        </w:rPr>
      </w:pPr>
    </w:p>
    <w:p w14:paraId="1DAD9540" w14:textId="77777777" w:rsidR="00947F80" w:rsidRPr="004D1458" w:rsidRDefault="00947F80" w:rsidP="003345D8">
      <w:pPr>
        <w:pStyle w:val="FootnoteText"/>
        <w:ind w:left="720" w:hanging="720"/>
        <w:rPr>
          <w:rFonts w:ascii="Times New Roman" w:hAnsi="Times New Roman" w:cs="Times New Roman"/>
        </w:rPr>
      </w:pPr>
      <w:r w:rsidRPr="004D1458">
        <w:rPr>
          <w:rFonts w:ascii="Times New Roman" w:hAnsi="Times New Roman" w:cs="Times New Roman"/>
        </w:rPr>
        <w:t xml:space="preserve">DeSilva, David A. “No Confidence in the Flesh: The Meaning and Function of Philippians 3:2-21.” </w:t>
      </w:r>
      <w:r w:rsidRPr="004D1458">
        <w:rPr>
          <w:rFonts w:ascii="Times New Roman" w:hAnsi="Times New Roman" w:cs="Times New Roman"/>
          <w:i/>
        </w:rPr>
        <w:t xml:space="preserve">Trinity Journal </w:t>
      </w:r>
      <w:r w:rsidRPr="004D1458">
        <w:rPr>
          <w:rFonts w:ascii="Times New Roman" w:hAnsi="Times New Roman" w:cs="Times New Roman"/>
        </w:rPr>
        <w:t>15NS (1994), 27-54.</w:t>
      </w:r>
    </w:p>
    <w:p w14:paraId="2743753E" w14:textId="77777777" w:rsidR="00947F80" w:rsidRPr="004D1458" w:rsidRDefault="00947F80" w:rsidP="00947F80">
      <w:pPr>
        <w:ind w:left="720" w:hanging="720"/>
        <w:rPr>
          <w:rFonts w:ascii="Times New Roman" w:hAnsi="Times New Roman" w:cs="Times New Roman"/>
        </w:rPr>
      </w:pPr>
    </w:p>
    <w:p w14:paraId="61F59FD1" w14:textId="77777777" w:rsidR="00947F80" w:rsidRPr="00F7224B" w:rsidRDefault="00947F80" w:rsidP="00947F80">
      <w:pPr>
        <w:ind w:left="720" w:hanging="720"/>
        <w:rPr>
          <w:rFonts w:ascii="Times New Roman" w:hAnsi="Times New Roman" w:cs="Times New Roman"/>
          <w:color w:val="000000"/>
        </w:rPr>
      </w:pPr>
      <w:r w:rsidRPr="004D1458">
        <w:rPr>
          <w:rFonts w:ascii="Times New Roman" w:hAnsi="Times New Roman" w:cs="Times New Roman"/>
        </w:rPr>
        <w:t xml:space="preserve">Hartog, Paul. </w:t>
      </w:r>
      <w:r w:rsidRPr="004D1458">
        <w:rPr>
          <w:rFonts w:ascii="Times New Roman" w:hAnsi="Times New Roman" w:cs="Times New Roman"/>
          <w:i/>
        </w:rPr>
        <w:t xml:space="preserve">Polycarp and the New Testament: The Occasion, Rhetoric, Theme, and Unity of the </w:t>
      </w:r>
      <w:r w:rsidRPr="00F7224B">
        <w:rPr>
          <w:rFonts w:ascii="Times New Roman" w:hAnsi="Times New Roman" w:cs="Times New Roman"/>
          <w:i/>
        </w:rPr>
        <w:t>Epistle to the Philippians and its Allusions to New Testament Literature</w:t>
      </w:r>
      <w:r w:rsidRPr="00F7224B">
        <w:rPr>
          <w:rFonts w:ascii="Times New Roman" w:hAnsi="Times New Roman" w:cs="Times New Roman"/>
        </w:rPr>
        <w:t>. T</w:t>
      </w:r>
      <w:r w:rsidRPr="00F7224B">
        <w:rPr>
          <w:rFonts w:ascii="Times New Roman" w:hAnsi="Times New Roman" w:cs="Times New Roman"/>
          <w:color w:val="000000"/>
        </w:rPr>
        <w:t>übingen: Mohr Siebeck, 2002.</w:t>
      </w:r>
    </w:p>
    <w:p w14:paraId="66965A0A" w14:textId="77777777" w:rsidR="00F7224B" w:rsidRPr="00F7224B" w:rsidRDefault="00F7224B" w:rsidP="00947F80">
      <w:pPr>
        <w:ind w:left="720" w:hanging="720"/>
        <w:rPr>
          <w:rFonts w:ascii="Times New Roman" w:hAnsi="Times New Roman" w:cs="Times New Roman"/>
          <w:color w:val="000000"/>
        </w:rPr>
      </w:pPr>
    </w:p>
    <w:p w14:paraId="310918E3" w14:textId="6A7E56FF" w:rsidR="00F7224B" w:rsidRPr="00F7224B" w:rsidRDefault="00F7224B" w:rsidP="00947F80">
      <w:pPr>
        <w:ind w:left="720" w:hanging="720"/>
        <w:rPr>
          <w:rFonts w:ascii="Times New Roman" w:hAnsi="Times New Roman" w:cs="Times New Roman"/>
        </w:rPr>
      </w:pPr>
      <w:r w:rsidRPr="00F7224B">
        <w:rPr>
          <w:rFonts w:ascii="Times New Roman" w:hAnsi="Times New Roman" w:cs="Times New Roman"/>
        </w:rPr>
        <w:t xml:space="preserve">Hawthorne, Gerald F. </w:t>
      </w:r>
      <w:r w:rsidRPr="00F7224B">
        <w:rPr>
          <w:rFonts w:ascii="Times New Roman" w:hAnsi="Times New Roman" w:cs="Times New Roman"/>
          <w:i/>
        </w:rPr>
        <w:t>Word Biblical Commentary: Philippians</w:t>
      </w:r>
      <w:r w:rsidRPr="00F7224B">
        <w:rPr>
          <w:rFonts w:ascii="Times New Roman" w:hAnsi="Times New Roman" w:cs="Times New Roman"/>
        </w:rPr>
        <w:t>. Vol. 43. Edited by Ralph P. Martin. Dallas: Thomas Nelson, 1994.</w:t>
      </w:r>
    </w:p>
    <w:p w14:paraId="2700FC07" w14:textId="77777777" w:rsidR="00947F80" w:rsidRPr="00F7224B" w:rsidRDefault="00947F80" w:rsidP="00947F80">
      <w:pPr>
        <w:ind w:left="720" w:hanging="720"/>
        <w:rPr>
          <w:rFonts w:ascii="Times New Roman" w:hAnsi="Times New Roman" w:cs="Times New Roman"/>
        </w:rPr>
      </w:pPr>
    </w:p>
    <w:p w14:paraId="6BD16FFB" w14:textId="77777777" w:rsidR="00947F80" w:rsidRPr="004D1458" w:rsidRDefault="00947F80" w:rsidP="00947F80">
      <w:pPr>
        <w:ind w:left="720" w:hanging="720"/>
        <w:rPr>
          <w:rFonts w:ascii="Times New Roman" w:hAnsi="Times New Roman" w:cs="Times New Roman"/>
        </w:rPr>
      </w:pPr>
      <w:r w:rsidRPr="004D1458">
        <w:rPr>
          <w:rFonts w:ascii="Times New Roman" w:hAnsi="Times New Roman" w:cs="Times New Roman"/>
        </w:rPr>
        <w:t xml:space="preserve">Hooker, Morna D. “The Letter to the Philippians.” In </w:t>
      </w:r>
      <w:r w:rsidRPr="004D1458">
        <w:rPr>
          <w:rFonts w:ascii="Times New Roman" w:hAnsi="Times New Roman" w:cs="Times New Roman"/>
          <w:i/>
        </w:rPr>
        <w:t>The New Interpreter’s Bible</w:t>
      </w:r>
      <w:r w:rsidRPr="004D1458">
        <w:rPr>
          <w:rFonts w:ascii="Times New Roman" w:hAnsi="Times New Roman" w:cs="Times New Roman"/>
        </w:rPr>
        <w:t>, vol. XI. Nashville: Abingdon, 2000.</w:t>
      </w:r>
    </w:p>
    <w:p w14:paraId="5CC1EF69" w14:textId="77777777" w:rsidR="00947F80" w:rsidRPr="004D1458" w:rsidRDefault="00947F80" w:rsidP="00947F80">
      <w:pPr>
        <w:ind w:left="720" w:hanging="720"/>
        <w:rPr>
          <w:rFonts w:ascii="Times New Roman" w:hAnsi="Times New Roman" w:cs="Times New Roman"/>
        </w:rPr>
      </w:pPr>
    </w:p>
    <w:p w14:paraId="170A7978" w14:textId="77777777" w:rsidR="00947F80" w:rsidRPr="004D1458" w:rsidRDefault="00947F80" w:rsidP="00947F80">
      <w:pPr>
        <w:ind w:left="720" w:hanging="720"/>
        <w:rPr>
          <w:rFonts w:ascii="Times New Roman" w:hAnsi="Times New Roman" w:cs="Times New Roman"/>
        </w:rPr>
      </w:pPr>
      <w:r w:rsidRPr="004D1458">
        <w:rPr>
          <w:rFonts w:ascii="Times New Roman" w:hAnsi="Times New Roman" w:cs="Times New Roman"/>
        </w:rPr>
        <w:t xml:space="preserve">Johnson, Luke Timothy. </w:t>
      </w:r>
      <w:r w:rsidRPr="004D1458">
        <w:rPr>
          <w:rFonts w:ascii="Times New Roman" w:hAnsi="Times New Roman" w:cs="Times New Roman"/>
          <w:i/>
        </w:rPr>
        <w:t>The Writings of the New Testament: An Interpretation</w:t>
      </w:r>
      <w:r w:rsidRPr="004D1458">
        <w:rPr>
          <w:rFonts w:ascii="Times New Roman" w:hAnsi="Times New Roman" w:cs="Times New Roman"/>
        </w:rPr>
        <w:t>. Minneapolis: Fortress, 1999.</w:t>
      </w:r>
    </w:p>
    <w:p w14:paraId="07E2C0C5" w14:textId="77777777" w:rsidR="00947F80" w:rsidRPr="004D1458" w:rsidRDefault="00947F80" w:rsidP="00947F80">
      <w:pPr>
        <w:ind w:left="720" w:hanging="720"/>
        <w:rPr>
          <w:rFonts w:ascii="Times New Roman" w:hAnsi="Times New Roman" w:cs="Times New Roman"/>
        </w:rPr>
      </w:pPr>
    </w:p>
    <w:p w14:paraId="210A06AE" w14:textId="77777777" w:rsidR="00947F80" w:rsidRPr="004D1458" w:rsidRDefault="00947F80" w:rsidP="00947F80">
      <w:pPr>
        <w:ind w:left="720" w:hanging="720"/>
        <w:rPr>
          <w:rFonts w:ascii="Times New Roman" w:hAnsi="Times New Roman" w:cs="Times New Roman"/>
        </w:rPr>
      </w:pPr>
      <w:r w:rsidRPr="004D1458">
        <w:rPr>
          <w:rFonts w:ascii="Times New Roman" w:hAnsi="Times New Roman" w:cs="Times New Roman"/>
        </w:rPr>
        <w:t xml:space="preserve">O’Brien, Peter T. </w:t>
      </w:r>
      <w:r w:rsidRPr="004D1458">
        <w:rPr>
          <w:rFonts w:ascii="Times New Roman" w:hAnsi="Times New Roman" w:cs="Times New Roman"/>
          <w:i/>
        </w:rPr>
        <w:t>The Epistle to the Philippians: A Commentary on the Greek Text.</w:t>
      </w:r>
      <w:r w:rsidRPr="004D1458">
        <w:rPr>
          <w:rFonts w:ascii="Times New Roman" w:hAnsi="Times New Roman" w:cs="Times New Roman"/>
        </w:rPr>
        <w:t xml:space="preserve"> Grand Rapids: Eerdmans, 1991.</w:t>
      </w:r>
    </w:p>
    <w:p w14:paraId="604AE4DA" w14:textId="77777777" w:rsidR="002A4BB1" w:rsidRPr="004D1458" w:rsidRDefault="002A4BB1" w:rsidP="00947F80">
      <w:pPr>
        <w:ind w:left="720" w:hanging="720"/>
        <w:rPr>
          <w:rFonts w:ascii="Times New Roman" w:hAnsi="Times New Roman" w:cs="Times New Roman"/>
        </w:rPr>
      </w:pPr>
    </w:p>
    <w:p w14:paraId="07891044" w14:textId="64E92C07" w:rsidR="002A4BB1" w:rsidRPr="004D1458" w:rsidRDefault="002A4BB1" w:rsidP="002A4BB1">
      <w:pPr>
        <w:ind w:left="720" w:hanging="720"/>
        <w:rPr>
          <w:rFonts w:ascii="Times New Roman" w:hAnsi="Times New Roman" w:cs="Times New Roman"/>
        </w:rPr>
      </w:pPr>
      <w:r w:rsidRPr="004D1458">
        <w:rPr>
          <w:rFonts w:ascii="Times New Roman" w:hAnsi="Times New Roman" w:cs="Times New Roman"/>
        </w:rPr>
        <w:t xml:space="preserve">Perriman, Andrew. “The Pattern of Christ’s Sufferings: Colossians 1:24 and Philippians 3:10-11.” </w:t>
      </w:r>
      <w:r w:rsidRPr="004D1458">
        <w:rPr>
          <w:rFonts w:ascii="Times New Roman" w:hAnsi="Times New Roman" w:cs="Times New Roman"/>
          <w:i/>
        </w:rPr>
        <w:t xml:space="preserve">Tyndale Bulletin </w:t>
      </w:r>
      <w:r w:rsidRPr="004D1458">
        <w:rPr>
          <w:rFonts w:ascii="Times New Roman" w:hAnsi="Times New Roman" w:cs="Times New Roman"/>
        </w:rPr>
        <w:t>42, no. 1 (1991), 62-79.</w:t>
      </w:r>
    </w:p>
    <w:p w14:paraId="49410751" w14:textId="77777777" w:rsidR="00947F80" w:rsidRPr="004D1458" w:rsidRDefault="00947F80" w:rsidP="00E133F2">
      <w:pPr>
        <w:pStyle w:val="FootnoteText"/>
        <w:rPr>
          <w:rFonts w:ascii="Times New Roman" w:hAnsi="Times New Roman" w:cs="Times New Roman"/>
        </w:rPr>
      </w:pPr>
    </w:p>
    <w:p w14:paraId="5EC283D8" w14:textId="77777777" w:rsidR="00947F80" w:rsidRPr="004D1458" w:rsidRDefault="00947F80" w:rsidP="00947F80">
      <w:pPr>
        <w:pStyle w:val="FootnoteText"/>
        <w:ind w:left="720" w:hanging="720"/>
        <w:rPr>
          <w:rFonts w:ascii="Times New Roman" w:hAnsi="Times New Roman" w:cs="Times New Roman"/>
        </w:rPr>
      </w:pPr>
      <w:r w:rsidRPr="004D1458">
        <w:rPr>
          <w:rFonts w:ascii="Times New Roman" w:hAnsi="Times New Roman" w:cs="Times New Roman"/>
        </w:rPr>
        <w:t xml:space="preserve">Renn, Stephen D. (ed.). </w:t>
      </w:r>
      <w:r w:rsidRPr="004D1458">
        <w:rPr>
          <w:rFonts w:ascii="Times New Roman" w:hAnsi="Times New Roman" w:cs="Times New Roman"/>
          <w:i/>
        </w:rPr>
        <w:t>Expository Dictionary of Bible Words: Word Studies for Key English Bible Words</w:t>
      </w:r>
      <w:r w:rsidRPr="004D1458">
        <w:rPr>
          <w:rFonts w:ascii="Times New Roman" w:hAnsi="Times New Roman" w:cs="Times New Roman"/>
        </w:rPr>
        <w:t>. Peabody, MA: Hendrickson, 2005.</w:t>
      </w:r>
    </w:p>
    <w:p w14:paraId="3A744C43" w14:textId="77777777" w:rsidR="00EC1E69" w:rsidRPr="004D1458" w:rsidRDefault="00EC1E69" w:rsidP="00947F80">
      <w:pPr>
        <w:pStyle w:val="FootnoteText"/>
        <w:ind w:left="720" w:hanging="720"/>
        <w:rPr>
          <w:rFonts w:ascii="Times New Roman" w:hAnsi="Times New Roman" w:cs="Times New Roman"/>
        </w:rPr>
      </w:pPr>
    </w:p>
    <w:p w14:paraId="1A9E6DF9" w14:textId="4460CDAF" w:rsidR="00EC1E69" w:rsidRPr="004D1458" w:rsidRDefault="00EC1E69" w:rsidP="00947F80">
      <w:pPr>
        <w:pStyle w:val="FootnoteText"/>
        <w:ind w:left="720" w:hanging="720"/>
        <w:rPr>
          <w:rFonts w:ascii="Times New Roman" w:hAnsi="Times New Roman" w:cs="Times New Roman"/>
        </w:rPr>
      </w:pPr>
      <w:r w:rsidRPr="004D1458">
        <w:rPr>
          <w:rFonts w:ascii="Times New Roman" w:hAnsi="Times New Roman" w:cs="Times New Roman"/>
          <w:color w:val="000000" w:themeColor="text1"/>
        </w:rPr>
        <w:t>Silva, Mois</w:t>
      </w:r>
      <w:r w:rsidRPr="004D1458">
        <w:rPr>
          <w:rFonts w:ascii="Times New Roman" w:hAnsi="Times New Roman" w:cs="Times New Roman"/>
          <w:color w:val="000000"/>
        </w:rPr>
        <w:t>é</w:t>
      </w:r>
      <w:r w:rsidRPr="004D1458">
        <w:rPr>
          <w:rFonts w:ascii="Times New Roman" w:hAnsi="Times New Roman" w:cs="Times New Roman"/>
          <w:color w:val="000000" w:themeColor="text1"/>
        </w:rPr>
        <w:t xml:space="preserve">s. </w:t>
      </w:r>
      <w:r w:rsidRPr="004D1458">
        <w:rPr>
          <w:rFonts w:ascii="Times New Roman" w:hAnsi="Times New Roman" w:cs="Times New Roman"/>
          <w:i/>
          <w:color w:val="000000" w:themeColor="text1"/>
        </w:rPr>
        <w:t>Philippians</w:t>
      </w:r>
      <w:r w:rsidRPr="004D1458">
        <w:rPr>
          <w:rFonts w:ascii="Times New Roman" w:hAnsi="Times New Roman" w:cs="Times New Roman"/>
          <w:color w:val="000000" w:themeColor="text1"/>
        </w:rPr>
        <w:t>. Grand Rapids: Baker, 1992.</w:t>
      </w:r>
    </w:p>
    <w:p w14:paraId="466AC6A5" w14:textId="77777777" w:rsidR="00E133F2" w:rsidRPr="004D1458" w:rsidRDefault="00E133F2" w:rsidP="004276D4">
      <w:pPr>
        <w:pStyle w:val="FootnoteText"/>
        <w:rPr>
          <w:rFonts w:ascii="Times New Roman" w:hAnsi="Times New Roman" w:cs="Times New Roman"/>
        </w:rPr>
      </w:pPr>
    </w:p>
    <w:p w14:paraId="109F02AA" w14:textId="77777777" w:rsidR="008165A2" w:rsidRDefault="008165A2">
      <w:pPr>
        <w:rPr>
          <w:rFonts w:ascii="Times New Roman" w:hAnsi="Times New Roman" w:cs="Times New Roman"/>
          <w:b/>
        </w:rPr>
      </w:pPr>
      <w:r>
        <w:rPr>
          <w:rFonts w:ascii="Times New Roman" w:hAnsi="Times New Roman" w:cs="Times New Roman"/>
          <w:b/>
        </w:rPr>
        <w:br w:type="page"/>
      </w:r>
    </w:p>
    <w:p w14:paraId="7254D101" w14:textId="6ED586BD" w:rsidR="00C41073" w:rsidRPr="004D1458" w:rsidRDefault="00F7175A" w:rsidP="00221107">
      <w:pPr>
        <w:pStyle w:val="FootnoteText"/>
        <w:widowControl w:val="0"/>
        <w:ind w:left="720" w:hanging="720"/>
        <w:jc w:val="center"/>
        <w:rPr>
          <w:rFonts w:ascii="Times New Roman" w:hAnsi="Times New Roman" w:cs="Times New Roman"/>
          <w:b/>
        </w:rPr>
      </w:pPr>
      <w:r w:rsidRPr="004D1458">
        <w:rPr>
          <w:rFonts w:ascii="Times New Roman" w:hAnsi="Times New Roman" w:cs="Times New Roman"/>
          <w:b/>
        </w:rPr>
        <w:t xml:space="preserve">Other Resources </w:t>
      </w:r>
      <w:r w:rsidR="008165A2">
        <w:rPr>
          <w:rFonts w:ascii="Times New Roman" w:hAnsi="Times New Roman" w:cs="Times New Roman"/>
          <w:b/>
        </w:rPr>
        <w:t>Consulted</w:t>
      </w:r>
    </w:p>
    <w:p w14:paraId="7BBA85F7" w14:textId="77777777" w:rsidR="00E133F2" w:rsidRPr="008165A2" w:rsidRDefault="00E133F2" w:rsidP="002A4BB1">
      <w:pPr>
        <w:pStyle w:val="FootnoteText"/>
        <w:rPr>
          <w:rFonts w:ascii="Times New Roman" w:hAnsi="Times New Roman" w:cs="Times New Roman"/>
        </w:rPr>
      </w:pPr>
    </w:p>
    <w:p w14:paraId="3DB23ED4" w14:textId="77777777" w:rsidR="00E133F2" w:rsidRPr="008165A2" w:rsidRDefault="00E133F2" w:rsidP="00E133F2">
      <w:pPr>
        <w:pStyle w:val="FootnoteText"/>
        <w:ind w:left="720" w:hanging="720"/>
        <w:rPr>
          <w:rFonts w:ascii="Times New Roman" w:hAnsi="Times New Roman" w:cs="Times New Roman"/>
        </w:rPr>
      </w:pPr>
      <w:r w:rsidRPr="008165A2">
        <w:rPr>
          <w:rFonts w:ascii="Times New Roman" w:hAnsi="Times New Roman" w:cs="Times New Roman"/>
        </w:rPr>
        <w:t xml:space="preserve">Peterson, Jeffrey. “Philippians.” Pages 965-971 in </w:t>
      </w:r>
      <w:r w:rsidRPr="008165A2">
        <w:rPr>
          <w:rFonts w:ascii="Times New Roman" w:hAnsi="Times New Roman" w:cs="Times New Roman"/>
          <w:i/>
        </w:rPr>
        <w:t>The Transforming Word</w:t>
      </w:r>
      <w:r w:rsidRPr="008165A2">
        <w:rPr>
          <w:rFonts w:ascii="Times New Roman" w:hAnsi="Times New Roman" w:cs="Times New Roman"/>
        </w:rPr>
        <w:t xml:space="preserve">. Edited by Mark W. Hamilton. Abilene, TX: ACU Press, 2009. </w:t>
      </w:r>
    </w:p>
    <w:p w14:paraId="7A212CA5" w14:textId="77777777" w:rsidR="00E133F2" w:rsidRPr="008165A2" w:rsidRDefault="00E133F2" w:rsidP="00E133F2">
      <w:pPr>
        <w:pStyle w:val="FootnoteText"/>
        <w:ind w:left="720" w:hanging="720"/>
        <w:rPr>
          <w:rFonts w:ascii="Times New Roman" w:hAnsi="Times New Roman" w:cs="Times New Roman"/>
        </w:rPr>
      </w:pPr>
    </w:p>
    <w:p w14:paraId="65BAA9C7" w14:textId="77777777" w:rsidR="00E133F2" w:rsidRPr="008165A2" w:rsidRDefault="00E133F2" w:rsidP="00E133F2">
      <w:pPr>
        <w:pStyle w:val="FootnoteText"/>
        <w:ind w:left="720" w:hanging="720"/>
        <w:rPr>
          <w:rFonts w:ascii="Times New Roman" w:hAnsi="Times New Roman" w:cs="Times New Roman"/>
        </w:rPr>
      </w:pPr>
      <w:r w:rsidRPr="008165A2">
        <w:rPr>
          <w:rFonts w:ascii="Times New Roman" w:hAnsi="Times New Roman" w:cs="Times New Roman"/>
        </w:rPr>
        <w:t xml:space="preserve">Reumann, John. </w:t>
      </w:r>
      <w:r w:rsidRPr="008165A2">
        <w:rPr>
          <w:rFonts w:ascii="Times New Roman" w:hAnsi="Times New Roman" w:cs="Times New Roman"/>
          <w:i/>
        </w:rPr>
        <w:t>Philippians: A New Translation with Introduction and Commentary</w:t>
      </w:r>
      <w:r w:rsidRPr="008165A2">
        <w:rPr>
          <w:rFonts w:ascii="Times New Roman" w:hAnsi="Times New Roman" w:cs="Times New Roman"/>
        </w:rPr>
        <w:t>. The Anchor Yale Bible Series. New Haven, CT: Yale UP, 2008.</w:t>
      </w:r>
    </w:p>
    <w:p w14:paraId="7C2CDC55" w14:textId="77777777" w:rsidR="004276D4" w:rsidRPr="008165A2" w:rsidRDefault="004276D4" w:rsidP="00E133F2">
      <w:pPr>
        <w:pStyle w:val="FootnoteText"/>
        <w:ind w:left="720" w:hanging="720"/>
        <w:rPr>
          <w:rFonts w:ascii="Times New Roman" w:hAnsi="Times New Roman" w:cs="Times New Roman"/>
        </w:rPr>
      </w:pPr>
    </w:p>
    <w:p w14:paraId="4E5E3776" w14:textId="3189D6AD" w:rsidR="00204D59" w:rsidRPr="004D1458" w:rsidRDefault="004276D4" w:rsidP="008165A2">
      <w:pPr>
        <w:pStyle w:val="FootnoteText"/>
        <w:ind w:left="720" w:hanging="720"/>
        <w:rPr>
          <w:rFonts w:ascii="Times New Roman" w:hAnsi="Times New Roman" w:cs="Times New Roman"/>
        </w:rPr>
      </w:pPr>
      <w:r w:rsidRPr="008165A2">
        <w:rPr>
          <w:rFonts w:ascii="Times New Roman" w:hAnsi="Times New Roman" w:cs="Times New Roman"/>
        </w:rPr>
        <w:t>Sellew, Philip. “</w:t>
      </w:r>
      <w:r w:rsidRPr="008165A2">
        <w:rPr>
          <w:rFonts w:ascii="Times New Roman" w:hAnsi="Times New Roman" w:cs="Times New Roman"/>
          <w:i/>
        </w:rPr>
        <w:t>Laodiceans</w:t>
      </w:r>
      <w:r w:rsidRPr="008165A2">
        <w:rPr>
          <w:rFonts w:ascii="Times New Roman" w:hAnsi="Times New Roman" w:cs="Times New Roman"/>
        </w:rPr>
        <w:t xml:space="preserve"> and the Philippians Fragments Hypothesis.” </w:t>
      </w:r>
      <w:r w:rsidRPr="008165A2">
        <w:rPr>
          <w:rFonts w:ascii="Times New Roman" w:hAnsi="Times New Roman" w:cs="Times New Roman"/>
          <w:i/>
        </w:rPr>
        <w:t>Harvard Theological Review</w:t>
      </w:r>
      <w:r w:rsidR="008165A2" w:rsidRPr="008165A2">
        <w:rPr>
          <w:rFonts w:ascii="Times New Roman" w:hAnsi="Times New Roman" w:cs="Times New Roman"/>
        </w:rPr>
        <w:t xml:space="preserve"> 87, no. 1 (1994), 17-28.</w:t>
      </w:r>
    </w:p>
    <w:sectPr w:rsidR="00204D59" w:rsidRPr="004D1458" w:rsidSect="002C7D56">
      <w:headerReference w:type="even" r:id="rId9"/>
      <w:headerReference w:type="default" r:id="rId10"/>
      <w:pgSz w:w="12240" w:h="15840"/>
      <w:pgMar w:top="1440" w:right="1296"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2A68A" w14:textId="77777777" w:rsidR="002823C9" w:rsidRDefault="002823C9" w:rsidP="009E705A">
      <w:r>
        <w:separator/>
      </w:r>
    </w:p>
  </w:endnote>
  <w:endnote w:type="continuationSeparator" w:id="0">
    <w:p w14:paraId="141015E9" w14:textId="77777777" w:rsidR="002823C9" w:rsidRDefault="002823C9" w:rsidP="009E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F362B" w14:textId="77777777" w:rsidR="002823C9" w:rsidRDefault="002823C9" w:rsidP="009E705A">
      <w:r>
        <w:separator/>
      </w:r>
    </w:p>
  </w:footnote>
  <w:footnote w:type="continuationSeparator" w:id="0">
    <w:p w14:paraId="45BFAB73" w14:textId="77777777" w:rsidR="002823C9" w:rsidRDefault="002823C9" w:rsidP="009E705A">
      <w:r>
        <w:continuationSeparator/>
      </w:r>
    </w:p>
  </w:footnote>
  <w:footnote w:id="1">
    <w:p w14:paraId="344B6E11" w14:textId="709C5C6C"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These gold mines yielded Philip an income of around a thousand talents yearly</w:t>
      </w:r>
      <w:r>
        <w:rPr>
          <w:rFonts w:ascii="Times New Roman" w:hAnsi="Times New Roman" w:cs="Times New Roman"/>
          <w:color w:val="000000" w:themeColor="text1"/>
          <w:sz w:val="20"/>
          <w:szCs w:val="20"/>
        </w:rPr>
        <w:t xml:space="preserve">. </w:t>
      </w:r>
      <w:r w:rsidRPr="00F61EFA">
        <w:rPr>
          <w:rFonts w:ascii="Times New Roman" w:hAnsi="Times New Roman" w:cs="Times New Roman"/>
          <w:color w:val="000000" w:themeColor="text1"/>
          <w:sz w:val="20"/>
          <w:szCs w:val="20"/>
        </w:rPr>
        <w:t xml:space="preserve">F.W. Beare, </w:t>
      </w:r>
      <w:r w:rsidRPr="00F61EFA">
        <w:rPr>
          <w:rFonts w:ascii="Times New Roman" w:hAnsi="Times New Roman" w:cs="Times New Roman"/>
          <w:i/>
          <w:color w:val="000000" w:themeColor="text1"/>
          <w:sz w:val="20"/>
          <w:szCs w:val="20"/>
        </w:rPr>
        <w:t>A Commentary on the Epistle to the Philippians</w:t>
      </w:r>
      <w:r>
        <w:rPr>
          <w:rFonts w:ascii="Times New Roman" w:hAnsi="Times New Roman" w:cs="Times New Roman"/>
          <w:color w:val="000000" w:themeColor="text1"/>
          <w:sz w:val="20"/>
          <w:szCs w:val="20"/>
        </w:rPr>
        <w:t xml:space="preserve"> (New York: Harper &amp; Brothers,</w:t>
      </w:r>
      <w:r w:rsidRPr="00F61EFA">
        <w:rPr>
          <w:rFonts w:ascii="Times New Roman" w:hAnsi="Times New Roman" w:cs="Times New Roman"/>
          <w:color w:val="000000" w:themeColor="text1"/>
          <w:sz w:val="20"/>
          <w:szCs w:val="20"/>
        </w:rPr>
        <w:t>1959), 6.</w:t>
      </w:r>
      <w:r>
        <w:rPr>
          <w:rFonts w:ascii="Times New Roman" w:hAnsi="Times New Roman" w:cs="Times New Roman"/>
          <w:color w:val="000000" w:themeColor="text1"/>
          <w:sz w:val="20"/>
          <w:szCs w:val="20"/>
        </w:rPr>
        <w:t xml:space="preserve"> Converted to current USD, </w:t>
      </w:r>
      <w:r w:rsidRPr="00F61EFA">
        <w:rPr>
          <w:rFonts w:ascii="Times New Roman" w:hAnsi="Times New Roman" w:cs="Times New Roman"/>
          <w:color w:val="000000" w:themeColor="text1"/>
          <w:sz w:val="20"/>
          <w:szCs w:val="20"/>
        </w:rPr>
        <w:t>that is over 1 billion yearly.</w:t>
      </w:r>
    </w:p>
  </w:footnote>
  <w:footnote w:id="2">
    <w:p w14:paraId="490ECE5C" w14:textId="2A9230D7"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Philippi’s residents, therefore, </w:t>
      </w:r>
      <w:r w:rsidRPr="00F61EFA">
        <w:rPr>
          <w:rFonts w:ascii="Times New Roman" w:hAnsi="Times New Roman" w:cs="Times New Roman"/>
          <w:color w:val="000000" w:themeColor="text1"/>
          <w:sz w:val="20"/>
          <w:szCs w:val="20"/>
        </w:rPr>
        <w:t>were Romans citizens and received the numerous privileges that accompanied that status, including government by Roman law and the rights of purchase, ownership, property transfer, and lawsuits.</w:t>
      </w:r>
    </w:p>
  </w:footnote>
  <w:footnote w:id="3">
    <w:p w14:paraId="7409D085" w14:textId="261870DC" w:rsidR="002823C9" w:rsidRPr="00F61EFA" w:rsidRDefault="002823C9" w:rsidP="00333C60">
      <w:pPr>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Paul Hartog, </w:t>
      </w:r>
      <w:r w:rsidRPr="00F61EFA">
        <w:rPr>
          <w:rFonts w:ascii="Times New Roman" w:hAnsi="Times New Roman" w:cs="Times New Roman"/>
          <w:i/>
          <w:color w:val="000000" w:themeColor="text1"/>
          <w:sz w:val="20"/>
          <w:szCs w:val="20"/>
        </w:rPr>
        <w:t>Polycarp and the New Testament: The Occasion, Rhetoric, Theme, and Unity of the Epistle to the Philippians and its Allusions to New Testament Literature</w:t>
      </w:r>
      <w:r w:rsidRPr="00F61EFA">
        <w:rPr>
          <w:rFonts w:ascii="Times New Roman" w:hAnsi="Times New Roman" w:cs="Times New Roman"/>
          <w:color w:val="000000" w:themeColor="text1"/>
          <w:sz w:val="20"/>
          <w:szCs w:val="20"/>
        </w:rPr>
        <w:t xml:space="preserve"> (Tübingen: Mohr Siebeck, 2002), 54.</w:t>
      </w:r>
    </w:p>
  </w:footnote>
  <w:footnote w:id="4">
    <w:p w14:paraId="379BFB74" w14:textId="629E581D" w:rsidR="002823C9" w:rsidRPr="00F61EFA" w:rsidRDefault="002823C9" w:rsidP="00333C60">
      <w:pPr>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Morna D. Hooker, “The Letter to the Philippians,” in </w:t>
      </w:r>
      <w:r w:rsidRPr="00F61EFA">
        <w:rPr>
          <w:rFonts w:ascii="Times New Roman" w:hAnsi="Times New Roman" w:cs="Times New Roman"/>
          <w:i/>
          <w:color w:val="000000" w:themeColor="text1"/>
          <w:sz w:val="20"/>
          <w:szCs w:val="20"/>
        </w:rPr>
        <w:t>The New Interpreter’s Bible</w:t>
      </w:r>
      <w:r>
        <w:rPr>
          <w:rFonts w:ascii="Times New Roman" w:hAnsi="Times New Roman" w:cs="Times New Roman"/>
          <w:color w:val="000000" w:themeColor="text1"/>
          <w:sz w:val="20"/>
          <w:szCs w:val="20"/>
        </w:rPr>
        <w:t>, vol. XI</w:t>
      </w:r>
      <w:r w:rsidRPr="00F61EFA">
        <w:rPr>
          <w:rFonts w:ascii="Times New Roman" w:hAnsi="Times New Roman" w:cs="Times New Roman"/>
          <w:color w:val="000000" w:themeColor="text1"/>
          <w:sz w:val="20"/>
          <w:szCs w:val="20"/>
        </w:rPr>
        <w:t xml:space="preserve"> (Nashville: Abingdon, 2000), 469-470.</w:t>
      </w:r>
    </w:p>
  </w:footnote>
  <w:footnote w:id="5">
    <w:p w14:paraId="02EB64A8" w14:textId="4E328A21"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Hooker, “Letter,” 471.</w:t>
      </w:r>
    </w:p>
  </w:footnote>
  <w:footnote w:id="6">
    <w:p w14:paraId="783D669D" w14:textId="6FA7329D" w:rsidR="002823C9" w:rsidRPr="00F61EFA" w:rsidRDefault="002823C9" w:rsidP="00E92069">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sidRPr="00F61EFA">
        <w:rPr>
          <w:rFonts w:ascii="Times New Roman" w:hAnsi="Times New Roman" w:cs="Times New Roman"/>
          <w:sz w:val="20"/>
          <w:szCs w:val="20"/>
        </w:rPr>
        <w:t xml:space="preserve"> Markus Bockmuehl, </w:t>
      </w:r>
      <w:r w:rsidRPr="00F61EFA">
        <w:rPr>
          <w:rFonts w:ascii="Times New Roman" w:hAnsi="Times New Roman" w:cs="Times New Roman"/>
          <w:i/>
          <w:sz w:val="20"/>
          <w:szCs w:val="20"/>
        </w:rPr>
        <w:t>The Epistle to the Philippians</w:t>
      </w:r>
      <w:r w:rsidRPr="00F61EFA">
        <w:rPr>
          <w:rFonts w:ascii="Times New Roman" w:hAnsi="Times New Roman" w:cs="Times New Roman"/>
          <w:sz w:val="20"/>
          <w:szCs w:val="20"/>
        </w:rPr>
        <w:t>, Black’s New Testament Commentary Series 11 (Peabody, MA: Hendrickson, 1998), 5,</w:t>
      </w:r>
      <w:r w:rsidRPr="00F61EFA">
        <w:rPr>
          <w:rFonts w:ascii="Times New Roman" w:hAnsi="Times New Roman" w:cs="Times New Roman"/>
          <w:i/>
          <w:sz w:val="20"/>
          <w:szCs w:val="20"/>
        </w:rPr>
        <w:t xml:space="preserve"> </w:t>
      </w:r>
      <w:r w:rsidRPr="00F61EFA">
        <w:rPr>
          <w:rFonts w:ascii="Times New Roman" w:hAnsi="Times New Roman" w:cs="Times New Roman"/>
          <w:sz w:val="20"/>
          <w:szCs w:val="20"/>
        </w:rPr>
        <w:t>notes that in the 3</w:t>
      </w:r>
      <w:r w:rsidRPr="00F61EFA">
        <w:rPr>
          <w:rFonts w:ascii="Times New Roman" w:hAnsi="Times New Roman" w:cs="Times New Roman"/>
          <w:sz w:val="20"/>
          <w:szCs w:val="20"/>
          <w:vertAlign w:val="superscript"/>
        </w:rPr>
        <w:t>rd</w:t>
      </w:r>
      <w:r w:rsidRPr="00F61EFA">
        <w:rPr>
          <w:rFonts w:ascii="Times New Roman" w:hAnsi="Times New Roman" w:cs="Times New Roman"/>
          <w:sz w:val="20"/>
          <w:szCs w:val="20"/>
        </w:rPr>
        <w:t xml:space="preserve"> century Greek culture and language had regained their primary status in Philippi, leading him to think that the transition to Latin may not have been more than “an official, culturally fashionable veneer.”</w:t>
      </w:r>
    </w:p>
  </w:footnote>
  <w:footnote w:id="7">
    <w:p w14:paraId="19560D9F" w14:textId="7C4DA851" w:rsidR="002823C9" w:rsidRPr="00F61EFA" w:rsidRDefault="002823C9" w:rsidP="00333C60">
      <w:pPr>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Peter T. O’Brien, </w:t>
      </w:r>
      <w:r w:rsidRPr="00F61EFA">
        <w:rPr>
          <w:rFonts w:ascii="Times New Roman" w:hAnsi="Times New Roman" w:cs="Times New Roman"/>
          <w:i/>
          <w:color w:val="000000" w:themeColor="text1"/>
          <w:sz w:val="20"/>
          <w:szCs w:val="20"/>
        </w:rPr>
        <w:t>The Epistle to the Philippians: A Commentary on the Greek Text</w:t>
      </w:r>
      <w:r w:rsidRPr="00F61EFA">
        <w:rPr>
          <w:rFonts w:ascii="Times New Roman" w:hAnsi="Times New Roman" w:cs="Times New Roman"/>
          <w:color w:val="000000" w:themeColor="text1"/>
          <w:sz w:val="20"/>
          <w:szCs w:val="20"/>
        </w:rPr>
        <w:t xml:space="preserve"> (Grand Rapids: Eerdmans, 1991), 5, and Hartog, </w:t>
      </w:r>
      <w:r w:rsidRPr="00F61EFA">
        <w:rPr>
          <w:rFonts w:ascii="Times New Roman" w:hAnsi="Times New Roman" w:cs="Times New Roman"/>
          <w:i/>
          <w:color w:val="000000" w:themeColor="text1"/>
          <w:sz w:val="20"/>
          <w:szCs w:val="20"/>
        </w:rPr>
        <w:t>Polycarp</w:t>
      </w:r>
      <w:r w:rsidRPr="00F61EFA">
        <w:rPr>
          <w:rFonts w:ascii="Times New Roman" w:hAnsi="Times New Roman" w:cs="Times New Roman"/>
          <w:color w:val="000000" w:themeColor="text1"/>
          <w:sz w:val="20"/>
          <w:szCs w:val="20"/>
        </w:rPr>
        <w:t>, 55-56.</w:t>
      </w:r>
    </w:p>
  </w:footnote>
  <w:footnote w:id="8">
    <w:p w14:paraId="5EC9DF50" w14:textId="544C337F" w:rsidR="002823C9" w:rsidRPr="00F61EFA" w:rsidRDefault="002823C9" w:rsidP="00333C60">
      <w:pPr>
        <w:widowControl w:val="0"/>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According to Acts 16:13-14, only an informal place of prayer existed, populated by women (some of whom—like Lydia, Paul’s first convert in Philippi—were not Jews but merely “God-fearers”).</w:t>
      </w:r>
    </w:p>
  </w:footnote>
  <w:footnote w:id="9">
    <w:p w14:paraId="1F2099F6" w14:textId="421CBD01" w:rsidR="002823C9" w:rsidRPr="00F61EFA" w:rsidRDefault="002823C9" w:rsidP="00333C60">
      <w:pPr>
        <w:widowControl w:val="0"/>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Acts 16:6-40 contains the story of the beginning of the church in Philippi, including the vision that originally led Paul and his companions there, the conversion of Lydia and her household, and Paul and Silas’s imprisonment. As Philippi was the first major European city in which Paul preached the gospel, we should not forget that the background of its inhabitants was drastically different from that of the Semitic peoples Paul had previously dealt with.</w:t>
      </w:r>
    </w:p>
  </w:footnote>
  <w:footnote w:id="10">
    <w:p w14:paraId="31D2849B" w14:textId="4E4B7A65"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O’Brien, </w:t>
      </w:r>
      <w:r w:rsidRPr="00F61EFA">
        <w:rPr>
          <w:rFonts w:ascii="Times New Roman" w:hAnsi="Times New Roman" w:cs="Times New Roman"/>
          <w:i/>
          <w:color w:val="000000" w:themeColor="text1"/>
          <w:sz w:val="20"/>
          <w:szCs w:val="20"/>
        </w:rPr>
        <w:t>Philippians</w:t>
      </w:r>
      <w:r>
        <w:rPr>
          <w:rFonts w:ascii="Times New Roman" w:hAnsi="Times New Roman" w:cs="Times New Roman"/>
          <w:color w:val="000000" w:themeColor="text1"/>
          <w:sz w:val="20"/>
          <w:szCs w:val="20"/>
        </w:rPr>
        <w:t>, 7, points out that this</w:t>
      </w:r>
      <w:r w:rsidRPr="00F61EFA">
        <w:rPr>
          <w:rFonts w:ascii="Times New Roman" w:hAnsi="Times New Roman" w:cs="Times New Roman"/>
          <w:color w:val="000000" w:themeColor="text1"/>
          <w:sz w:val="20"/>
          <w:szCs w:val="20"/>
        </w:rPr>
        <w:t xml:space="preserve"> episode with the slave girl played on the anti-Jewish [and, consequently, anti-Christian] prejudices of the citizens of Philippi.</w:t>
      </w:r>
    </w:p>
  </w:footnote>
  <w:footnote w:id="11">
    <w:p w14:paraId="343F2CCA" w14:textId="52875A68"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O’Brien, </w:t>
      </w:r>
      <w:r w:rsidRPr="00F61EFA">
        <w:rPr>
          <w:rFonts w:ascii="Times New Roman" w:hAnsi="Times New Roman" w:cs="Times New Roman"/>
          <w:i/>
          <w:color w:val="000000" w:themeColor="text1"/>
          <w:sz w:val="20"/>
          <w:szCs w:val="20"/>
        </w:rPr>
        <w:t>Philippians</w:t>
      </w:r>
      <w:r w:rsidRPr="00F61EFA">
        <w:rPr>
          <w:rFonts w:ascii="Times New Roman" w:hAnsi="Times New Roman" w:cs="Times New Roman"/>
          <w:color w:val="000000" w:themeColor="text1"/>
          <w:sz w:val="20"/>
          <w:szCs w:val="20"/>
        </w:rPr>
        <w:t>, 8, notes the change from first-person to third-person pronouns in the descriptions of the missionaries’ activities in Acts 17:1. Then, in 20:6, Luke says that “we sailed from Philippi…</w:t>
      </w:r>
      <w:r>
        <w:rPr>
          <w:rFonts w:ascii="Times New Roman" w:hAnsi="Times New Roman" w:cs="Times New Roman"/>
          <w:color w:val="000000" w:themeColor="text1"/>
          <w:sz w:val="20"/>
          <w:szCs w:val="20"/>
        </w:rPr>
        <w:t xml:space="preserve">and in five days we joined </w:t>
      </w:r>
      <w:r w:rsidRPr="00F61EFA">
        <w:rPr>
          <w:rFonts w:ascii="Times New Roman" w:hAnsi="Times New Roman" w:cs="Times New Roman"/>
          <w:color w:val="000000" w:themeColor="text1"/>
          <w:sz w:val="20"/>
          <w:szCs w:val="20"/>
        </w:rPr>
        <w:t>[Paul and his companions],” thereupon resuming his use of first-person pronouns. O’Brien also speculates that Luke may be the “true yokefellow” or “loyal companion” of Phil 4:3.</w:t>
      </w:r>
    </w:p>
  </w:footnote>
  <w:footnote w:id="12">
    <w:p w14:paraId="69692472" w14:textId="579BDC9C"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I have taken my dating here from Hooker, “Letter,” 475, and from the conclusion (see below) that Paul wrote from prison in Rome.</w:t>
      </w:r>
    </w:p>
  </w:footnote>
  <w:footnote w:id="13">
    <w:p w14:paraId="01A82726" w14:textId="77777777"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Given consistencies with other letters attributed to Paul and external testaments such as Polycarp’s writings and the oldest extant lists of the New Testament’s contents, scholars generally accept Pauline authorship of Philippians.</w:t>
      </w:r>
    </w:p>
  </w:footnote>
  <w:footnote w:id="14">
    <w:p w14:paraId="2AF28857" w14:textId="31AB38F4"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See Phil 1:7, 13, and 14, among others. Most scholars argue for either Rome or Ephesus as the site of Paul’s imprisonment when he wrote Philippians. I have chosen Rome largely due to the implied seriousness of the situation (Phil 1:20-24) and the lack of an apparent “trump card” of appeal to Caesar (O’Brien, </w:t>
      </w:r>
      <w:r w:rsidRPr="00F61EFA">
        <w:rPr>
          <w:rFonts w:ascii="Times New Roman" w:hAnsi="Times New Roman" w:cs="Times New Roman"/>
          <w:i/>
          <w:color w:val="000000" w:themeColor="text1"/>
          <w:sz w:val="20"/>
          <w:szCs w:val="20"/>
        </w:rPr>
        <w:t>Philippians</w:t>
      </w:r>
      <w:r w:rsidRPr="00F61EFA">
        <w:rPr>
          <w:rFonts w:ascii="Times New Roman" w:hAnsi="Times New Roman" w:cs="Times New Roman"/>
          <w:color w:val="000000" w:themeColor="text1"/>
          <w:sz w:val="20"/>
          <w:szCs w:val="20"/>
        </w:rPr>
        <w:t>, 19).</w:t>
      </w:r>
    </w:p>
  </w:footnote>
  <w:footnote w:id="15">
    <w:p w14:paraId="2AFDC62A" w14:textId="73C32703"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This statement is meant to indicate three thing</w:t>
      </w:r>
      <w:r>
        <w:rPr>
          <w:rFonts w:ascii="Times New Roman" w:hAnsi="Times New Roman" w:cs="Times New Roman"/>
          <w:color w:val="000000" w:themeColor="text1"/>
          <w:sz w:val="20"/>
          <w:szCs w:val="20"/>
        </w:rPr>
        <w:t xml:space="preserve">s. First, in the terms of </w:t>
      </w:r>
      <w:r w:rsidRPr="00F61EFA">
        <w:rPr>
          <w:rFonts w:ascii="Times New Roman" w:hAnsi="Times New Roman" w:cs="Times New Roman"/>
          <w:color w:val="000000" w:themeColor="text1"/>
          <w:sz w:val="20"/>
          <w:szCs w:val="20"/>
        </w:rPr>
        <w:t xml:space="preserve">Deissmann, the communication is a </w:t>
      </w:r>
      <w:r w:rsidRPr="00F61EFA">
        <w:rPr>
          <w:rFonts w:ascii="Times New Roman" w:hAnsi="Times New Roman" w:cs="Times New Roman"/>
          <w:i/>
          <w:color w:val="000000" w:themeColor="text1"/>
          <w:sz w:val="20"/>
          <w:szCs w:val="20"/>
        </w:rPr>
        <w:t>letter</w:t>
      </w:r>
      <w:r w:rsidRPr="00F61EFA">
        <w:rPr>
          <w:rFonts w:ascii="Times New Roman" w:hAnsi="Times New Roman" w:cs="Times New Roman"/>
          <w:color w:val="000000" w:themeColor="text1"/>
          <w:sz w:val="20"/>
          <w:szCs w:val="20"/>
        </w:rPr>
        <w:t xml:space="preserve"> rather than an </w:t>
      </w:r>
      <w:r w:rsidRPr="00F61EFA">
        <w:rPr>
          <w:rFonts w:ascii="Times New Roman" w:hAnsi="Times New Roman" w:cs="Times New Roman"/>
          <w:i/>
          <w:color w:val="000000" w:themeColor="text1"/>
          <w:sz w:val="20"/>
          <w:szCs w:val="20"/>
        </w:rPr>
        <w:t>epistle</w:t>
      </w:r>
      <w:r w:rsidRPr="00F61EF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See </w:t>
      </w:r>
      <w:r w:rsidRPr="00F61EFA">
        <w:rPr>
          <w:rFonts w:ascii="Times New Roman" w:hAnsi="Times New Roman" w:cs="Times New Roman"/>
          <w:color w:val="000000" w:themeColor="text1"/>
          <w:sz w:val="20"/>
          <w:szCs w:val="20"/>
        </w:rPr>
        <w:t>Adolf Deissmann</w:t>
      </w:r>
      <w:r>
        <w:rPr>
          <w:rFonts w:ascii="Times New Roman" w:hAnsi="Times New Roman" w:cs="Times New Roman"/>
          <w:i/>
          <w:color w:val="000000" w:themeColor="text1"/>
          <w:sz w:val="20"/>
          <w:szCs w:val="20"/>
        </w:rPr>
        <w:t xml:space="preserve">, </w:t>
      </w:r>
      <w:r w:rsidRPr="00F61EFA">
        <w:rPr>
          <w:rFonts w:ascii="Times New Roman" w:hAnsi="Times New Roman" w:cs="Times New Roman"/>
          <w:i/>
          <w:color w:val="000000" w:themeColor="text1"/>
          <w:sz w:val="20"/>
          <w:szCs w:val="20"/>
        </w:rPr>
        <w:t>Light from the Ancient East: The New Testament Illustrated by Recently Discovered Texts of the Graeco-Roman World</w:t>
      </w:r>
      <w:r w:rsidRPr="00F61EFA">
        <w:rPr>
          <w:rFonts w:ascii="Times New Roman" w:hAnsi="Times New Roman" w:cs="Times New Roman"/>
          <w:color w:val="000000" w:themeColor="text1"/>
          <w:sz w:val="20"/>
          <w:szCs w:val="20"/>
        </w:rPr>
        <w:t xml:space="preserve"> (trans. Lionel R. M. Strachan, Grand Rapids: B</w:t>
      </w:r>
      <w:r>
        <w:rPr>
          <w:rFonts w:ascii="Times New Roman" w:hAnsi="Times New Roman" w:cs="Times New Roman"/>
          <w:color w:val="000000" w:themeColor="text1"/>
          <w:sz w:val="20"/>
          <w:szCs w:val="20"/>
        </w:rPr>
        <w:t>aker Book House, 1965), 228-230.</w:t>
      </w:r>
      <w:r w:rsidRPr="00F61EFA">
        <w:rPr>
          <w:rFonts w:ascii="Times New Roman" w:hAnsi="Times New Roman" w:cs="Times New Roman"/>
          <w:color w:val="000000" w:themeColor="text1"/>
          <w:sz w:val="20"/>
          <w:szCs w:val="20"/>
        </w:rPr>
        <w:t xml:space="preserve"> Second, I have been convinced by Loveday Alexander’s proposition that the letter generally follows the style of Hellenistic family letters (rather than, as scholars often argue, friendship letters). See Loveday Alexander, “Hellenistic Letter-Forms and the Structure of Philippians,” </w:t>
      </w:r>
      <w:r w:rsidRPr="00F61EFA">
        <w:rPr>
          <w:rFonts w:ascii="Times New Roman" w:hAnsi="Times New Roman" w:cs="Times New Roman"/>
          <w:i/>
          <w:color w:val="000000" w:themeColor="text1"/>
          <w:sz w:val="20"/>
          <w:szCs w:val="20"/>
        </w:rPr>
        <w:t>JSNT</w:t>
      </w:r>
      <w:r w:rsidRPr="00F61EFA">
        <w:rPr>
          <w:rFonts w:ascii="Times New Roman" w:hAnsi="Times New Roman" w:cs="Times New Roman"/>
          <w:color w:val="000000" w:themeColor="text1"/>
          <w:sz w:val="20"/>
          <w:szCs w:val="20"/>
        </w:rPr>
        <w:t xml:space="preserve"> 37 (1989).” And finally, I view Philippians as a single composition rather than a heavily redacted series of letters. This conclusion largely leaves aside external evidence (e.g., Polycarp’s </w:t>
      </w:r>
      <w:r w:rsidRPr="00F61EFA">
        <w:rPr>
          <w:rFonts w:ascii="Times New Roman" w:hAnsi="Times New Roman" w:cs="Times New Roman"/>
          <w:i/>
          <w:color w:val="000000" w:themeColor="text1"/>
          <w:sz w:val="20"/>
          <w:szCs w:val="20"/>
        </w:rPr>
        <w:t>Letter to the Philippians</w:t>
      </w:r>
      <w:r w:rsidRPr="00F61EFA">
        <w:rPr>
          <w:rFonts w:ascii="Times New Roman" w:hAnsi="Times New Roman" w:cs="Times New Roman"/>
          <w:color w:val="000000" w:themeColor="text1"/>
          <w:sz w:val="20"/>
          <w:szCs w:val="20"/>
        </w:rPr>
        <w:t>) that can easily be interpreted in numerous contrasting ways. It is instead based upon Alexander’s formal analysis and the internal textual evidence of cohesive thought and themes within the letter.</w:t>
      </w:r>
    </w:p>
  </w:footnote>
  <w:footnote w:id="16">
    <w:p w14:paraId="0816337C" w14:textId="709C7BBB"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Luke Timothy Johnson, </w:t>
      </w:r>
      <w:r w:rsidRPr="00F61EFA">
        <w:rPr>
          <w:rFonts w:ascii="Times New Roman" w:hAnsi="Times New Roman" w:cs="Times New Roman"/>
          <w:i/>
          <w:color w:val="000000" w:themeColor="text1"/>
          <w:sz w:val="20"/>
          <w:szCs w:val="20"/>
        </w:rPr>
        <w:t>The Writings of the New Testament</w:t>
      </w:r>
      <w:r>
        <w:rPr>
          <w:rFonts w:ascii="Times New Roman" w:hAnsi="Times New Roman" w:cs="Times New Roman"/>
          <w:color w:val="000000" w:themeColor="text1"/>
          <w:sz w:val="20"/>
          <w:szCs w:val="20"/>
        </w:rPr>
        <w:t xml:space="preserve"> (Minneapolis: Fortress, </w:t>
      </w:r>
      <w:r w:rsidRPr="00F61EFA">
        <w:rPr>
          <w:rFonts w:ascii="Times New Roman" w:hAnsi="Times New Roman" w:cs="Times New Roman"/>
          <w:color w:val="000000" w:themeColor="text1"/>
          <w:sz w:val="20"/>
          <w:szCs w:val="20"/>
        </w:rPr>
        <w:t>1999), 375, puts Christ’s kenosis and exaltation in terms of “possession,” saying that Jesus “</w:t>
      </w:r>
      <w:r w:rsidRPr="00F61EFA">
        <w:rPr>
          <w:rFonts w:ascii="Times New Roman" w:hAnsi="Times New Roman" w:cs="Times New Roman"/>
          <w:i/>
          <w:color w:val="000000" w:themeColor="text1"/>
          <w:sz w:val="20"/>
          <w:szCs w:val="20"/>
        </w:rPr>
        <w:t>dispossesses</w:t>
      </w:r>
      <w:r w:rsidRPr="00F61EFA">
        <w:rPr>
          <w:rFonts w:ascii="Times New Roman" w:hAnsi="Times New Roman" w:cs="Times New Roman"/>
          <w:color w:val="000000" w:themeColor="text1"/>
          <w:sz w:val="20"/>
          <w:szCs w:val="20"/>
        </w:rPr>
        <w:t xml:space="preserve"> all” to the point of “being </w:t>
      </w:r>
      <w:r w:rsidRPr="00F61EFA">
        <w:rPr>
          <w:rFonts w:ascii="Times New Roman" w:hAnsi="Times New Roman" w:cs="Times New Roman"/>
          <w:i/>
          <w:color w:val="000000" w:themeColor="text1"/>
          <w:sz w:val="20"/>
          <w:szCs w:val="20"/>
        </w:rPr>
        <w:t>dispossessed</w:t>
      </w:r>
      <w:r w:rsidRPr="00F61EFA">
        <w:rPr>
          <w:rFonts w:ascii="Times New Roman" w:hAnsi="Times New Roman" w:cs="Times New Roman"/>
          <w:color w:val="000000" w:themeColor="text1"/>
          <w:sz w:val="20"/>
          <w:szCs w:val="20"/>
        </w:rPr>
        <w:t xml:space="preserve"> himself” therefore coming to “</w:t>
      </w:r>
      <w:r w:rsidRPr="00F61EFA">
        <w:rPr>
          <w:rFonts w:ascii="Times New Roman" w:hAnsi="Times New Roman" w:cs="Times New Roman"/>
          <w:i/>
          <w:color w:val="000000" w:themeColor="text1"/>
          <w:sz w:val="20"/>
          <w:szCs w:val="20"/>
        </w:rPr>
        <w:t>possess</w:t>
      </w:r>
      <w:r w:rsidRPr="00F61EFA">
        <w:rPr>
          <w:rFonts w:ascii="Times New Roman" w:hAnsi="Times New Roman" w:cs="Times New Roman"/>
          <w:color w:val="000000" w:themeColor="text1"/>
          <w:sz w:val="20"/>
          <w:szCs w:val="20"/>
        </w:rPr>
        <w:t xml:space="preserve">, in the end, all things as Lord.” This terminology appeals to me, not only because of its play on words but also </w:t>
      </w:r>
      <w:r>
        <w:rPr>
          <w:rFonts w:ascii="Times New Roman" w:hAnsi="Times New Roman" w:cs="Times New Roman"/>
          <w:color w:val="000000" w:themeColor="text1"/>
          <w:sz w:val="20"/>
          <w:szCs w:val="20"/>
        </w:rPr>
        <w:t>because</w:t>
      </w:r>
      <w:r w:rsidRPr="00F61EFA">
        <w:rPr>
          <w:rFonts w:ascii="Times New Roman" w:hAnsi="Times New Roman" w:cs="Times New Roman"/>
          <w:color w:val="000000" w:themeColor="text1"/>
          <w:sz w:val="20"/>
          <w:szCs w:val="20"/>
        </w:rPr>
        <w:t xml:space="preserve"> Paul uses </w:t>
      </w:r>
      <w:r>
        <w:rPr>
          <w:rFonts w:ascii="Times New Roman" w:hAnsi="Times New Roman" w:cs="Times New Roman"/>
          <w:color w:val="000000" w:themeColor="text1"/>
          <w:sz w:val="20"/>
          <w:szCs w:val="20"/>
        </w:rPr>
        <w:t xml:space="preserve">“possessive” </w:t>
      </w:r>
      <w:r w:rsidRPr="00F61EFA">
        <w:rPr>
          <w:rFonts w:ascii="Times New Roman" w:hAnsi="Times New Roman" w:cs="Times New Roman"/>
          <w:color w:val="000000" w:themeColor="text1"/>
          <w:sz w:val="20"/>
          <w:szCs w:val="20"/>
        </w:rPr>
        <w:t xml:space="preserve">terms of </w:t>
      </w:r>
      <w:r>
        <w:rPr>
          <w:rFonts w:ascii="Times New Roman" w:hAnsi="Times New Roman" w:cs="Times New Roman"/>
          <w:color w:val="000000" w:themeColor="text1"/>
          <w:sz w:val="20"/>
          <w:szCs w:val="20"/>
        </w:rPr>
        <w:t>financial</w:t>
      </w:r>
      <w:r w:rsidRPr="00F61EFA">
        <w:rPr>
          <w:rFonts w:ascii="Times New Roman" w:hAnsi="Times New Roman" w:cs="Times New Roman"/>
          <w:color w:val="000000" w:themeColor="text1"/>
          <w:sz w:val="20"/>
          <w:szCs w:val="20"/>
        </w:rPr>
        <w:t xml:space="preserve"> gain and loss in ch.3.</w:t>
      </w:r>
    </w:p>
  </w:footnote>
  <w:footnote w:id="17">
    <w:p w14:paraId="37F6001E" w14:textId="6CC66243"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Many have regarded chps. 3 and 4 as separate fragmentary letters, inexpertly placed in the context of the “real” Philippians, citing the transition of tone in 3:2 as one of the strongest evidences of this detachment. But if my analysis of Philippians is correct, these passages specifically serve to develop the theme of kenosis, as is detailed further above. </w:t>
      </w:r>
    </w:p>
  </w:footnote>
  <w:footnote w:id="18">
    <w:p w14:paraId="7CAF77E7" w14:textId="4CA43FF9"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Found only here in all of Pauline literature, κύων</w:t>
      </w:r>
      <w:r w:rsidRPr="00F61EFA">
        <w:rPr>
          <w:rFonts w:ascii="Times New Roman" w:hAnsi="Times New Roman" w:cs="Times New Roman"/>
          <w:color w:val="000000" w:themeColor="text1"/>
          <w:sz w:val="20"/>
          <w:szCs w:val="20"/>
          <w:lang w:val="el-GR"/>
        </w:rPr>
        <w:t xml:space="preserve"> </w:t>
      </w:r>
      <w:r w:rsidRPr="00F61EFA">
        <w:rPr>
          <w:rFonts w:ascii="Times New Roman" w:hAnsi="Times New Roman" w:cs="Times New Roman"/>
          <w:color w:val="000000" w:themeColor="text1"/>
          <w:sz w:val="20"/>
          <w:szCs w:val="20"/>
        </w:rPr>
        <w:t xml:space="preserve">can be used to describe those who are ceremonially unclean, but it also has the underlying sense of moral perversity, making it appropriate for a discussion of those who scorn the life of moral goodness indicated by kenotic action. Stephen D. Renn, (ed.), </w:t>
      </w:r>
      <w:r w:rsidRPr="00F61EFA">
        <w:rPr>
          <w:rFonts w:ascii="Times New Roman" w:hAnsi="Times New Roman" w:cs="Times New Roman"/>
          <w:i/>
          <w:color w:val="000000" w:themeColor="text1"/>
          <w:sz w:val="20"/>
          <w:szCs w:val="20"/>
        </w:rPr>
        <w:t>Expository Dictionary of Bible Words: Word Studies for Key English Bible Words</w:t>
      </w:r>
      <w:r w:rsidRPr="00F61EFA">
        <w:rPr>
          <w:rFonts w:ascii="Times New Roman" w:hAnsi="Times New Roman" w:cs="Times New Roman"/>
          <w:color w:val="000000" w:themeColor="text1"/>
          <w:sz w:val="20"/>
          <w:szCs w:val="20"/>
        </w:rPr>
        <w:t xml:space="preserve"> (Peabody, MA: Hendrickson, 2005), 295.</w:t>
      </w:r>
    </w:p>
  </w:footnote>
  <w:footnote w:id="19">
    <w:p w14:paraId="7D4C7FA6" w14:textId="355C47AB"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Again, far from being the awkwardly placed thank you note many believe it to be, 4:10-20 is skillfully and strategically situated to be a culminating commendation of (and exhortation to continue in) self-emptying behavior—like what the Philippians have just done in sending Epaphroditus to Paul with gifts.</w:t>
      </w:r>
    </w:p>
  </w:footnote>
  <w:footnote w:id="20">
    <w:p w14:paraId="699C351D" w14:textId="60B10BA5"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I have taken this insight regarding parallelism from David A. DeSilva, “No Confidence in the Flesh: The Meaning and Function of Philippians 3:2-21,” </w:t>
      </w:r>
      <w:r w:rsidRPr="00F61EFA">
        <w:rPr>
          <w:rFonts w:ascii="Times New Roman" w:hAnsi="Times New Roman" w:cs="Times New Roman"/>
          <w:i/>
          <w:color w:val="000000" w:themeColor="text1"/>
          <w:sz w:val="20"/>
          <w:szCs w:val="20"/>
        </w:rPr>
        <w:t xml:space="preserve">Trinity Journal </w:t>
      </w:r>
      <w:r w:rsidRPr="00F61EFA">
        <w:rPr>
          <w:rFonts w:ascii="Times New Roman" w:hAnsi="Times New Roman" w:cs="Times New Roman"/>
          <w:color w:val="000000" w:themeColor="text1"/>
          <w:sz w:val="20"/>
          <w:szCs w:val="20"/>
        </w:rPr>
        <w:t xml:space="preserve">15NS (1994), 39. The phrase “reevaluation of values” also comes from the same page of this article, where it is borrowed from O’Brien, </w:t>
      </w:r>
      <w:r w:rsidRPr="00F61EFA">
        <w:rPr>
          <w:rFonts w:ascii="Times New Roman" w:hAnsi="Times New Roman" w:cs="Times New Roman"/>
          <w:i/>
          <w:color w:val="000000" w:themeColor="text1"/>
          <w:sz w:val="20"/>
          <w:szCs w:val="20"/>
        </w:rPr>
        <w:t>Philippians</w:t>
      </w:r>
      <w:r w:rsidRPr="00F61EFA">
        <w:rPr>
          <w:rFonts w:ascii="Times New Roman" w:hAnsi="Times New Roman" w:cs="Times New Roman"/>
          <w:color w:val="000000" w:themeColor="text1"/>
          <w:sz w:val="20"/>
          <w:szCs w:val="20"/>
        </w:rPr>
        <w:t>, 382.</w:t>
      </w:r>
    </w:p>
  </w:footnote>
  <w:footnote w:id="21">
    <w:p w14:paraId="31DE78E0" w14:textId="5ECF50BD"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According to BDAG, ζημία indicates damage that results in hardship or suffering. See Frederick W. Danker, </w:t>
      </w:r>
      <w:r w:rsidRPr="00F61EFA">
        <w:rPr>
          <w:rFonts w:ascii="Times New Roman" w:hAnsi="Times New Roman" w:cs="Times New Roman"/>
          <w:i/>
          <w:iCs/>
          <w:color w:val="000000" w:themeColor="text1"/>
          <w:sz w:val="20"/>
          <w:szCs w:val="20"/>
        </w:rPr>
        <w:t>A Greek-English Lexicon of the New Testament and Other Early Christian Literature,</w:t>
      </w:r>
      <w:r>
        <w:rPr>
          <w:rFonts w:ascii="Times New Roman" w:hAnsi="Times New Roman" w:cs="Times New Roman"/>
          <w:color w:val="000000" w:themeColor="text1"/>
          <w:sz w:val="20"/>
          <w:szCs w:val="20"/>
        </w:rPr>
        <w:t xml:space="preserve"> 3d ed.</w:t>
      </w:r>
      <w:r w:rsidRPr="00F61EFA">
        <w:rPr>
          <w:rFonts w:ascii="Times New Roman" w:hAnsi="Times New Roman" w:cs="Times New Roman"/>
          <w:color w:val="000000" w:themeColor="text1"/>
          <w:sz w:val="20"/>
          <w:szCs w:val="20"/>
        </w:rPr>
        <w:t xml:space="preserve"> (Chicago: University of Chicago Press, 2000), 428. I will hereafter refer to this work only as BDAG.</w:t>
      </w:r>
    </w:p>
  </w:footnote>
  <w:footnote w:id="22">
    <w:p w14:paraId="2E1CFFB0" w14:textId="5BBE1942"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BDAG 203 indicates</w:t>
      </w:r>
      <w:r>
        <w:rPr>
          <w:rFonts w:ascii="Times New Roman" w:hAnsi="Times New Roman" w:cs="Times New Roman"/>
          <w:color w:val="000000" w:themeColor="text1"/>
          <w:sz w:val="20"/>
          <w:szCs w:val="20"/>
        </w:rPr>
        <w:t xml:space="preserve"> personal, relational knowledge </w:t>
      </w:r>
      <w:r w:rsidRPr="00B173EF">
        <w:rPr>
          <w:rFonts w:ascii="Times New Roman" w:hAnsi="Times New Roman" w:cs="Times New Roman"/>
          <w:color w:val="000000" w:themeColor="text1"/>
          <w:sz w:val="20"/>
          <w:szCs w:val="20"/>
        </w:rPr>
        <w:t xml:space="preserve">for </w:t>
      </w:r>
      <w:r w:rsidRPr="00B173EF">
        <w:rPr>
          <w:rFonts w:ascii="Times New Roman" w:hAnsi="Times New Roman" w:cs="Times New Roman"/>
          <w:sz w:val="20"/>
          <w:szCs w:val="20"/>
        </w:rPr>
        <w:t>γνῶσις,</w:t>
      </w:r>
      <w:r w:rsidRPr="00F61EFA">
        <w:rPr>
          <w:rFonts w:ascii="Times New Roman" w:hAnsi="Times New Roman" w:cs="Times New Roman"/>
          <w:color w:val="000000" w:themeColor="text1"/>
          <w:sz w:val="20"/>
          <w:szCs w:val="20"/>
        </w:rPr>
        <w:t xml:space="preserve"> citing similar sources that refer to acquaintance with Augustus and Tiberius. </w:t>
      </w:r>
    </w:p>
  </w:footnote>
  <w:footnote w:id="23">
    <w:p w14:paraId="63DCAE50" w14:textId="52593D9F"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Mois</w:t>
      </w:r>
      <w:r w:rsidRPr="00F61EFA">
        <w:rPr>
          <w:rFonts w:ascii="Times New Roman" w:hAnsi="Times New Roman" w:cs="Times New Roman"/>
          <w:color w:val="000000"/>
          <w:sz w:val="20"/>
          <w:szCs w:val="20"/>
        </w:rPr>
        <w:t>é</w:t>
      </w:r>
      <w:r w:rsidRPr="00F61EFA">
        <w:rPr>
          <w:rFonts w:ascii="Times New Roman" w:hAnsi="Times New Roman" w:cs="Times New Roman"/>
          <w:color w:val="000000" w:themeColor="text1"/>
          <w:sz w:val="20"/>
          <w:szCs w:val="20"/>
        </w:rPr>
        <w:t xml:space="preserve">s Silva, </w:t>
      </w:r>
      <w:r w:rsidRPr="00F61EFA">
        <w:rPr>
          <w:rFonts w:ascii="Times New Roman" w:hAnsi="Times New Roman" w:cs="Times New Roman"/>
          <w:i/>
          <w:color w:val="000000" w:themeColor="text1"/>
          <w:sz w:val="20"/>
          <w:szCs w:val="20"/>
        </w:rPr>
        <w:t>Philippians</w:t>
      </w:r>
      <w:r w:rsidRPr="00F61EFA">
        <w:rPr>
          <w:rFonts w:ascii="Times New Roman" w:hAnsi="Times New Roman" w:cs="Times New Roman"/>
          <w:color w:val="000000" w:themeColor="text1"/>
          <w:sz w:val="20"/>
          <w:szCs w:val="20"/>
        </w:rPr>
        <w:t xml:space="preserve"> (Grand Rapids: Baker, 1992), makes this connection (p.178) but also notes (p.179) the shift of tense from perfect to present in the uses of </w:t>
      </w:r>
      <w:r w:rsidRPr="00F61EFA">
        <w:rPr>
          <w:rFonts w:ascii="Times New Roman" w:hAnsi="Times New Roman" w:cs="Times New Roman"/>
          <w:bCs/>
          <w:color w:val="000000" w:themeColor="text1"/>
          <w:sz w:val="20"/>
          <w:szCs w:val="20"/>
        </w:rPr>
        <w:t>ἡγέομαι from v.7 to v.8, interpreting this as a further indication that Paul does not in any way regret his changed view of what is valuable.</w:t>
      </w:r>
    </w:p>
  </w:footnote>
  <w:footnote w:id="24">
    <w:p w14:paraId="10703492" w14:textId="77562591" w:rsidR="002823C9" w:rsidRPr="00F61EFA" w:rsidRDefault="002823C9" w:rsidP="00333C60">
      <w:pPr>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Andrew Perriman, “The Pattern of Christ’s Sufferings: Colossians 1:24 and Philippians 3:10-11,” </w:t>
      </w:r>
      <w:r w:rsidRPr="00F61EFA">
        <w:rPr>
          <w:rFonts w:ascii="Times New Roman" w:hAnsi="Times New Roman" w:cs="Times New Roman"/>
          <w:i/>
          <w:color w:val="000000" w:themeColor="text1"/>
          <w:sz w:val="20"/>
          <w:szCs w:val="20"/>
        </w:rPr>
        <w:t xml:space="preserve">Tyndale Bulletin </w:t>
      </w:r>
      <w:r w:rsidRPr="00F61EFA">
        <w:rPr>
          <w:rFonts w:ascii="Times New Roman" w:hAnsi="Times New Roman" w:cs="Times New Roman"/>
          <w:color w:val="000000" w:themeColor="text1"/>
          <w:sz w:val="20"/>
          <w:szCs w:val="20"/>
        </w:rPr>
        <w:t>42, no. 1 (1991), 72.</w:t>
      </w:r>
    </w:p>
  </w:footnote>
  <w:footnote w:id="25">
    <w:p w14:paraId="57F771A7" w14:textId="77777777"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See BDAG 932.</w:t>
      </w:r>
    </w:p>
  </w:footnote>
  <w:footnote w:id="26">
    <w:p w14:paraId="5AE8F511" w14:textId="7874941A" w:rsidR="002823C9" w:rsidRPr="00F61EFA" w:rsidRDefault="002823C9" w:rsidP="00333C60">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sidRPr="00F61EFA">
        <w:rPr>
          <w:rFonts w:ascii="Times New Roman" w:hAnsi="Times New Roman" w:cs="Times New Roman"/>
          <w:sz w:val="20"/>
          <w:szCs w:val="20"/>
        </w:rPr>
        <w:t xml:space="preserve"> Silva, </w:t>
      </w:r>
      <w:r w:rsidRPr="00F61EFA">
        <w:rPr>
          <w:rFonts w:ascii="Times New Roman" w:hAnsi="Times New Roman" w:cs="Times New Roman"/>
          <w:i/>
          <w:sz w:val="20"/>
          <w:szCs w:val="20"/>
        </w:rPr>
        <w:t>Philippians</w:t>
      </w:r>
      <w:r w:rsidRPr="00F61EFA">
        <w:rPr>
          <w:rFonts w:ascii="Times New Roman" w:hAnsi="Times New Roman" w:cs="Times New Roman"/>
          <w:sz w:val="20"/>
          <w:szCs w:val="20"/>
        </w:rPr>
        <w:t xml:space="preserve">, 185-187, points out a chiasm in v.9’s two descriptions of righteousness. The chiasm emphasizes both the source and method of righteousness. </w:t>
      </w:r>
    </w:p>
  </w:footnote>
  <w:footnote w:id="27">
    <w:p w14:paraId="0B49AFAA" w14:textId="7152CF1B" w:rsidR="002823C9" w:rsidRPr="00F61EFA" w:rsidRDefault="002823C9" w:rsidP="00333C60">
      <w:pPr>
        <w:pStyle w:val="FootnoteText"/>
        <w:ind w:firstLine="360"/>
        <w:rPr>
          <w:rFonts w:ascii="Times New Roman" w:hAnsi="Times New Roman" w:cs="Times New Roman"/>
          <w:color w:val="000000" w:themeColor="text1"/>
          <w:sz w:val="20"/>
          <w:szCs w:val="20"/>
        </w:rPr>
      </w:pPr>
      <w:r w:rsidRPr="00F61EFA">
        <w:rPr>
          <w:rStyle w:val="FootnoteReference"/>
          <w:rFonts w:ascii="Times New Roman" w:hAnsi="Times New Roman" w:cs="Times New Roman"/>
          <w:color w:val="000000" w:themeColor="text1"/>
          <w:sz w:val="20"/>
          <w:szCs w:val="20"/>
        </w:rPr>
        <w:footnoteRef/>
      </w:r>
      <w:r w:rsidRPr="00F61EFA">
        <w:rPr>
          <w:rFonts w:ascii="Times New Roman" w:hAnsi="Times New Roman" w:cs="Times New Roman"/>
          <w:color w:val="000000" w:themeColor="text1"/>
          <w:sz w:val="20"/>
          <w:szCs w:val="20"/>
        </w:rPr>
        <w:t xml:space="preserve">  The debate rages about which translation of the difficult phrase διὰ πίστεως Χριστοῦ is more accurate. The commonality between the two translations is a basis of </w:t>
      </w:r>
      <w:r w:rsidRPr="001B76C2">
        <w:rPr>
          <w:rFonts w:ascii="Times New Roman" w:hAnsi="Times New Roman" w:cs="Times New Roman"/>
          <w:i/>
          <w:color w:val="000000" w:themeColor="text1"/>
          <w:sz w:val="20"/>
          <w:szCs w:val="20"/>
        </w:rPr>
        <w:t>faith</w:t>
      </w:r>
      <w:r w:rsidRPr="00F61EFA">
        <w:rPr>
          <w:rFonts w:ascii="Times New Roman" w:hAnsi="Times New Roman" w:cs="Times New Roman"/>
          <w:color w:val="000000" w:themeColor="text1"/>
          <w:sz w:val="20"/>
          <w:szCs w:val="20"/>
        </w:rPr>
        <w:t xml:space="preserve"> for righteousness, which leaves aside any procuring of favor from God based upon human works. For that reason, either translation will serve my point here. However, given this pericope’s overwhelming emphasis on human participation in activities of God’s initiative and agency (e.g., 10, 12b, 15b), my instinct is to prefer the translation “faith of Christ,” which indicates that it is Christ’s faithfulness in kenotic sacrifice (as in 2:6-11) that allows for our righteousness and our participation in the life of God. It is not so much about </w:t>
      </w:r>
      <w:r w:rsidRPr="001B76C2">
        <w:rPr>
          <w:rFonts w:ascii="Times New Roman" w:hAnsi="Times New Roman" w:cs="Times New Roman"/>
          <w:i/>
          <w:color w:val="000000" w:themeColor="text1"/>
          <w:sz w:val="20"/>
          <w:szCs w:val="20"/>
        </w:rPr>
        <w:t xml:space="preserve">having </w:t>
      </w:r>
      <w:r w:rsidRPr="00F61EFA">
        <w:rPr>
          <w:rFonts w:ascii="Times New Roman" w:hAnsi="Times New Roman" w:cs="Times New Roman"/>
          <w:i/>
          <w:color w:val="000000" w:themeColor="text1"/>
          <w:sz w:val="20"/>
          <w:szCs w:val="20"/>
        </w:rPr>
        <w:t>faith in Christ</w:t>
      </w:r>
      <w:r w:rsidRPr="00F61EFA">
        <w:rPr>
          <w:rFonts w:ascii="Times New Roman" w:hAnsi="Times New Roman" w:cs="Times New Roman"/>
          <w:color w:val="000000" w:themeColor="text1"/>
          <w:sz w:val="20"/>
          <w:szCs w:val="20"/>
        </w:rPr>
        <w:t xml:space="preserve"> as it is about </w:t>
      </w:r>
      <w:r w:rsidRPr="001B76C2">
        <w:rPr>
          <w:rFonts w:ascii="Times New Roman" w:hAnsi="Times New Roman" w:cs="Times New Roman"/>
          <w:i/>
          <w:color w:val="000000" w:themeColor="text1"/>
          <w:sz w:val="20"/>
          <w:szCs w:val="20"/>
        </w:rPr>
        <w:t>being in relationship with a</w:t>
      </w:r>
      <w:r w:rsidRPr="00F61EFA">
        <w:rPr>
          <w:rFonts w:ascii="Times New Roman" w:hAnsi="Times New Roman" w:cs="Times New Roman"/>
          <w:color w:val="000000" w:themeColor="text1"/>
          <w:sz w:val="20"/>
          <w:szCs w:val="20"/>
        </w:rPr>
        <w:t xml:space="preserve"> </w:t>
      </w:r>
      <w:r w:rsidRPr="00F61EFA">
        <w:rPr>
          <w:rFonts w:ascii="Times New Roman" w:hAnsi="Times New Roman" w:cs="Times New Roman"/>
          <w:i/>
          <w:color w:val="000000" w:themeColor="text1"/>
          <w:sz w:val="20"/>
          <w:szCs w:val="20"/>
        </w:rPr>
        <w:t>faithful Christ</w:t>
      </w:r>
      <w:r w:rsidRPr="00F61EFA">
        <w:rPr>
          <w:rFonts w:ascii="Times New Roman" w:hAnsi="Times New Roman" w:cs="Times New Roman"/>
          <w:color w:val="000000" w:themeColor="text1"/>
          <w:sz w:val="20"/>
          <w:szCs w:val="20"/>
        </w:rPr>
        <w:t>.</w:t>
      </w:r>
    </w:p>
  </w:footnote>
  <w:footnote w:id="28">
    <w:p w14:paraId="113AC202" w14:textId="29C408D6" w:rsidR="002823C9" w:rsidRPr="00F61EFA" w:rsidRDefault="002823C9" w:rsidP="00333C60">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sidRPr="00F61EFA">
        <w:rPr>
          <w:rFonts w:ascii="Times New Roman" w:hAnsi="Times New Roman" w:cs="Times New Roman"/>
          <w:sz w:val="20"/>
          <w:szCs w:val="20"/>
        </w:rPr>
        <w:t xml:space="preserve"> </w:t>
      </w:r>
      <w:r w:rsidRPr="00F61EFA">
        <w:rPr>
          <w:rFonts w:ascii="Times New Roman" w:hAnsi="Times New Roman" w:cs="Times New Roman"/>
          <w:color w:val="000000" w:themeColor="text1"/>
          <w:sz w:val="20"/>
          <w:szCs w:val="20"/>
        </w:rPr>
        <w:t>1 Corinthians 15:43.</w:t>
      </w:r>
    </w:p>
  </w:footnote>
  <w:footnote w:id="29">
    <w:p w14:paraId="39FC73D0" w14:textId="0AC5D7C3" w:rsidR="002823C9" w:rsidRPr="00F61EFA" w:rsidRDefault="002823C9" w:rsidP="00333C60">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sidRPr="00F61EFA">
        <w:rPr>
          <w:rFonts w:ascii="Times New Roman" w:hAnsi="Times New Roman" w:cs="Times New Roman"/>
          <w:sz w:val="20"/>
          <w:szCs w:val="20"/>
        </w:rPr>
        <w:t xml:space="preserve"> Again, given the theme of human participation in activities of </w:t>
      </w:r>
      <w:r w:rsidRPr="00F61EFA">
        <w:rPr>
          <w:rFonts w:ascii="Times New Roman" w:hAnsi="Times New Roman" w:cs="Times New Roman"/>
          <w:i/>
          <w:sz w:val="20"/>
          <w:szCs w:val="20"/>
        </w:rPr>
        <w:t xml:space="preserve">God’s </w:t>
      </w:r>
      <w:r w:rsidRPr="00F61EFA">
        <w:rPr>
          <w:rFonts w:ascii="Times New Roman" w:hAnsi="Times New Roman" w:cs="Times New Roman"/>
          <w:sz w:val="20"/>
          <w:szCs w:val="20"/>
        </w:rPr>
        <w:t xml:space="preserve">agency and power, it would be less appropriate to read into this verse any sense of </w:t>
      </w:r>
      <w:r w:rsidRPr="00F61EFA">
        <w:rPr>
          <w:rFonts w:ascii="Times New Roman" w:hAnsi="Times New Roman" w:cs="Times New Roman"/>
          <w:i/>
          <w:sz w:val="20"/>
          <w:szCs w:val="20"/>
        </w:rPr>
        <w:t>Paul</w:t>
      </w:r>
      <w:r w:rsidRPr="00F61EFA">
        <w:rPr>
          <w:rFonts w:ascii="Times New Roman" w:hAnsi="Times New Roman" w:cs="Times New Roman"/>
          <w:sz w:val="20"/>
          <w:szCs w:val="20"/>
        </w:rPr>
        <w:t xml:space="preserve"> meriting righteousness or the resurrection and more accurate to see it rather as his joining (by his self-emptying, Christ-honoring actions) in the fellowship that is formed because of </w:t>
      </w:r>
      <w:r w:rsidRPr="00F61EFA">
        <w:rPr>
          <w:rFonts w:ascii="Times New Roman" w:hAnsi="Times New Roman" w:cs="Times New Roman"/>
          <w:i/>
          <w:sz w:val="20"/>
          <w:szCs w:val="20"/>
        </w:rPr>
        <w:t>Christ’s</w:t>
      </w:r>
      <w:r w:rsidRPr="00F61EFA">
        <w:rPr>
          <w:rFonts w:ascii="Times New Roman" w:hAnsi="Times New Roman" w:cs="Times New Roman"/>
          <w:sz w:val="20"/>
          <w:szCs w:val="20"/>
        </w:rPr>
        <w:t xml:space="preserve"> kenotic actions.</w:t>
      </w:r>
    </w:p>
  </w:footnote>
  <w:footnote w:id="30">
    <w:p w14:paraId="536DC83D" w14:textId="792FC1BB" w:rsidR="002823C9" w:rsidRPr="00F61EFA" w:rsidRDefault="002823C9" w:rsidP="00333C60">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sidRPr="00F61EFA">
        <w:rPr>
          <w:rFonts w:ascii="Times New Roman" w:hAnsi="Times New Roman" w:cs="Times New Roman"/>
          <w:sz w:val="20"/>
          <w:szCs w:val="20"/>
        </w:rPr>
        <w:t xml:space="preserve"> This term is not used as a participle anywhere else in the N</w:t>
      </w:r>
      <w:r>
        <w:rPr>
          <w:rFonts w:ascii="Times New Roman" w:hAnsi="Times New Roman" w:cs="Times New Roman"/>
          <w:sz w:val="20"/>
          <w:szCs w:val="20"/>
        </w:rPr>
        <w:t xml:space="preserve">ew </w:t>
      </w:r>
      <w:r w:rsidRPr="00F61EFA">
        <w:rPr>
          <w:rFonts w:ascii="Times New Roman" w:hAnsi="Times New Roman" w:cs="Times New Roman"/>
          <w:sz w:val="20"/>
          <w:szCs w:val="20"/>
        </w:rPr>
        <w:t>T</w:t>
      </w:r>
      <w:r>
        <w:rPr>
          <w:rFonts w:ascii="Times New Roman" w:hAnsi="Times New Roman" w:cs="Times New Roman"/>
          <w:sz w:val="20"/>
          <w:szCs w:val="20"/>
        </w:rPr>
        <w:t>estament</w:t>
      </w:r>
      <w:r w:rsidRPr="00F61EFA">
        <w:rPr>
          <w:rFonts w:ascii="Times New Roman" w:hAnsi="Times New Roman" w:cs="Times New Roman"/>
          <w:sz w:val="20"/>
          <w:szCs w:val="20"/>
        </w:rPr>
        <w:t>. However, Paul uses it in noun form (συμμόρφος) twice. In Rom 8:29, after having just briefly discussed “the redemption of our bodies” (8:23) and just before noting the death, resurrection and exaltation of Christ (8:32-34), Paul writes of the resurrection and of being “conformed to the image of [God’s] Son in order that he might be the firstborn within a large family.” In Phil 3:21, Paul also speaks of “being conformed to the body of [Christ’s] glory” when the reigning Christ returns.</w:t>
      </w:r>
    </w:p>
  </w:footnote>
  <w:footnote w:id="31">
    <w:p w14:paraId="3422E93A" w14:textId="0553F31C" w:rsidR="002823C9" w:rsidRPr="00F61EFA" w:rsidRDefault="002823C9" w:rsidP="00333C60">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sidRPr="00F61EFA">
        <w:rPr>
          <w:rFonts w:ascii="Times New Roman" w:hAnsi="Times New Roman" w:cs="Times New Roman"/>
          <w:sz w:val="20"/>
          <w:szCs w:val="20"/>
        </w:rPr>
        <w:t xml:space="preserve"> Paul’s </w:t>
      </w:r>
      <w:r w:rsidRPr="00F61EFA">
        <w:rPr>
          <w:rFonts w:ascii="Times New Roman" w:hAnsi="Times New Roman" w:cs="Times New Roman"/>
          <w:color w:val="000000" w:themeColor="text1"/>
          <w:sz w:val="20"/>
          <w:szCs w:val="20"/>
        </w:rPr>
        <w:t xml:space="preserve">term of choice here for “death,” </w:t>
      </w:r>
      <w:r w:rsidRPr="00F61EFA">
        <w:rPr>
          <w:rFonts w:ascii="Times New Roman" w:hAnsi="Times New Roman" w:cs="Times New Roman"/>
          <w:color w:val="000000" w:themeColor="text1"/>
          <w:sz w:val="20"/>
          <w:szCs w:val="20"/>
          <w:lang w:val="el-GR"/>
        </w:rPr>
        <w:t>θ</w:t>
      </w:r>
      <w:r w:rsidRPr="00F61EFA">
        <w:rPr>
          <w:rFonts w:ascii="Times New Roman" w:hAnsi="Times New Roman" w:cs="Times New Roman"/>
          <w:color w:val="000000" w:themeColor="text1"/>
          <w:sz w:val="20"/>
          <w:szCs w:val="20"/>
        </w:rPr>
        <w:t>άνατος, is the commonplace Greek word for a physical death, but its very utterance in the context of Philippians would cause the audience to recall other examples of those who were willing to confront and be conformed to death for the sake of others—not only Christ (2:6-8), but Epaphroditus (2:27-30) and Paul himself (1:20).</w:t>
      </w:r>
      <w:r>
        <w:rPr>
          <w:rFonts w:ascii="Times New Roman" w:hAnsi="Times New Roman" w:cs="Times New Roman"/>
          <w:color w:val="000000" w:themeColor="text1"/>
          <w:sz w:val="20"/>
          <w:szCs w:val="20"/>
        </w:rPr>
        <w:t xml:space="preserve"> Additionally, this might p</w:t>
      </w:r>
      <w:r w:rsidRPr="00F61EFA">
        <w:rPr>
          <w:rFonts w:ascii="Times New Roman" w:hAnsi="Times New Roman" w:cs="Times New Roman"/>
          <w:sz w:val="20"/>
          <w:szCs w:val="20"/>
        </w:rPr>
        <w:t>ossibly also a reference to baptism, as in Rom 6:4.</w:t>
      </w:r>
    </w:p>
  </w:footnote>
  <w:footnote w:id="32">
    <w:p w14:paraId="361E09C5" w14:textId="0E547D12" w:rsidR="002823C9" w:rsidRPr="00F61EFA" w:rsidRDefault="002823C9" w:rsidP="00333C60">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sidRPr="00F61EFA">
        <w:rPr>
          <w:rFonts w:ascii="Times New Roman" w:hAnsi="Times New Roman" w:cs="Times New Roman"/>
          <w:sz w:val="20"/>
          <w:szCs w:val="20"/>
        </w:rPr>
        <w:t xml:space="preserve"> Renn, </w:t>
      </w:r>
      <w:r w:rsidRPr="00F61EFA">
        <w:rPr>
          <w:rFonts w:ascii="Times New Roman" w:hAnsi="Times New Roman" w:cs="Times New Roman"/>
          <w:i/>
          <w:color w:val="000000" w:themeColor="text1"/>
          <w:sz w:val="20"/>
          <w:szCs w:val="20"/>
        </w:rPr>
        <w:t>Expository Dictionary</w:t>
      </w:r>
      <w:r w:rsidRPr="00F61EFA">
        <w:rPr>
          <w:rFonts w:ascii="Times New Roman" w:hAnsi="Times New Roman" w:cs="Times New Roman"/>
          <w:color w:val="000000" w:themeColor="text1"/>
          <w:sz w:val="20"/>
          <w:szCs w:val="20"/>
        </w:rPr>
        <w:t>, 78.</w:t>
      </w:r>
    </w:p>
  </w:footnote>
  <w:footnote w:id="33">
    <w:p w14:paraId="3DFAA65C" w14:textId="31CE8664" w:rsidR="002823C9" w:rsidRPr="00F61EFA" w:rsidRDefault="002823C9" w:rsidP="00333C60">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sidRPr="00F61EFA">
        <w:rPr>
          <w:rFonts w:ascii="Times New Roman" w:hAnsi="Times New Roman" w:cs="Times New Roman"/>
          <w:sz w:val="20"/>
          <w:szCs w:val="20"/>
        </w:rPr>
        <w:t xml:space="preserve"> BDAG 345.</w:t>
      </w:r>
    </w:p>
  </w:footnote>
  <w:footnote w:id="34">
    <w:p w14:paraId="51543833" w14:textId="45C0FD9B" w:rsidR="002823C9" w:rsidRPr="00F61EFA" w:rsidRDefault="002823C9" w:rsidP="00333C60">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As in Rom 8:10 and Eph</w:t>
      </w:r>
      <w:r w:rsidRPr="00F61EFA">
        <w:rPr>
          <w:rFonts w:ascii="Times New Roman" w:hAnsi="Times New Roman" w:cs="Times New Roman"/>
          <w:sz w:val="20"/>
          <w:szCs w:val="20"/>
        </w:rPr>
        <w:t xml:space="preserve"> 2:1, 5-6. Renn, </w:t>
      </w:r>
      <w:r w:rsidRPr="00F61EFA">
        <w:rPr>
          <w:rFonts w:ascii="Times New Roman" w:hAnsi="Times New Roman" w:cs="Times New Roman"/>
          <w:i/>
          <w:sz w:val="20"/>
          <w:szCs w:val="20"/>
        </w:rPr>
        <w:t>Expository Dictionary</w:t>
      </w:r>
      <w:r w:rsidRPr="00F61EFA">
        <w:rPr>
          <w:rFonts w:ascii="Times New Roman" w:hAnsi="Times New Roman" w:cs="Times New Roman"/>
          <w:sz w:val="20"/>
          <w:szCs w:val="20"/>
        </w:rPr>
        <w:t>, 244.</w:t>
      </w:r>
    </w:p>
  </w:footnote>
  <w:footnote w:id="35">
    <w:p w14:paraId="790EC389" w14:textId="4375C787" w:rsidR="002823C9" w:rsidRPr="00F61EFA" w:rsidRDefault="002823C9" w:rsidP="00333C60">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sidRPr="00F61EFA">
        <w:rPr>
          <w:rFonts w:ascii="Times New Roman" w:hAnsi="Times New Roman" w:cs="Times New Roman"/>
          <w:sz w:val="20"/>
          <w:szCs w:val="20"/>
        </w:rPr>
        <w:t xml:space="preserve"> By using the verb λαμβάνω, which can refer to the obtaining of wages, Paul may have been indirectly tying this verse in with the discussion of gain and loss from vss.7-8.</w:t>
      </w:r>
    </w:p>
  </w:footnote>
  <w:footnote w:id="36">
    <w:p w14:paraId="1D41354B" w14:textId="09EE786E" w:rsidR="002823C9" w:rsidRPr="00F61EFA" w:rsidRDefault="002823C9" w:rsidP="00333C60">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sidRPr="00F61EFA">
        <w:rPr>
          <w:rFonts w:ascii="Times New Roman" w:hAnsi="Times New Roman" w:cs="Times New Roman"/>
          <w:sz w:val="20"/>
          <w:szCs w:val="20"/>
        </w:rPr>
        <w:t xml:space="preserve"> Paul also used καταλαμβάνω in Rom 9:30-32 to speak of obtaining righteousness by faith, an idea that closely parallels this verse and v.9.</w:t>
      </w:r>
    </w:p>
  </w:footnote>
  <w:footnote w:id="37">
    <w:p w14:paraId="6563C9D1" w14:textId="29BE64FF" w:rsidR="002823C9" w:rsidRPr="00F61EFA" w:rsidRDefault="002823C9" w:rsidP="00333C60">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sidRPr="00F61EFA">
        <w:rPr>
          <w:rFonts w:ascii="Times New Roman" w:hAnsi="Times New Roman" w:cs="Times New Roman"/>
          <w:sz w:val="20"/>
          <w:szCs w:val="20"/>
        </w:rPr>
        <w:t xml:space="preserve"> Paul seems to mix his metaphors a little, though both terms could possibly refer to a race, something that would have been familiar to the people of Philippi, who had access to both an athletic school and an exercise field. Hartog, </w:t>
      </w:r>
      <w:r>
        <w:rPr>
          <w:rFonts w:ascii="Times New Roman" w:hAnsi="Times New Roman" w:cs="Times New Roman"/>
          <w:i/>
          <w:color w:val="000000" w:themeColor="text1"/>
          <w:sz w:val="20"/>
          <w:szCs w:val="20"/>
        </w:rPr>
        <w:t xml:space="preserve">Polycarp, </w:t>
      </w:r>
      <w:r w:rsidRPr="00F61EFA">
        <w:rPr>
          <w:rFonts w:ascii="Times New Roman" w:hAnsi="Times New Roman" w:cs="Times New Roman"/>
          <w:i/>
          <w:color w:val="000000" w:themeColor="text1"/>
          <w:sz w:val="20"/>
          <w:szCs w:val="20"/>
        </w:rPr>
        <w:t>54.</w:t>
      </w:r>
    </w:p>
  </w:footnote>
  <w:footnote w:id="38">
    <w:p w14:paraId="564317B3" w14:textId="4AAF9D1A" w:rsidR="002823C9" w:rsidRPr="00F61EFA" w:rsidRDefault="002823C9" w:rsidP="00333C60">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sidRPr="00F61EFA">
        <w:rPr>
          <w:rFonts w:ascii="Times New Roman" w:hAnsi="Times New Roman" w:cs="Times New Roman"/>
          <w:sz w:val="20"/>
          <w:szCs w:val="20"/>
        </w:rPr>
        <w:t xml:space="preserve"> Though I did not have time to peruse it myself, BDAG 931 mentions a dissertation that might be helpful here. See Denise Marie Lasky, “An Examination of the Metaphorical Use of ‘Skopos’ or Target in the Philosophical Works of Plato and Aristotle through a Study of Archery Imagery in the</w:t>
      </w:r>
      <w:r>
        <w:rPr>
          <w:rFonts w:ascii="Times New Roman" w:hAnsi="Times New Roman" w:cs="Times New Roman"/>
          <w:sz w:val="20"/>
          <w:szCs w:val="20"/>
        </w:rPr>
        <w:t xml:space="preserve"> Greek Literary Tradition</w:t>
      </w:r>
      <w:r w:rsidRPr="00F61EFA">
        <w:rPr>
          <w:rFonts w:ascii="Times New Roman" w:hAnsi="Times New Roman" w:cs="Times New Roman"/>
          <w:sz w:val="20"/>
          <w:szCs w:val="20"/>
        </w:rPr>
        <w:t xml:space="preserve">” </w:t>
      </w:r>
      <w:r>
        <w:rPr>
          <w:rFonts w:ascii="Times New Roman" w:hAnsi="Times New Roman" w:cs="Times New Roman"/>
          <w:sz w:val="20"/>
          <w:szCs w:val="20"/>
        </w:rPr>
        <w:t>(</w:t>
      </w:r>
      <w:r w:rsidRPr="00F61EFA">
        <w:rPr>
          <w:rFonts w:ascii="Times New Roman" w:hAnsi="Times New Roman" w:cs="Times New Roman"/>
          <w:sz w:val="20"/>
          <w:szCs w:val="20"/>
        </w:rPr>
        <w:t>University of Chicago, 1994</w:t>
      </w:r>
      <w:r>
        <w:rPr>
          <w:rFonts w:ascii="Times New Roman" w:hAnsi="Times New Roman" w:cs="Times New Roman"/>
          <w:sz w:val="20"/>
          <w:szCs w:val="20"/>
        </w:rPr>
        <w:t>)</w:t>
      </w:r>
      <w:r w:rsidRPr="00F61EFA">
        <w:rPr>
          <w:rFonts w:ascii="Times New Roman" w:hAnsi="Times New Roman" w:cs="Times New Roman"/>
          <w:sz w:val="20"/>
          <w:szCs w:val="20"/>
        </w:rPr>
        <w:t>.</w:t>
      </w:r>
    </w:p>
  </w:footnote>
  <w:footnote w:id="39">
    <w:p w14:paraId="6E7CF536" w14:textId="6EA0D3AB" w:rsidR="002823C9" w:rsidRPr="00F61EFA" w:rsidRDefault="002823C9" w:rsidP="00333C60">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sidRPr="00F61EFA">
        <w:rPr>
          <w:rFonts w:ascii="Times New Roman" w:hAnsi="Times New Roman" w:cs="Times New Roman"/>
          <w:sz w:val="20"/>
          <w:szCs w:val="20"/>
        </w:rPr>
        <w:t xml:space="preserve"> BDAG 183. See also 1 Cor 9:24 for another Pauline use of this term in athletic imagery.</w:t>
      </w:r>
    </w:p>
  </w:footnote>
  <w:footnote w:id="40">
    <w:p w14:paraId="047B5FC9" w14:textId="00F5E1C1" w:rsidR="002823C9" w:rsidRPr="00F61EFA" w:rsidRDefault="002823C9" w:rsidP="00333C60">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sidRPr="00F61EFA">
        <w:rPr>
          <w:rFonts w:ascii="Times New Roman" w:hAnsi="Times New Roman" w:cs="Times New Roman"/>
          <w:sz w:val="20"/>
          <w:szCs w:val="20"/>
        </w:rPr>
        <w:t xml:space="preserve"> I am thankful to </w:t>
      </w:r>
      <w:r w:rsidRPr="00F61EFA">
        <w:rPr>
          <w:rFonts w:ascii="Times New Roman" w:hAnsi="Times New Roman" w:cs="Times New Roman"/>
          <w:color w:val="000000" w:themeColor="text1"/>
          <w:sz w:val="20"/>
          <w:szCs w:val="20"/>
        </w:rPr>
        <w:t>Perriman, “Pattern of Christ’s Sufferings,” 77, for this insight.</w:t>
      </w:r>
    </w:p>
  </w:footnote>
  <w:footnote w:id="41">
    <w:p w14:paraId="68325559" w14:textId="30E99C45" w:rsidR="002823C9" w:rsidRPr="00F61EFA" w:rsidRDefault="002823C9" w:rsidP="00ED60EB">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sidRPr="00F61EFA">
        <w:rPr>
          <w:rFonts w:ascii="Times New Roman" w:hAnsi="Times New Roman" w:cs="Times New Roman"/>
          <w:sz w:val="20"/>
          <w:szCs w:val="20"/>
        </w:rPr>
        <w:t xml:space="preserve"> The use of φρονέω here strongly echoes 2:5, where Paul makes his transition between exhortative and illustrative climaxes with the </w:t>
      </w:r>
      <w:r w:rsidRPr="00F61EFA">
        <w:rPr>
          <w:rFonts w:ascii="Times New Roman" w:hAnsi="Times New Roman" w:cs="Times New Roman"/>
          <w:color w:val="000000" w:themeColor="text1"/>
          <w:sz w:val="20"/>
          <w:szCs w:val="20"/>
        </w:rPr>
        <w:t>imperative φρονεῖτε: “Let the same mind be in you that was in Christ Jesus.” For that reason if no other, it serves as a particularly powerful exhortation here. Not only should the Philippians have the same mind as Christ, but they should have the same mind as one another in these matters!</w:t>
      </w:r>
    </w:p>
  </w:footnote>
  <w:footnote w:id="42">
    <w:p w14:paraId="32F88123" w14:textId="08BDA660" w:rsidR="002823C9" w:rsidRPr="00F61EFA" w:rsidRDefault="002823C9" w:rsidP="00ED60EB">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sidRPr="00F61EFA">
        <w:rPr>
          <w:rFonts w:ascii="Times New Roman" w:hAnsi="Times New Roman" w:cs="Times New Roman"/>
          <w:sz w:val="20"/>
          <w:szCs w:val="20"/>
        </w:rPr>
        <w:t xml:space="preserve"> Again, I will mention for the final time that </w:t>
      </w:r>
      <w:r w:rsidRPr="00F61EFA">
        <w:rPr>
          <w:rFonts w:ascii="Times New Roman" w:hAnsi="Times New Roman" w:cs="Times New Roman"/>
          <w:i/>
          <w:sz w:val="20"/>
          <w:szCs w:val="20"/>
        </w:rPr>
        <w:t>God’s</w:t>
      </w:r>
      <w:r w:rsidRPr="00F61EFA">
        <w:rPr>
          <w:rFonts w:ascii="Times New Roman" w:hAnsi="Times New Roman" w:cs="Times New Roman"/>
          <w:sz w:val="20"/>
          <w:szCs w:val="20"/>
        </w:rPr>
        <w:t xml:space="preserve"> agency (rather than the Philippians’) is at work to reveal to them what they need to know, helping them achieve the consensus that Paul has just designated as being so important.</w:t>
      </w:r>
    </w:p>
  </w:footnote>
  <w:footnote w:id="43">
    <w:p w14:paraId="48F0FFD2" w14:textId="5C57D2E9" w:rsidR="002823C9" w:rsidRPr="00F61EFA" w:rsidRDefault="002823C9" w:rsidP="00234DF4">
      <w:pPr>
        <w:pStyle w:val="FootnoteText"/>
        <w:ind w:firstLine="360"/>
        <w:rPr>
          <w:rFonts w:ascii="Times New Roman" w:hAnsi="Times New Roman" w:cs="Times New Roman"/>
          <w:sz w:val="20"/>
          <w:szCs w:val="20"/>
        </w:rPr>
      </w:pPr>
      <w:r w:rsidRPr="00F61EFA">
        <w:rPr>
          <w:rStyle w:val="FootnoteReference"/>
          <w:rFonts w:ascii="Times New Roman" w:hAnsi="Times New Roman" w:cs="Times New Roman"/>
          <w:sz w:val="20"/>
          <w:szCs w:val="20"/>
        </w:rPr>
        <w:footnoteRef/>
      </w:r>
      <w:r w:rsidRPr="00F61EFA">
        <w:rPr>
          <w:rFonts w:ascii="Times New Roman" w:hAnsi="Times New Roman" w:cs="Times New Roman"/>
          <w:sz w:val="20"/>
          <w:szCs w:val="20"/>
        </w:rPr>
        <w:t xml:space="preserve"> Gerald F. Hawthorne, </w:t>
      </w:r>
      <w:r w:rsidRPr="00F61EFA">
        <w:rPr>
          <w:rFonts w:ascii="Times New Roman" w:hAnsi="Times New Roman" w:cs="Times New Roman"/>
          <w:i/>
          <w:sz w:val="20"/>
          <w:szCs w:val="20"/>
        </w:rPr>
        <w:t>Word Biblical Commentary: Philippians</w:t>
      </w:r>
      <w:r>
        <w:rPr>
          <w:rFonts w:ascii="Times New Roman" w:hAnsi="Times New Roman" w:cs="Times New Roman"/>
          <w:sz w:val="20"/>
          <w:szCs w:val="20"/>
        </w:rPr>
        <w:t>, vol. 43</w:t>
      </w:r>
      <w:r w:rsidRPr="00F61EFA">
        <w:rPr>
          <w:rFonts w:ascii="Times New Roman" w:hAnsi="Times New Roman" w:cs="Times New Roman"/>
          <w:sz w:val="20"/>
          <w:szCs w:val="20"/>
        </w:rPr>
        <w:t xml:space="preserve"> (ed. Ralph P. Martin, Dallas: Thomas Nelson, 1994), 213.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4ECEA" w14:textId="77777777" w:rsidR="002823C9" w:rsidRDefault="002823C9" w:rsidP="008E4A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350CB" w14:textId="77777777" w:rsidR="002823C9" w:rsidRDefault="002823C9" w:rsidP="00020F75">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969A3B9" w14:textId="77777777" w:rsidR="002823C9" w:rsidRDefault="002823C9" w:rsidP="00020F7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F69E4" w14:textId="77777777" w:rsidR="002823C9" w:rsidRPr="0098039F" w:rsidRDefault="002823C9" w:rsidP="00020F75">
    <w:pPr>
      <w:pStyle w:val="Header"/>
      <w:framePr w:wrap="around" w:vAnchor="text" w:hAnchor="margin" w:xAlign="right" w:y="1"/>
      <w:rPr>
        <w:rStyle w:val="PageNumber"/>
        <w:rFonts w:ascii="Times New Roman" w:hAnsi="Times New Roman" w:cs="Times New Roman"/>
      </w:rPr>
    </w:pPr>
    <w:r w:rsidRPr="0098039F">
      <w:rPr>
        <w:rStyle w:val="PageNumber"/>
        <w:rFonts w:ascii="Times New Roman" w:hAnsi="Times New Roman" w:cs="Times New Roman"/>
      </w:rPr>
      <w:fldChar w:fldCharType="begin"/>
    </w:r>
    <w:r w:rsidRPr="0098039F">
      <w:rPr>
        <w:rStyle w:val="PageNumber"/>
        <w:rFonts w:ascii="Times New Roman" w:hAnsi="Times New Roman" w:cs="Times New Roman"/>
      </w:rPr>
      <w:instrText xml:space="preserve">PAGE  </w:instrText>
    </w:r>
    <w:r w:rsidRPr="0098039F">
      <w:rPr>
        <w:rStyle w:val="PageNumber"/>
        <w:rFonts w:ascii="Times New Roman" w:hAnsi="Times New Roman" w:cs="Times New Roman"/>
      </w:rPr>
      <w:fldChar w:fldCharType="separate"/>
    </w:r>
    <w:r w:rsidR="000F4D85">
      <w:rPr>
        <w:rStyle w:val="PageNumber"/>
        <w:rFonts w:ascii="Times New Roman" w:hAnsi="Times New Roman" w:cs="Times New Roman"/>
        <w:noProof/>
      </w:rPr>
      <w:t>12</w:t>
    </w:r>
    <w:r w:rsidRPr="0098039F">
      <w:rPr>
        <w:rStyle w:val="PageNumber"/>
        <w:rFonts w:ascii="Times New Roman" w:hAnsi="Times New Roman" w:cs="Times New Roman"/>
      </w:rPr>
      <w:fldChar w:fldCharType="end"/>
    </w:r>
  </w:p>
  <w:p w14:paraId="79A74567" w14:textId="16D59813" w:rsidR="002823C9" w:rsidRPr="0098039F" w:rsidRDefault="002823C9" w:rsidP="00020F75">
    <w:pPr>
      <w:pStyle w:val="Header"/>
      <w:ind w:right="360"/>
      <w:jc w:val="right"/>
      <w:rPr>
        <w:rFonts w:ascii="Times New Roman" w:hAnsi="Times New Roman" w:cs="Times New Roman"/>
      </w:rPr>
    </w:pPr>
    <w:r>
      <w:rPr>
        <w:rFonts w:ascii="Times New Roman" w:hAnsi="Times New Roman" w:cs="Times New Roman"/>
      </w:rPr>
      <w:t>Beall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4CE0"/>
    <w:multiLevelType w:val="hybridMultilevel"/>
    <w:tmpl w:val="C0FC1E9A"/>
    <w:lvl w:ilvl="0" w:tplc="241E1DF0">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ED"/>
    <w:rsid w:val="00005698"/>
    <w:rsid w:val="000128C4"/>
    <w:rsid w:val="000130DD"/>
    <w:rsid w:val="000139EE"/>
    <w:rsid w:val="00014047"/>
    <w:rsid w:val="00020F75"/>
    <w:rsid w:val="000223E3"/>
    <w:rsid w:val="0002351B"/>
    <w:rsid w:val="00023797"/>
    <w:rsid w:val="00026F69"/>
    <w:rsid w:val="00031C76"/>
    <w:rsid w:val="0003361F"/>
    <w:rsid w:val="00035CF2"/>
    <w:rsid w:val="000378C9"/>
    <w:rsid w:val="00040C44"/>
    <w:rsid w:val="00057C02"/>
    <w:rsid w:val="00060F9D"/>
    <w:rsid w:val="000635B6"/>
    <w:rsid w:val="00064FBD"/>
    <w:rsid w:val="0006693F"/>
    <w:rsid w:val="00067B58"/>
    <w:rsid w:val="0008027D"/>
    <w:rsid w:val="000866C3"/>
    <w:rsid w:val="00086C96"/>
    <w:rsid w:val="00087A05"/>
    <w:rsid w:val="00094450"/>
    <w:rsid w:val="000A0697"/>
    <w:rsid w:val="000A7CEA"/>
    <w:rsid w:val="000B03D6"/>
    <w:rsid w:val="000B58C4"/>
    <w:rsid w:val="000C23B6"/>
    <w:rsid w:val="000C358C"/>
    <w:rsid w:val="000C4026"/>
    <w:rsid w:val="000C456E"/>
    <w:rsid w:val="000C496E"/>
    <w:rsid w:val="000C5C29"/>
    <w:rsid w:val="000D2798"/>
    <w:rsid w:val="000D4789"/>
    <w:rsid w:val="000D557A"/>
    <w:rsid w:val="000D737C"/>
    <w:rsid w:val="000E17A4"/>
    <w:rsid w:val="000E1976"/>
    <w:rsid w:val="000E3876"/>
    <w:rsid w:val="000E78CF"/>
    <w:rsid w:val="000F4D85"/>
    <w:rsid w:val="00103851"/>
    <w:rsid w:val="001068E4"/>
    <w:rsid w:val="001115D9"/>
    <w:rsid w:val="001152AE"/>
    <w:rsid w:val="00115BB8"/>
    <w:rsid w:val="00124C7E"/>
    <w:rsid w:val="00127A83"/>
    <w:rsid w:val="00134033"/>
    <w:rsid w:val="0013724C"/>
    <w:rsid w:val="00146D1A"/>
    <w:rsid w:val="0015109B"/>
    <w:rsid w:val="00153DF3"/>
    <w:rsid w:val="0016537D"/>
    <w:rsid w:val="0016620C"/>
    <w:rsid w:val="00166B25"/>
    <w:rsid w:val="00170385"/>
    <w:rsid w:val="0017252D"/>
    <w:rsid w:val="001737E1"/>
    <w:rsid w:val="00175135"/>
    <w:rsid w:val="00175F13"/>
    <w:rsid w:val="00181194"/>
    <w:rsid w:val="00181577"/>
    <w:rsid w:val="00185081"/>
    <w:rsid w:val="001861E3"/>
    <w:rsid w:val="0018747B"/>
    <w:rsid w:val="001935E1"/>
    <w:rsid w:val="00196CC7"/>
    <w:rsid w:val="001A07A1"/>
    <w:rsid w:val="001A1609"/>
    <w:rsid w:val="001A24A1"/>
    <w:rsid w:val="001A513B"/>
    <w:rsid w:val="001A6675"/>
    <w:rsid w:val="001A720D"/>
    <w:rsid w:val="001A7F86"/>
    <w:rsid w:val="001B00C3"/>
    <w:rsid w:val="001B76C2"/>
    <w:rsid w:val="001C04A1"/>
    <w:rsid w:val="001C0901"/>
    <w:rsid w:val="001C19AD"/>
    <w:rsid w:val="001C6293"/>
    <w:rsid w:val="001C7266"/>
    <w:rsid w:val="001D28D1"/>
    <w:rsid w:val="001D2B5F"/>
    <w:rsid w:val="001D72A7"/>
    <w:rsid w:val="001D7F64"/>
    <w:rsid w:val="001E01C6"/>
    <w:rsid w:val="001E0AD2"/>
    <w:rsid w:val="001E25FD"/>
    <w:rsid w:val="001E2D33"/>
    <w:rsid w:val="001E46D1"/>
    <w:rsid w:val="001E4F74"/>
    <w:rsid w:val="001E55D4"/>
    <w:rsid w:val="001F5ABF"/>
    <w:rsid w:val="001F7A26"/>
    <w:rsid w:val="001F7FC9"/>
    <w:rsid w:val="00203813"/>
    <w:rsid w:val="00204D59"/>
    <w:rsid w:val="002164AF"/>
    <w:rsid w:val="002166BC"/>
    <w:rsid w:val="00220D50"/>
    <w:rsid w:val="00221107"/>
    <w:rsid w:val="002235AC"/>
    <w:rsid w:val="0022420F"/>
    <w:rsid w:val="0022553B"/>
    <w:rsid w:val="002349D5"/>
    <w:rsid w:val="00234DF4"/>
    <w:rsid w:val="00240F75"/>
    <w:rsid w:val="00254A0A"/>
    <w:rsid w:val="00256781"/>
    <w:rsid w:val="00264794"/>
    <w:rsid w:val="00265D5B"/>
    <w:rsid w:val="00266CB3"/>
    <w:rsid w:val="0027070D"/>
    <w:rsid w:val="0027109F"/>
    <w:rsid w:val="002731A9"/>
    <w:rsid w:val="00273691"/>
    <w:rsid w:val="00274294"/>
    <w:rsid w:val="00274C6C"/>
    <w:rsid w:val="00274D9D"/>
    <w:rsid w:val="002823C9"/>
    <w:rsid w:val="00282CF8"/>
    <w:rsid w:val="00285278"/>
    <w:rsid w:val="00286116"/>
    <w:rsid w:val="00287508"/>
    <w:rsid w:val="00287D69"/>
    <w:rsid w:val="00291A5E"/>
    <w:rsid w:val="002A2D9C"/>
    <w:rsid w:val="002A3907"/>
    <w:rsid w:val="002A4BB1"/>
    <w:rsid w:val="002A4F85"/>
    <w:rsid w:val="002A7B0E"/>
    <w:rsid w:val="002B683F"/>
    <w:rsid w:val="002B7668"/>
    <w:rsid w:val="002C216C"/>
    <w:rsid w:val="002C299C"/>
    <w:rsid w:val="002C7507"/>
    <w:rsid w:val="002C7D56"/>
    <w:rsid w:val="002D22AC"/>
    <w:rsid w:val="002D25C6"/>
    <w:rsid w:val="002D30F8"/>
    <w:rsid w:val="002E061E"/>
    <w:rsid w:val="002E242D"/>
    <w:rsid w:val="002E2BE1"/>
    <w:rsid w:val="002E358F"/>
    <w:rsid w:val="002E7C16"/>
    <w:rsid w:val="002F0E59"/>
    <w:rsid w:val="002F5573"/>
    <w:rsid w:val="003035E0"/>
    <w:rsid w:val="003038B0"/>
    <w:rsid w:val="00316353"/>
    <w:rsid w:val="00316705"/>
    <w:rsid w:val="0032028D"/>
    <w:rsid w:val="0032146C"/>
    <w:rsid w:val="00322B24"/>
    <w:rsid w:val="00327835"/>
    <w:rsid w:val="00333722"/>
    <w:rsid w:val="00333C60"/>
    <w:rsid w:val="003345D8"/>
    <w:rsid w:val="00336471"/>
    <w:rsid w:val="00340EE4"/>
    <w:rsid w:val="00342C5F"/>
    <w:rsid w:val="00345CA0"/>
    <w:rsid w:val="003502AA"/>
    <w:rsid w:val="003502CC"/>
    <w:rsid w:val="003532EB"/>
    <w:rsid w:val="003535F5"/>
    <w:rsid w:val="00353BC2"/>
    <w:rsid w:val="003569E3"/>
    <w:rsid w:val="0035740F"/>
    <w:rsid w:val="00357650"/>
    <w:rsid w:val="0036075A"/>
    <w:rsid w:val="00364435"/>
    <w:rsid w:val="003651BC"/>
    <w:rsid w:val="00365464"/>
    <w:rsid w:val="00365F1C"/>
    <w:rsid w:val="00366F23"/>
    <w:rsid w:val="00366FF8"/>
    <w:rsid w:val="0037427C"/>
    <w:rsid w:val="00374313"/>
    <w:rsid w:val="00374AF5"/>
    <w:rsid w:val="00376AB7"/>
    <w:rsid w:val="00377F96"/>
    <w:rsid w:val="00381691"/>
    <w:rsid w:val="00382A35"/>
    <w:rsid w:val="0038474E"/>
    <w:rsid w:val="00384CDB"/>
    <w:rsid w:val="00385405"/>
    <w:rsid w:val="00393A24"/>
    <w:rsid w:val="00393AB1"/>
    <w:rsid w:val="00393E9F"/>
    <w:rsid w:val="00395978"/>
    <w:rsid w:val="003A3E4D"/>
    <w:rsid w:val="003B18F3"/>
    <w:rsid w:val="003B4B22"/>
    <w:rsid w:val="003B70DF"/>
    <w:rsid w:val="003C1CF3"/>
    <w:rsid w:val="003C295E"/>
    <w:rsid w:val="003D1CC7"/>
    <w:rsid w:val="003D3A1E"/>
    <w:rsid w:val="003D5B9F"/>
    <w:rsid w:val="003D5C99"/>
    <w:rsid w:val="003E1258"/>
    <w:rsid w:val="003E59B6"/>
    <w:rsid w:val="003E70B4"/>
    <w:rsid w:val="003F5014"/>
    <w:rsid w:val="003F624A"/>
    <w:rsid w:val="003F6454"/>
    <w:rsid w:val="003F75C4"/>
    <w:rsid w:val="004025A2"/>
    <w:rsid w:val="00410413"/>
    <w:rsid w:val="00411A0F"/>
    <w:rsid w:val="00420181"/>
    <w:rsid w:val="00423768"/>
    <w:rsid w:val="00425693"/>
    <w:rsid w:val="004276D4"/>
    <w:rsid w:val="004302F4"/>
    <w:rsid w:val="00432997"/>
    <w:rsid w:val="0044087D"/>
    <w:rsid w:val="00442295"/>
    <w:rsid w:val="00442C17"/>
    <w:rsid w:val="00445534"/>
    <w:rsid w:val="00457190"/>
    <w:rsid w:val="00461799"/>
    <w:rsid w:val="00467A92"/>
    <w:rsid w:val="00471113"/>
    <w:rsid w:val="00472504"/>
    <w:rsid w:val="00473D35"/>
    <w:rsid w:val="00477267"/>
    <w:rsid w:val="004772F5"/>
    <w:rsid w:val="004802FE"/>
    <w:rsid w:val="00481A38"/>
    <w:rsid w:val="0048438C"/>
    <w:rsid w:val="00486B07"/>
    <w:rsid w:val="004912B5"/>
    <w:rsid w:val="00492EAA"/>
    <w:rsid w:val="0049780B"/>
    <w:rsid w:val="004A2CE5"/>
    <w:rsid w:val="004A2EE5"/>
    <w:rsid w:val="004A56A0"/>
    <w:rsid w:val="004A5DB7"/>
    <w:rsid w:val="004A6401"/>
    <w:rsid w:val="004B3207"/>
    <w:rsid w:val="004B5570"/>
    <w:rsid w:val="004B650C"/>
    <w:rsid w:val="004C1FBB"/>
    <w:rsid w:val="004C2B56"/>
    <w:rsid w:val="004C5D05"/>
    <w:rsid w:val="004C5D47"/>
    <w:rsid w:val="004D1458"/>
    <w:rsid w:val="004D3565"/>
    <w:rsid w:val="004D3600"/>
    <w:rsid w:val="004E04B3"/>
    <w:rsid w:val="004E0502"/>
    <w:rsid w:val="004E4DA4"/>
    <w:rsid w:val="004E4DCE"/>
    <w:rsid w:val="004E7552"/>
    <w:rsid w:val="004F0601"/>
    <w:rsid w:val="004F0E49"/>
    <w:rsid w:val="005001CC"/>
    <w:rsid w:val="00501D64"/>
    <w:rsid w:val="00502921"/>
    <w:rsid w:val="00503048"/>
    <w:rsid w:val="005070DD"/>
    <w:rsid w:val="0051087B"/>
    <w:rsid w:val="005131D9"/>
    <w:rsid w:val="005158C2"/>
    <w:rsid w:val="00515E2F"/>
    <w:rsid w:val="00521764"/>
    <w:rsid w:val="00521C87"/>
    <w:rsid w:val="00522954"/>
    <w:rsid w:val="00523590"/>
    <w:rsid w:val="00524FBC"/>
    <w:rsid w:val="00537A7E"/>
    <w:rsid w:val="0054210D"/>
    <w:rsid w:val="005427FD"/>
    <w:rsid w:val="005429C6"/>
    <w:rsid w:val="005450BF"/>
    <w:rsid w:val="00547700"/>
    <w:rsid w:val="00547843"/>
    <w:rsid w:val="00550DC1"/>
    <w:rsid w:val="00562AF0"/>
    <w:rsid w:val="005656FB"/>
    <w:rsid w:val="00565EF1"/>
    <w:rsid w:val="00566E52"/>
    <w:rsid w:val="00574F77"/>
    <w:rsid w:val="00575C97"/>
    <w:rsid w:val="00576080"/>
    <w:rsid w:val="005770F1"/>
    <w:rsid w:val="00583209"/>
    <w:rsid w:val="00583F0B"/>
    <w:rsid w:val="00583FCF"/>
    <w:rsid w:val="00583FE5"/>
    <w:rsid w:val="00585BB0"/>
    <w:rsid w:val="0059512C"/>
    <w:rsid w:val="00595273"/>
    <w:rsid w:val="00595DDF"/>
    <w:rsid w:val="00597FC6"/>
    <w:rsid w:val="005A0654"/>
    <w:rsid w:val="005A43DF"/>
    <w:rsid w:val="005A4E81"/>
    <w:rsid w:val="005A778F"/>
    <w:rsid w:val="005B055B"/>
    <w:rsid w:val="005B2D82"/>
    <w:rsid w:val="005C459A"/>
    <w:rsid w:val="005D0883"/>
    <w:rsid w:val="005D21C9"/>
    <w:rsid w:val="005D57EB"/>
    <w:rsid w:val="005E3710"/>
    <w:rsid w:val="005E4AC5"/>
    <w:rsid w:val="005E7540"/>
    <w:rsid w:val="005F0D72"/>
    <w:rsid w:val="005F342D"/>
    <w:rsid w:val="00604705"/>
    <w:rsid w:val="00604A01"/>
    <w:rsid w:val="00605A17"/>
    <w:rsid w:val="00607181"/>
    <w:rsid w:val="00607669"/>
    <w:rsid w:val="00610470"/>
    <w:rsid w:val="006135E0"/>
    <w:rsid w:val="00614E4B"/>
    <w:rsid w:val="00620079"/>
    <w:rsid w:val="00622AD0"/>
    <w:rsid w:val="00622EC3"/>
    <w:rsid w:val="00626825"/>
    <w:rsid w:val="006330F6"/>
    <w:rsid w:val="00636CA3"/>
    <w:rsid w:val="00640F50"/>
    <w:rsid w:val="00645C0E"/>
    <w:rsid w:val="006511B3"/>
    <w:rsid w:val="00651D5E"/>
    <w:rsid w:val="0065255F"/>
    <w:rsid w:val="0065692A"/>
    <w:rsid w:val="006654F0"/>
    <w:rsid w:val="00676A64"/>
    <w:rsid w:val="0067705F"/>
    <w:rsid w:val="00681799"/>
    <w:rsid w:val="00683FA7"/>
    <w:rsid w:val="00685F7C"/>
    <w:rsid w:val="0068718E"/>
    <w:rsid w:val="00690B5C"/>
    <w:rsid w:val="00691C26"/>
    <w:rsid w:val="0069376B"/>
    <w:rsid w:val="00694173"/>
    <w:rsid w:val="006977E1"/>
    <w:rsid w:val="006A0F80"/>
    <w:rsid w:val="006A139E"/>
    <w:rsid w:val="006A37FF"/>
    <w:rsid w:val="006A47F8"/>
    <w:rsid w:val="006B3832"/>
    <w:rsid w:val="006B4AF0"/>
    <w:rsid w:val="006B54A8"/>
    <w:rsid w:val="006B74D3"/>
    <w:rsid w:val="006B761A"/>
    <w:rsid w:val="006C1AF4"/>
    <w:rsid w:val="006C32DC"/>
    <w:rsid w:val="006C61D5"/>
    <w:rsid w:val="006D10DB"/>
    <w:rsid w:val="006D537F"/>
    <w:rsid w:val="006D5EE4"/>
    <w:rsid w:val="006D728D"/>
    <w:rsid w:val="006E0C79"/>
    <w:rsid w:val="006E1557"/>
    <w:rsid w:val="006F0656"/>
    <w:rsid w:val="006F1DD0"/>
    <w:rsid w:val="006F3C73"/>
    <w:rsid w:val="006F4EC4"/>
    <w:rsid w:val="006F69E0"/>
    <w:rsid w:val="006F721B"/>
    <w:rsid w:val="007034E6"/>
    <w:rsid w:val="00711639"/>
    <w:rsid w:val="00711758"/>
    <w:rsid w:val="00711B05"/>
    <w:rsid w:val="00712CBB"/>
    <w:rsid w:val="007143A3"/>
    <w:rsid w:val="00717B39"/>
    <w:rsid w:val="00723263"/>
    <w:rsid w:val="007270B6"/>
    <w:rsid w:val="0073100F"/>
    <w:rsid w:val="00740F42"/>
    <w:rsid w:val="00741A12"/>
    <w:rsid w:val="007470AD"/>
    <w:rsid w:val="00747136"/>
    <w:rsid w:val="0074728D"/>
    <w:rsid w:val="00751B84"/>
    <w:rsid w:val="0075412B"/>
    <w:rsid w:val="0075623B"/>
    <w:rsid w:val="00760C32"/>
    <w:rsid w:val="00762EBC"/>
    <w:rsid w:val="007637ED"/>
    <w:rsid w:val="007644DB"/>
    <w:rsid w:val="00766081"/>
    <w:rsid w:val="00772C55"/>
    <w:rsid w:val="00775E85"/>
    <w:rsid w:val="00785909"/>
    <w:rsid w:val="00787D57"/>
    <w:rsid w:val="00796528"/>
    <w:rsid w:val="007A0B65"/>
    <w:rsid w:val="007A1C85"/>
    <w:rsid w:val="007A1F61"/>
    <w:rsid w:val="007A4A9B"/>
    <w:rsid w:val="007A5979"/>
    <w:rsid w:val="007A6DCA"/>
    <w:rsid w:val="007B06C2"/>
    <w:rsid w:val="007B1043"/>
    <w:rsid w:val="007B4054"/>
    <w:rsid w:val="007B6555"/>
    <w:rsid w:val="007B6A51"/>
    <w:rsid w:val="007C05FC"/>
    <w:rsid w:val="007C4548"/>
    <w:rsid w:val="007C78B7"/>
    <w:rsid w:val="007D4E0D"/>
    <w:rsid w:val="007D6C84"/>
    <w:rsid w:val="007E5CBA"/>
    <w:rsid w:val="007E6548"/>
    <w:rsid w:val="007E6CAB"/>
    <w:rsid w:val="007F5608"/>
    <w:rsid w:val="007F6776"/>
    <w:rsid w:val="007F71C0"/>
    <w:rsid w:val="00800681"/>
    <w:rsid w:val="00800E60"/>
    <w:rsid w:val="00801A24"/>
    <w:rsid w:val="00802F05"/>
    <w:rsid w:val="008041B6"/>
    <w:rsid w:val="00804EEB"/>
    <w:rsid w:val="008165A2"/>
    <w:rsid w:val="008173FE"/>
    <w:rsid w:val="00820CCA"/>
    <w:rsid w:val="0083294B"/>
    <w:rsid w:val="00834F77"/>
    <w:rsid w:val="0083561B"/>
    <w:rsid w:val="00835686"/>
    <w:rsid w:val="0084418B"/>
    <w:rsid w:val="0085011A"/>
    <w:rsid w:val="0085544E"/>
    <w:rsid w:val="0086349F"/>
    <w:rsid w:val="00872546"/>
    <w:rsid w:val="00872B11"/>
    <w:rsid w:val="00873870"/>
    <w:rsid w:val="008744C9"/>
    <w:rsid w:val="00874B07"/>
    <w:rsid w:val="00875CAB"/>
    <w:rsid w:val="008773BE"/>
    <w:rsid w:val="00884B4C"/>
    <w:rsid w:val="00886B4D"/>
    <w:rsid w:val="008901DF"/>
    <w:rsid w:val="00892B17"/>
    <w:rsid w:val="00892FB7"/>
    <w:rsid w:val="00893179"/>
    <w:rsid w:val="00895070"/>
    <w:rsid w:val="00896205"/>
    <w:rsid w:val="008965BA"/>
    <w:rsid w:val="008A0076"/>
    <w:rsid w:val="008A19FD"/>
    <w:rsid w:val="008A2F50"/>
    <w:rsid w:val="008A34C0"/>
    <w:rsid w:val="008A5429"/>
    <w:rsid w:val="008B2814"/>
    <w:rsid w:val="008B31B6"/>
    <w:rsid w:val="008B5889"/>
    <w:rsid w:val="008B5B47"/>
    <w:rsid w:val="008C1E45"/>
    <w:rsid w:val="008C2D76"/>
    <w:rsid w:val="008C49DE"/>
    <w:rsid w:val="008D244E"/>
    <w:rsid w:val="008D3891"/>
    <w:rsid w:val="008D79BC"/>
    <w:rsid w:val="008E1383"/>
    <w:rsid w:val="008E2803"/>
    <w:rsid w:val="008E4A81"/>
    <w:rsid w:val="008E6CD0"/>
    <w:rsid w:val="008F0EA2"/>
    <w:rsid w:val="008F2524"/>
    <w:rsid w:val="008F45FF"/>
    <w:rsid w:val="008F471A"/>
    <w:rsid w:val="008F5F5A"/>
    <w:rsid w:val="00903252"/>
    <w:rsid w:val="009043E9"/>
    <w:rsid w:val="0090489E"/>
    <w:rsid w:val="0090688B"/>
    <w:rsid w:val="00911532"/>
    <w:rsid w:val="009137EB"/>
    <w:rsid w:val="00920472"/>
    <w:rsid w:val="0092375C"/>
    <w:rsid w:val="00923ACF"/>
    <w:rsid w:val="00923D26"/>
    <w:rsid w:val="00923EEF"/>
    <w:rsid w:val="00935AEE"/>
    <w:rsid w:val="009370C9"/>
    <w:rsid w:val="0093716A"/>
    <w:rsid w:val="009371DA"/>
    <w:rsid w:val="009444B9"/>
    <w:rsid w:val="00945A07"/>
    <w:rsid w:val="00946CF6"/>
    <w:rsid w:val="009476AA"/>
    <w:rsid w:val="00947F53"/>
    <w:rsid w:val="00947F80"/>
    <w:rsid w:val="00950E1E"/>
    <w:rsid w:val="00953243"/>
    <w:rsid w:val="00953347"/>
    <w:rsid w:val="009547C9"/>
    <w:rsid w:val="00956E1C"/>
    <w:rsid w:val="009572C1"/>
    <w:rsid w:val="009607D8"/>
    <w:rsid w:val="00962D19"/>
    <w:rsid w:val="00965147"/>
    <w:rsid w:val="00965324"/>
    <w:rsid w:val="009668CC"/>
    <w:rsid w:val="00966F40"/>
    <w:rsid w:val="0097196E"/>
    <w:rsid w:val="009741AA"/>
    <w:rsid w:val="009746C3"/>
    <w:rsid w:val="0098039F"/>
    <w:rsid w:val="00984157"/>
    <w:rsid w:val="0098475C"/>
    <w:rsid w:val="00987A34"/>
    <w:rsid w:val="00990B33"/>
    <w:rsid w:val="00990B82"/>
    <w:rsid w:val="0099698C"/>
    <w:rsid w:val="009A16C6"/>
    <w:rsid w:val="009A179C"/>
    <w:rsid w:val="009A2B0E"/>
    <w:rsid w:val="009A5650"/>
    <w:rsid w:val="009B0934"/>
    <w:rsid w:val="009B41F5"/>
    <w:rsid w:val="009B52CB"/>
    <w:rsid w:val="009B58FE"/>
    <w:rsid w:val="009B5938"/>
    <w:rsid w:val="009C2830"/>
    <w:rsid w:val="009C4255"/>
    <w:rsid w:val="009C4957"/>
    <w:rsid w:val="009C69D1"/>
    <w:rsid w:val="009C7131"/>
    <w:rsid w:val="009C7FAA"/>
    <w:rsid w:val="009D1D00"/>
    <w:rsid w:val="009D43EB"/>
    <w:rsid w:val="009D5C43"/>
    <w:rsid w:val="009D66E5"/>
    <w:rsid w:val="009D7148"/>
    <w:rsid w:val="009E16B7"/>
    <w:rsid w:val="009E4939"/>
    <w:rsid w:val="009E705A"/>
    <w:rsid w:val="009E77B1"/>
    <w:rsid w:val="009F151B"/>
    <w:rsid w:val="00A01682"/>
    <w:rsid w:val="00A048A2"/>
    <w:rsid w:val="00A056F7"/>
    <w:rsid w:val="00A05BD8"/>
    <w:rsid w:val="00A0673A"/>
    <w:rsid w:val="00A06E10"/>
    <w:rsid w:val="00A1004E"/>
    <w:rsid w:val="00A1037E"/>
    <w:rsid w:val="00A254CC"/>
    <w:rsid w:val="00A26189"/>
    <w:rsid w:val="00A26FBF"/>
    <w:rsid w:val="00A30663"/>
    <w:rsid w:val="00A33E06"/>
    <w:rsid w:val="00A36342"/>
    <w:rsid w:val="00A375E9"/>
    <w:rsid w:val="00A41436"/>
    <w:rsid w:val="00A52FEE"/>
    <w:rsid w:val="00A62436"/>
    <w:rsid w:val="00A62936"/>
    <w:rsid w:val="00A674B7"/>
    <w:rsid w:val="00A67A9C"/>
    <w:rsid w:val="00A7440A"/>
    <w:rsid w:val="00A746FF"/>
    <w:rsid w:val="00A76067"/>
    <w:rsid w:val="00A82570"/>
    <w:rsid w:val="00A829A3"/>
    <w:rsid w:val="00A83FC8"/>
    <w:rsid w:val="00A852E4"/>
    <w:rsid w:val="00A919F7"/>
    <w:rsid w:val="00A93AC4"/>
    <w:rsid w:val="00AA1AC9"/>
    <w:rsid w:val="00AA2F0E"/>
    <w:rsid w:val="00AA758C"/>
    <w:rsid w:val="00AB0586"/>
    <w:rsid w:val="00AB477A"/>
    <w:rsid w:val="00AB4E7A"/>
    <w:rsid w:val="00AB52E5"/>
    <w:rsid w:val="00AC37CE"/>
    <w:rsid w:val="00AC6AC7"/>
    <w:rsid w:val="00AE1F33"/>
    <w:rsid w:val="00AE48E9"/>
    <w:rsid w:val="00AE4FA2"/>
    <w:rsid w:val="00AE6BF5"/>
    <w:rsid w:val="00AF1038"/>
    <w:rsid w:val="00AF6314"/>
    <w:rsid w:val="00B118D5"/>
    <w:rsid w:val="00B14F9E"/>
    <w:rsid w:val="00B15ECB"/>
    <w:rsid w:val="00B173EF"/>
    <w:rsid w:val="00B3213B"/>
    <w:rsid w:val="00B34BF4"/>
    <w:rsid w:val="00B52A7C"/>
    <w:rsid w:val="00B5541C"/>
    <w:rsid w:val="00B55D55"/>
    <w:rsid w:val="00B56836"/>
    <w:rsid w:val="00B5782A"/>
    <w:rsid w:val="00B616B4"/>
    <w:rsid w:val="00B64B5E"/>
    <w:rsid w:val="00B66BEA"/>
    <w:rsid w:val="00B711C9"/>
    <w:rsid w:val="00B77E34"/>
    <w:rsid w:val="00B854DA"/>
    <w:rsid w:val="00B87246"/>
    <w:rsid w:val="00B91A79"/>
    <w:rsid w:val="00B933DF"/>
    <w:rsid w:val="00B94221"/>
    <w:rsid w:val="00BA21F0"/>
    <w:rsid w:val="00BA6571"/>
    <w:rsid w:val="00BA6889"/>
    <w:rsid w:val="00BB177D"/>
    <w:rsid w:val="00BB5266"/>
    <w:rsid w:val="00BB663A"/>
    <w:rsid w:val="00BB760F"/>
    <w:rsid w:val="00BC65ED"/>
    <w:rsid w:val="00BC7696"/>
    <w:rsid w:val="00BC7FA2"/>
    <w:rsid w:val="00BD3556"/>
    <w:rsid w:val="00BE21CD"/>
    <w:rsid w:val="00BE6270"/>
    <w:rsid w:val="00BE62E8"/>
    <w:rsid w:val="00BF3A1E"/>
    <w:rsid w:val="00BF443B"/>
    <w:rsid w:val="00BF4505"/>
    <w:rsid w:val="00BF5333"/>
    <w:rsid w:val="00BF7811"/>
    <w:rsid w:val="00C01F2D"/>
    <w:rsid w:val="00C0396B"/>
    <w:rsid w:val="00C04A4B"/>
    <w:rsid w:val="00C051D6"/>
    <w:rsid w:val="00C102BA"/>
    <w:rsid w:val="00C1137C"/>
    <w:rsid w:val="00C12678"/>
    <w:rsid w:val="00C1277E"/>
    <w:rsid w:val="00C12A48"/>
    <w:rsid w:val="00C131C5"/>
    <w:rsid w:val="00C15AD6"/>
    <w:rsid w:val="00C23C3C"/>
    <w:rsid w:val="00C277E4"/>
    <w:rsid w:val="00C32144"/>
    <w:rsid w:val="00C336DA"/>
    <w:rsid w:val="00C34925"/>
    <w:rsid w:val="00C3566B"/>
    <w:rsid w:val="00C41073"/>
    <w:rsid w:val="00C443C8"/>
    <w:rsid w:val="00C47C3C"/>
    <w:rsid w:val="00C50729"/>
    <w:rsid w:val="00C52289"/>
    <w:rsid w:val="00C53735"/>
    <w:rsid w:val="00C5605E"/>
    <w:rsid w:val="00C57432"/>
    <w:rsid w:val="00C64087"/>
    <w:rsid w:val="00C67CCB"/>
    <w:rsid w:val="00C748E3"/>
    <w:rsid w:val="00C74F44"/>
    <w:rsid w:val="00C76F0F"/>
    <w:rsid w:val="00C77543"/>
    <w:rsid w:val="00C809C9"/>
    <w:rsid w:val="00C860FB"/>
    <w:rsid w:val="00C90A47"/>
    <w:rsid w:val="00C94864"/>
    <w:rsid w:val="00C97035"/>
    <w:rsid w:val="00CA46FC"/>
    <w:rsid w:val="00CA7EE5"/>
    <w:rsid w:val="00CB0FBC"/>
    <w:rsid w:val="00CB37C8"/>
    <w:rsid w:val="00CC25A2"/>
    <w:rsid w:val="00CC2C3E"/>
    <w:rsid w:val="00CC7E31"/>
    <w:rsid w:val="00CD11CC"/>
    <w:rsid w:val="00CD26DC"/>
    <w:rsid w:val="00CD6185"/>
    <w:rsid w:val="00CE203B"/>
    <w:rsid w:val="00CE3D7E"/>
    <w:rsid w:val="00CE425C"/>
    <w:rsid w:val="00CE4A1F"/>
    <w:rsid w:val="00CE5D68"/>
    <w:rsid w:val="00CF5BDC"/>
    <w:rsid w:val="00D00BA1"/>
    <w:rsid w:val="00D00E47"/>
    <w:rsid w:val="00D00F37"/>
    <w:rsid w:val="00D1549C"/>
    <w:rsid w:val="00D215DA"/>
    <w:rsid w:val="00D25A76"/>
    <w:rsid w:val="00D25CBB"/>
    <w:rsid w:val="00D261AC"/>
    <w:rsid w:val="00D26342"/>
    <w:rsid w:val="00D42AD1"/>
    <w:rsid w:val="00D42FD0"/>
    <w:rsid w:val="00D5167D"/>
    <w:rsid w:val="00D5229E"/>
    <w:rsid w:val="00D54088"/>
    <w:rsid w:val="00D565CB"/>
    <w:rsid w:val="00D57B68"/>
    <w:rsid w:val="00D668F4"/>
    <w:rsid w:val="00D70D81"/>
    <w:rsid w:val="00D70DA5"/>
    <w:rsid w:val="00D757F9"/>
    <w:rsid w:val="00D75E0C"/>
    <w:rsid w:val="00D75EFC"/>
    <w:rsid w:val="00D801A2"/>
    <w:rsid w:val="00D932F5"/>
    <w:rsid w:val="00D93EC4"/>
    <w:rsid w:val="00D97CA1"/>
    <w:rsid w:val="00DB5F46"/>
    <w:rsid w:val="00DB778C"/>
    <w:rsid w:val="00DC16A9"/>
    <w:rsid w:val="00DC367F"/>
    <w:rsid w:val="00DC3CBB"/>
    <w:rsid w:val="00DC3DA4"/>
    <w:rsid w:val="00DC7284"/>
    <w:rsid w:val="00DD6718"/>
    <w:rsid w:val="00DE279C"/>
    <w:rsid w:val="00DE35A1"/>
    <w:rsid w:val="00DE4E3F"/>
    <w:rsid w:val="00DF4301"/>
    <w:rsid w:val="00DF70EE"/>
    <w:rsid w:val="00E0290D"/>
    <w:rsid w:val="00E06991"/>
    <w:rsid w:val="00E11E5C"/>
    <w:rsid w:val="00E133F2"/>
    <w:rsid w:val="00E25490"/>
    <w:rsid w:val="00E27F80"/>
    <w:rsid w:val="00E31375"/>
    <w:rsid w:val="00E34566"/>
    <w:rsid w:val="00E35570"/>
    <w:rsid w:val="00E37598"/>
    <w:rsid w:val="00E40540"/>
    <w:rsid w:val="00E502AF"/>
    <w:rsid w:val="00E61D67"/>
    <w:rsid w:val="00E62D4E"/>
    <w:rsid w:val="00E6303A"/>
    <w:rsid w:val="00E63BAC"/>
    <w:rsid w:val="00E65E4A"/>
    <w:rsid w:val="00E66529"/>
    <w:rsid w:val="00E71434"/>
    <w:rsid w:val="00E71D3B"/>
    <w:rsid w:val="00E721C1"/>
    <w:rsid w:val="00E72747"/>
    <w:rsid w:val="00E736A8"/>
    <w:rsid w:val="00E74290"/>
    <w:rsid w:val="00E76BC0"/>
    <w:rsid w:val="00E8143A"/>
    <w:rsid w:val="00E86A4E"/>
    <w:rsid w:val="00E92069"/>
    <w:rsid w:val="00E97E0A"/>
    <w:rsid w:val="00EA1669"/>
    <w:rsid w:val="00EA56BD"/>
    <w:rsid w:val="00EA75A0"/>
    <w:rsid w:val="00EB05B2"/>
    <w:rsid w:val="00EB5891"/>
    <w:rsid w:val="00EC1E69"/>
    <w:rsid w:val="00EC66B7"/>
    <w:rsid w:val="00EC7DC2"/>
    <w:rsid w:val="00ED60EB"/>
    <w:rsid w:val="00EE2FCE"/>
    <w:rsid w:val="00EE5151"/>
    <w:rsid w:val="00EF01B0"/>
    <w:rsid w:val="00EF0477"/>
    <w:rsid w:val="00EF5DC9"/>
    <w:rsid w:val="00F02D8D"/>
    <w:rsid w:val="00F03254"/>
    <w:rsid w:val="00F03A9C"/>
    <w:rsid w:val="00F0644F"/>
    <w:rsid w:val="00F1456A"/>
    <w:rsid w:val="00F177A9"/>
    <w:rsid w:val="00F206E1"/>
    <w:rsid w:val="00F24D06"/>
    <w:rsid w:val="00F315DD"/>
    <w:rsid w:val="00F34A9C"/>
    <w:rsid w:val="00F35A54"/>
    <w:rsid w:val="00F37AFD"/>
    <w:rsid w:val="00F37E9B"/>
    <w:rsid w:val="00F402F2"/>
    <w:rsid w:val="00F41E8C"/>
    <w:rsid w:val="00F43726"/>
    <w:rsid w:val="00F50D73"/>
    <w:rsid w:val="00F51216"/>
    <w:rsid w:val="00F53003"/>
    <w:rsid w:val="00F55B1D"/>
    <w:rsid w:val="00F57792"/>
    <w:rsid w:val="00F61EFA"/>
    <w:rsid w:val="00F6511A"/>
    <w:rsid w:val="00F7175A"/>
    <w:rsid w:val="00F71F30"/>
    <w:rsid w:val="00F7224B"/>
    <w:rsid w:val="00F76486"/>
    <w:rsid w:val="00F81960"/>
    <w:rsid w:val="00F84BC5"/>
    <w:rsid w:val="00F865D8"/>
    <w:rsid w:val="00F90C7F"/>
    <w:rsid w:val="00F91784"/>
    <w:rsid w:val="00F92C39"/>
    <w:rsid w:val="00F97C81"/>
    <w:rsid w:val="00FA1484"/>
    <w:rsid w:val="00FA5D5B"/>
    <w:rsid w:val="00FB15D4"/>
    <w:rsid w:val="00FB1BB1"/>
    <w:rsid w:val="00FB2887"/>
    <w:rsid w:val="00FB6711"/>
    <w:rsid w:val="00FC1CFE"/>
    <w:rsid w:val="00FC43D0"/>
    <w:rsid w:val="00FD04D2"/>
    <w:rsid w:val="00FD1CD4"/>
    <w:rsid w:val="00FD4483"/>
    <w:rsid w:val="00FD4A5E"/>
    <w:rsid w:val="00FD66D8"/>
    <w:rsid w:val="00FD6F3B"/>
    <w:rsid w:val="00FD76A8"/>
    <w:rsid w:val="00FE2B26"/>
    <w:rsid w:val="00FE4781"/>
    <w:rsid w:val="00FE74FA"/>
    <w:rsid w:val="00FF3A26"/>
    <w:rsid w:val="00FF3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2AA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705A"/>
  </w:style>
  <w:style w:type="character" w:customStyle="1" w:styleId="FootnoteTextChar">
    <w:name w:val="Footnote Text Char"/>
    <w:basedOn w:val="DefaultParagraphFont"/>
    <w:link w:val="FootnoteText"/>
    <w:uiPriority w:val="99"/>
    <w:rsid w:val="009E705A"/>
  </w:style>
  <w:style w:type="character" w:styleId="FootnoteReference">
    <w:name w:val="footnote reference"/>
    <w:basedOn w:val="DefaultParagraphFont"/>
    <w:uiPriority w:val="99"/>
    <w:unhideWhenUsed/>
    <w:rsid w:val="009E705A"/>
    <w:rPr>
      <w:vertAlign w:val="superscript"/>
    </w:rPr>
  </w:style>
  <w:style w:type="paragraph" w:styleId="Header">
    <w:name w:val="header"/>
    <w:basedOn w:val="Normal"/>
    <w:link w:val="HeaderChar"/>
    <w:uiPriority w:val="99"/>
    <w:unhideWhenUsed/>
    <w:rsid w:val="00020F75"/>
    <w:pPr>
      <w:tabs>
        <w:tab w:val="center" w:pos="4320"/>
        <w:tab w:val="right" w:pos="8640"/>
      </w:tabs>
    </w:pPr>
  </w:style>
  <w:style w:type="character" w:customStyle="1" w:styleId="HeaderChar">
    <w:name w:val="Header Char"/>
    <w:basedOn w:val="DefaultParagraphFont"/>
    <w:link w:val="Header"/>
    <w:uiPriority w:val="99"/>
    <w:rsid w:val="00020F75"/>
  </w:style>
  <w:style w:type="paragraph" w:styleId="Footer">
    <w:name w:val="footer"/>
    <w:basedOn w:val="Normal"/>
    <w:link w:val="FooterChar"/>
    <w:uiPriority w:val="99"/>
    <w:unhideWhenUsed/>
    <w:rsid w:val="00020F75"/>
    <w:pPr>
      <w:tabs>
        <w:tab w:val="center" w:pos="4320"/>
        <w:tab w:val="right" w:pos="8640"/>
      </w:tabs>
    </w:pPr>
  </w:style>
  <w:style w:type="character" w:customStyle="1" w:styleId="FooterChar">
    <w:name w:val="Footer Char"/>
    <w:basedOn w:val="DefaultParagraphFont"/>
    <w:link w:val="Footer"/>
    <w:uiPriority w:val="99"/>
    <w:rsid w:val="00020F75"/>
  </w:style>
  <w:style w:type="character" w:styleId="PageNumber">
    <w:name w:val="page number"/>
    <w:basedOn w:val="DefaultParagraphFont"/>
    <w:uiPriority w:val="99"/>
    <w:semiHidden/>
    <w:unhideWhenUsed/>
    <w:rsid w:val="00020F75"/>
  </w:style>
  <w:style w:type="character" w:styleId="CommentReference">
    <w:name w:val="annotation reference"/>
    <w:basedOn w:val="DefaultParagraphFont"/>
    <w:uiPriority w:val="99"/>
    <w:semiHidden/>
    <w:unhideWhenUsed/>
    <w:rsid w:val="002235AC"/>
    <w:rPr>
      <w:sz w:val="18"/>
      <w:szCs w:val="18"/>
    </w:rPr>
  </w:style>
  <w:style w:type="paragraph" w:styleId="CommentText">
    <w:name w:val="annotation text"/>
    <w:basedOn w:val="Normal"/>
    <w:link w:val="CommentTextChar"/>
    <w:uiPriority w:val="99"/>
    <w:semiHidden/>
    <w:unhideWhenUsed/>
    <w:rsid w:val="002235AC"/>
  </w:style>
  <w:style w:type="character" w:customStyle="1" w:styleId="CommentTextChar">
    <w:name w:val="Comment Text Char"/>
    <w:basedOn w:val="DefaultParagraphFont"/>
    <w:link w:val="CommentText"/>
    <w:uiPriority w:val="99"/>
    <w:semiHidden/>
    <w:rsid w:val="002235AC"/>
  </w:style>
  <w:style w:type="paragraph" w:styleId="CommentSubject">
    <w:name w:val="annotation subject"/>
    <w:basedOn w:val="CommentText"/>
    <w:next w:val="CommentText"/>
    <w:link w:val="CommentSubjectChar"/>
    <w:uiPriority w:val="99"/>
    <w:semiHidden/>
    <w:unhideWhenUsed/>
    <w:rsid w:val="002235AC"/>
    <w:rPr>
      <w:b/>
      <w:bCs/>
      <w:sz w:val="20"/>
      <w:szCs w:val="20"/>
    </w:rPr>
  </w:style>
  <w:style w:type="character" w:customStyle="1" w:styleId="CommentSubjectChar">
    <w:name w:val="Comment Subject Char"/>
    <w:basedOn w:val="CommentTextChar"/>
    <w:link w:val="CommentSubject"/>
    <w:uiPriority w:val="99"/>
    <w:semiHidden/>
    <w:rsid w:val="002235AC"/>
    <w:rPr>
      <w:b/>
      <w:bCs/>
      <w:sz w:val="20"/>
      <w:szCs w:val="20"/>
    </w:rPr>
  </w:style>
  <w:style w:type="paragraph" w:styleId="BalloonText">
    <w:name w:val="Balloon Text"/>
    <w:basedOn w:val="Normal"/>
    <w:link w:val="BalloonTextChar"/>
    <w:uiPriority w:val="99"/>
    <w:semiHidden/>
    <w:unhideWhenUsed/>
    <w:rsid w:val="00223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5AC"/>
    <w:rPr>
      <w:rFonts w:ascii="Lucida Grande" w:hAnsi="Lucida Grande" w:cs="Lucida Grande"/>
      <w:sz w:val="18"/>
      <w:szCs w:val="18"/>
    </w:rPr>
  </w:style>
  <w:style w:type="paragraph" w:customStyle="1" w:styleId="Default">
    <w:name w:val="Default"/>
    <w:rsid w:val="00B118D5"/>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705A"/>
  </w:style>
  <w:style w:type="character" w:customStyle="1" w:styleId="FootnoteTextChar">
    <w:name w:val="Footnote Text Char"/>
    <w:basedOn w:val="DefaultParagraphFont"/>
    <w:link w:val="FootnoteText"/>
    <w:uiPriority w:val="99"/>
    <w:rsid w:val="009E705A"/>
  </w:style>
  <w:style w:type="character" w:styleId="FootnoteReference">
    <w:name w:val="footnote reference"/>
    <w:basedOn w:val="DefaultParagraphFont"/>
    <w:uiPriority w:val="99"/>
    <w:unhideWhenUsed/>
    <w:rsid w:val="009E705A"/>
    <w:rPr>
      <w:vertAlign w:val="superscript"/>
    </w:rPr>
  </w:style>
  <w:style w:type="paragraph" w:styleId="Header">
    <w:name w:val="header"/>
    <w:basedOn w:val="Normal"/>
    <w:link w:val="HeaderChar"/>
    <w:uiPriority w:val="99"/>
    <w:unhideWhenUsed/>
    <w:rsid w:val="00020F75"/>
    <w:pPr>
      <w:tabs>
        <w:tab w:val="center" w:pos="4320"/>
        <w:tab w:val="right" w:pos="8640"/>
      </w:tabs>
    </w:pPr>
  </w:style>
  <w:style w:type="character" w:customStyle="1" w:styleId="HeaderChar">
    <w:name w:val="Header Char"/>
    <w:basedOn w:val="DefaultParagraphFont"/>
    <w:link w:val="Header"/>
    <w:uiPriority w:val="99"/>
    <w:rsid w:val="00020F75"/>
  </w:style>
  <w:style w:type="paragraph" w:styleId="Footer">
    <w:name w:val="footer"/>
    <w:basedOn w:val="Normal"/>
    <w:link w:val="FooterChar"/>
    <w:uiPriority w:val="99"/>
    <w:unhideWhenUsed/>
    <w:rsid w:val="00020F75"/>
    <w:pPr>
      <w:tabs>
        <w:tab w:val="center" w:pos="4320"/>
        <w:tab w:val="right" w:pos="8640"/>
      </w:tabs>
    </w:pPr>
  </w:style>
  <w:style w:type="character" w:customStyle="1" w:styleId="FooterChar">
    <w:name w:val="Footer Char"/>
    <w:basedOn w:val="DefaultParagraphFont"/>
    <w:link w:val="Footer"/>
    <w:uiPriority w:val="99"/>
    <w:rsid w:val="00020F75"/>
  </w:style>
  <w:style w:type="character" w:styleId="PageNumber">
    <w:name w:val="page number"/>
    <w:basedOn w:val="DefaultParagraphFont"/>
    <w:uiPriority w:val="99"/>
    <w:semiHidden/>
    <w:unhideWhenUsed/>
    <w:rsid w:val="00020F75"/>
  </w:style>
  <w:style w:type="character" w:styleId="CommentReference">
    <w:name w:val="annotation reference"/>
    <w:basedOn w:val="DefaultParagraphFont"/>
    <w:uiPriority w:val="99"/>
    <w:semiHidden/>
    <w:unhideWhenUsed/>
    <w:rsid w:val="002235AC"/>
    <w:rPr>
      <w:sz w:val="18"/>
      <w:szCs w:val="18"/>
    </w:rPr>
  </w:style>
  <w:style w:type="paragraph" w:styleId="CommentText">
    <w:name w:val="annotation text"/>
    <w:basedOn w:val="Normal"/>
    <w:link w:val="CommentTextChar"/>
    <w:uiPriority w:val="99"/>
    <w:semiHidden/>
    <w:unhideWhenUsed/>
    <w:rsid w:val="002235AC"/>
  </w:style>
  <w:style w:type="character" w:customStyle="1" w:styleId="CommentTextChar">
    <w:name w:val="Comment Text Char"/>
    <w:basedOn w:val="DefaultParagraphFont"/>
    <w:link w:val="CommentText"/>
    <w:uiPriority w:val="99"/>
    <w:semiHidden/>
    <w:rsid w:val="002235AC"/>
  </w:style>
  <w:style w:type="paragraph" w:styleId="CommentSubject">
    <w:name w:val="annotation subject"/>
    <w:basedOn w:val="CommentText"/>
    <w:next w:val="CommentText"/>
    <w:link w:val="CommentSubjectChar"/>
    <w:uiPriority w:val="99"/>
    <w:semiHidden/>
    <w:unhideWhenUsed/>
    <w:rsid w:val="002235AC"/>
    <w:rPr>
      <w:b/>
      <w:bCs/>
      <w:sz w:val="20"/>
      <w:szCs w:val="20"/>
    </w:rPr>
  </w:style>
  <w:style w:type="character" w:customStyle="1" w:styleId="CommentSubjectChar">
    <w:name w:val="Comment Subject Char"/>
    <w:basedOn w:val="CommentTextChar"/>
    <w:link w:val="CommentSubject"/>
    <w:uiPriority w:val="99"/>
    <w:semiHidden/>
    <w:rsid w:val="002235AC"/>
    <w:rPr>
      <w:b/>
      <w:bCs/>
      <w:sz w:val="20"/>
      <w:szCs w:val="20"/>
    </w:rPr>
  </w:style>
  <w:style w:type="paragraph" w:styleId="BalloonText">
    <w:name w:val="Balloon Text"/>
    <w:basedOn w:val="Normal"/>
    <w:link w:val="BalloonTextChar"/>
    <w:uiPriority w:val="99"/>
    <w:semiHidden/>
    <w:unhideWhenUsed/>
    <w:rsid w:val="00223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5AC"/>
    <w:rPr>
      <w:rFonts w:ascii="Lucida Grande" w:hAnsi="Lucida Grande" w:cs="Lucida Grande"/>
      <w:sz w:val="18"/>
      <w:szCs w:val="18"/>
    </w:rPr>
  </w:style>
  <w:style w:type="paragraph" w:customStyle="1" w:styleId="Default">
    <w:name w:val="Default"/>
    <w:rsid w:val="00B118D5"/>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header" Target="header2.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65B6542-2733-314F-A4C6-A3AA6CEF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15</Pages>
  <Words>3315</Words>
  <Characters>18902</Characters>
  <Application>Microsoft Macintosh Word</Application>
  <DocSecurity>0</DocSecurity>
  <Lines>157</Lines>
  <Paragraphs>44</Paragraphs>
  <ScaleCrop>false</ScaleCrop>
  <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Beall</dc:creator>
  <cp:keywords/>
  <dc:description/>
  <cp:lastModifiedBy>Laura Beall</cp:lastModifiedBy>
  <cp:revision>280</cp:revision>
  <dcterms:created xsi:type="dcterms:W3CDTF">2011-04-26T19:31:00Z</dcterms:created>
  <dcterms:modified xsi:type="dcterms:W3CDTF">2011-05-04T00:26:00Z</dcterms:modified>
</cp:coreProperties>
</file>