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E29DF" w14:textId="77777777" w:rsidR="00ED2830" w:rsidRPr="00460924" w:rsidRDefault="00ED2830" w:rsidP="00ED2830">
      <w:pPr>
        <w:rPr>
          <w:rFonts w:ascii="Cambria" w:hAnsi="Cambria"/>
          <w:sz w:val="24"/>
          <w:szCs w:val="24"/>
        </w:rPr>
      </w:pPr>
    </w:p>
    <w:p w14:paraId="3D073277" w14:textId="77777777" w:rsidR="00ED2830" w:rsidRPr="00460924" w:rsidRDefault="00ED2830" w:rsidP="00ED2830">
      <w:pPr>
        <w:rPr>
          <w:rFonts w:ascii="Cambria" w:hAnsi="Cambria"/>
          <w:b/>
          <w:sz w:val="24"/>
          <w:szCs w:val="24"/>
          <w:u w:val="single"/>
        </w:rPr>
      </w:pPr>
      <w:proofErr w:type="gramStart"/>
      <w:r w:rsidRPr="00460924">
        <w:rPr>
          <w:rFonts w:ascii="Cambria" w:hAnsi="Cambria"/>
          <w:b/>
          <w:sz w:val="24"/>
          <w:szCs w:val="24"/>
          <w:u w:val="single"/>
        </w:rPr>
        <w:t>preached</w:t>
      </w:r>
      <w:proofErr w:type="gramEnd"/>
      <w:r w:rsidRPr="00460924">
        <w:rPr>
          <w:rFonts w:ascii="Cambria" w:hAnsi="Cambria"/>
          <w:b/>
          <w:sz w:val="24"/>
          <w:szCs w:val="24"/>
          <w:u w:val="single"/>
        </w:rPr>
        <w:t xml:space="preserve"> sermons:</w:t>
      </w:r>
    </w:p>
    <w:p w14:paraId="5827E0C9" w14:textId="54457BC1" w:rsidR="00ED2830" w:rsidRPr="00460924" w:rsidRDefault="00ED2830" w:rsidP="00ED2830">
      <w:pPr>
        <w:rPr>
          <w:rFonts w:ascii="Cambria" w:hAnsi="Cambria"/>
          <w:sz w:val="24"/>
          <w:szCs w:val="24"/>
        </w:rPr>
      </w:pPr>
      <w:r w:rsidRPr="00460924">
        <w:rPr>
          <w:rFonts w:ascii="Cambria" w:hAnsi="Cambria"/>
          <w:sz w:val="24"/>
          <w:szCs w:val="24"/>
        </w:rPr>
        <w:t>Colossians 1:15-20 (epistle/hymn)</w:t>
      </w:r>
    </w:p>
    <w:p w14:paraId="0CE76BE5" w14:textId="77777777" w:rsidR="00ED2830" w:rsidRPr="00460924" w:rsidRDefault="00ED2830" w:rsidP="00ED2830">
      <w:pPr>
        <w:rPr>
          <w:rFonts w:ascii="Cambria" w:hAnsi="Cambria"/>
          <w:sz w:val="24"/>
          <w:szCs w:val="24"/>
        </w:rPr>
      </w:pPr>
      <w:r w:rsidRPr="00460924">
        <w:rPr>
          <w:rFonts w:ascii="Cambria" w:hAnsi="Cambria"/>
          <w:sz w:val="24"/>
          <w:szCs w:val="24"/>
        </w:rPr>
        <w:t>Psalm 42 (psalm)</w:t>
      </w:r>
    </w:p>
    <w:p w14:paraId="2522E0BF" w14:textId="77777777" w:rsidR="00ED2830" w:rsidRPr="00460924" w:rsidRDefault="00ED2830" w:rsidP="00ED2830">
      <w:pPr>
        <w:rPr>
          <w:rFonts w:ascii="Cambria" w:hAnsi="Cambria"/>
          <w:sz w:val="24"/>
          <w:szCs w:val="24"/>
        </w:rPr>
      </w:pPr>
    </w:p>
    <w:p w14:paraId="4614CDD6" w14:textId="77777777" w:rsidR="00ED2830" w:rsidRPr="00460924" w:rsidRDefault="00ED2830" w:rsidP="00ED2830">
      <w:pPr>
        <w:rPr>
          <w:rFonts w:ascii="Cambria" w:hAnsi="Cambria"/>
          <w:b/>
          <w:sz w:val="24"/>
          <w:szCs w:val="24"/>
          <w:u w:val="single"/>
        </w:rPr>
      </w:pPr>
      <w:proofErr w:type="gramStart"/>
      <w:r w:rsidRPr="00460924">
        <w:rPr>
          <w:rFonts w:ascii="Cambria" w:hAnsi="Cambria"/>
          <w:b/>
          <w:sz w:val="24"/>
          <w:szCs w:val="24"/>
          <w:u w:val="single"/>
        </w:rPr>
        <w:t>sermon</w:t>
      </w:r>
      <w:proofErr w:type="gramEnd"/>
      <w:r w:rsidRPr="00460924">
        <w:rPr>
          <w:rFonts w:ascii="Cambria" w:hAnsi="Cambria"/>
          <w:b/>
          <w:sz w:val="24"/>
          <w:szCs w:val="24"/>
          <w:u w:val="single"/>
        </w:rPr>
        <w:t xml:space="preserve"> project:</w:t>
      </w:r>
    </w:p>
    <w:p w14:paraId="27296B67" w14:textId="67F8864F" w:rsidR="00ED2830" w:rsidRPr="00460924" w:rsidRDefault="00ED2830" w:rsidP="00ED2830">
      <w:pPr>
        <w:rPr>
          <w:rFonts w:ascii="Cambria" w:hAnsi="Cambria"/>
          <w:sz w:val="24"/>
          <w:szCs w:val="24"/>
        </w:rPr>
      </w:pPr>
      <w:r w:rsidRPr="00460924">
        <w:rPr>
          <w:rFonts w:ascii="Cambria" w:hAnsi="Cambria"/>
          <w:sz w:val="24"/>
          <w:szCs w:val="24"/>
        </w:rPr>
        <w:t>Micah 6:1-8 (prophecy/covenant lawsuit)</w:t>
      </w:r>
    </w:p>
    <w:p w14:paraId="7B0A0E07" w14:textId="77777777" w:rsidR="00ED2830" w:rsidRPr="00460924" w:rsidRDefault="00ED2830" w:rsidP="00ED2830">
      <w:pPr>
        <w:rPr>
          <w:rFonts w:ascii="Cambria" w:hAnsi="Cambria"/>
          <w:sz w:val="24"/>
          <w:szCs w:val="24"/>
        </w:rPr>
      </w:pPr>
      <w:r w:rsidRPr="00460924">
        <w:rPr>
          <w:rFonts w:ascii="Cambria" w:hAnsi="Cambria"/>
          <w:sz w:val="24"/>
          <w:szCs w:val="24"/>
        </w:rPr>
        <w:t>Matt 13:31-33 (parable)</w:t>
      </w:r>
    </w:p>
    <w:p w14:paraId="4BC92AE9" w14:textId="77777777" w:rsidR="00ED2830" w:rsidRPr="00460924" w:rsidRDefault="00ED2830" w:rsidP="00ED2830">
      <w:pPr>
        <w:rPr>
          <w:rFonts w:ascii="Cambria" w:hAnsi="Cambria"/>
          <w:sz w:val="24"/>
          <w:szCs w:val="24"/>
        </w:rPr>
      </w:pPr>
      <w:r w:rsidRPr="00460924">
        <w:rPr>
          <w:rFonts w:ascii="Cambria" w:hAnsi="Cambria"/>
          <w:sz w:val="24"/>
          <w:szCs w:val="24"/>
        </w:rPr>
        <w:t>Matt 12:1-14 (narrative)</w:t>
      </w:r>
    </w:p>
    <w:p w14:paraId="7F801CF5" w14:textId="77777777" w:rsidR="00ED2830" w:rsidRPr="00460924" w:rsidRDefault="00ED2830" w:rsidP="00ED2830">
      <w:pPr>
        <w:rPr>
          <w:rFonts w:ascii="Cambria" w:hAnsi="Cambria"/>
          <w:sz w:val="24"/>
          <w:szCs w:val="24"/>
        </w:rPr>
      </w:pPr>
      <w:r w:rsidRPr="00460924">
        <w:rPr>
          <w:rFonts w:ascii="Cambria" w:hAnsi="Cambria"/>
          <w:sz w:val="24"/>
          <w:szCs w:val="24"/>
        </w:rPr>
        <w:t>Matt 5:17-20 (law/teaching)</w:t>
      </w:r>
    </w:p>
    <w:p w14:paraId="70E3EDEB" w14:textId="77777777" w:rsidR="00ED2830" w:rsidRDefault="00ED2830" w:rsidP="00ED2830">
      <w:pPr>
        <w:rPr>
          <w:rFonts w:ascii="Cambria" w:hAnsi="Cambria"/>
          <w:sz w:val="24"/>
          <w:szCs w:val="24"/>
        </w:rPr>
      </w:pPr>
      <w:r w:rsidRPr="00460924">
        <w:rPr>
          <w:rFonts w:ascii="Cambria" w:hAnsi="Cambria"/>
          <w:sz w:val="24"/>
          <w:szCs w:val="24"/>
        </w:rPr>
        <w:t>Daniel 7 (apocalypse)</w:t>
      </w:r>
    </w:p>
    <w:p w14:paraId="052EF423" w14:textId="77777777" w:rsidR="00DD4856" w:rsidRDefault="00DD4856" w:rsidP="00ED2830">
      <w:pPr>
        <w:rPr>
          <w:rFonts w:ascii="Cambria" w:hAnsi="Cambria"/>
          <w:sz w:val="24"/>
          <w:szCs w:val="24"/>
        </w:rPr>
      </w:pPr>
    </w:p>
    <w:p w14:paraId="75588FF9" w14:textId="61982933" w:rsidR="00DD4856" w:rsidRDefault="00DD4856">
      <w:pPr>
        <w:rPr>
          <w:rFonts w:ascii="Cambria" w:hAnsi="Cambria"/>
          <w:sz w:val="24"/>
          <w:szCs w:val="24"/>
        </w:rPr>
      </w:pPr>
      <w:r>
        <w:rPr>
          <w:rFonts w:ascii="Cambria" w:hAnsi="Cambria"/>
          <w:sz w:val="24"/>
          <w:szCs w:val="24"/>
        </w:rPr>
        <w:br w:type="page"/>
      </w:r>
    </w:p>
    <w:p w14:paraId="0B904CB8" w14:textId="77777777" w:rsidR="00DD4856" w:rsidRPr="0076367F" w:rsidRDefault="00DD4856" w:rsidP="00DD4856">
      <w:pPr>
        <w:jc w:val="center"/>
        <w:rPr>
          <w:rFonts w:ascii="Cambria" w:hAnsi="Cambria"/>
          <w:b/>
          <w:bCs/>
          <w:i/>
          <w:sz w:val="32"/>
          <w:szCs w:val="32"/>
        </w:rPr>
      </w:pPr>
      <w:r>
        <w:rPr>
          <w:rFonts w:ascii="Cambria" w:hAnsi="Cambria"/>
          <w:b/>
          <w:bCs/>
          <w:i/>
          <w:sz w:val="32"/>
          <w:szCs w:val="32"/>
        </w:rPr>
        <w:lastRenderedPageBreak/>
        <w:t>Christ in Us, the Sufficient One</w:t>
      </w:r>
    </w:p>
    <w:p w14:paraId="39DBE05F" w14:textId="77777777" w:rsidR="00DD4856" w:rsidRPr="0076367F" w:rsidRDefault="00DD4856" w:rsidP="00DD4856">
      <w:pPr>
        <w:jc w:val="center"/>
        <w:rPr>
          <w:rFonts w:ascii="Cambria" w:hAnsi="Cambria"/>
          <w:bCs/>
          <w:sz w:val="24"/>
          <w:szCs w:val="24"/>
        </w:rPr>
      </w:pPr>
      <w:r w:rsidRPr="0076367F">
        <w:rPr>
          <w:rFonts w:ascii="Cambria" w:hAnsi="Cambria"/>
          <w:bCs/>
          <w:sz w:val="24"/>
          <w:szCs w:val="24"/>
        </w:rPr>
        <w:t>Colossians 1:15-20</w:t>
      </w:r>
    </w:p>
    <w:p w14:paraId="433B78D3" w14:textId="77777777" w:rsidR="00DD4856" w:rsidRPr="0076367F" w:rsidRDefault="00DD4856" w:rsidP="00DD4856">
      <w:pPr>
        <w:rPr>
          <w:rFonts w:ascii="Cambria" w:hAnsi="Cambria"/>
          <w:bCs/>
          <w:sz w:val="24"/>
          <w:szCs w:val="24"/>
        </w:rPr>
      </w:pPr>
    </w:p>
    <w:p w14:paraId="5B970819" w14:textId="77777777" w:rsidR="00DD4856" w:rsidRPr="0076367F" w:rsidRDefault="00DD4856" w:rsidP="00DD4856">
      <w:pPr>
        <w:rPr>
          <w:rFonts w:ascii="Cambria" w:hAnsi="Cambria"/>
          <w:b/>
          <w:bCs/>
          <w:sz w:val="24"/>
          <w:szCs w:val="24"/>
        </w:rPr>
      </w:pPr>
      <w:r w:rsidRPr="0076367F">
        <w:rPr>
          <w:rFonts w:ascii="Cambria" w:hAnsi="Cambria"/>
          <w:b/>
          <w:bCs/>
          <w:sz w:val="24"/>
          <w:szCs w:val="24"/>
        </w:rPr>
        <w:t>Rhetorical and theological argument of the text:</w:t>
      </w:r>
    </w:p>
    <w:p w14:paraId="4C1E91EE" w14:textId="77777777" w:rsidR="00DD4856" w:rsidRDefault="00DD4856" w:rsidP="00DD4856">
      <w:pPr>
        <w:rPr>
          <w:rFonts w:ascii="Cambria" w:hAnsi="Cambria" w:cs="Verdana"/>
          <w:color w:val="000000"/>
          <w:sz w:val="24"/>
          <w:szCs w:val="24"/>
        </w:rPr>
      </w:pPr>
      <w:r>
        <w:rPr>
          <w:rFonts w:ascii="Cambria" w:hAnsi="Cambria"/>
          <w:bCs/>
          <w:sz w:val="24"/>
          <w:szCs w:val="24"/>
        </w:rPr>
        <w:t>Colossians 1:15-20 is generally identified as a Christological hymn. One scholar argues that though</w:t>
      </w:r>
      <w:r w:rsidRPr="00E60ED9">
        <w:rPr>
          <w:rFonts w:ascii="Cambria" w:hAnsi="Cambria"/>
          <w:bCs/>
          <w:sz w:val="24"/>
          <w:szCs w:val="24"/>
        </w:rPr>
        <w:t xml:space="preserve"> this </w:t>
      </w:r>
      <w:r>
        <w:rPr>
          <w:rFonts w:ascii="Cambria" w:hAnsi="Cambria"/>
          <w:bCs/>
          <w:sz w:val="24"/>
          <w:szCs w:val="24"/>
        </w:rPr>
        <w:t xml:space="preserve">hymn may be of unclear origin, its </w:t>
      </w:r>
      <w:r w:rsidRPr="00E60ED9">
        <w:rPr>
          <w:rFonts w:ascii="Cambria" w:hAnsi="Cambria"/>
          <w:bCs/>
          <w:sz w:val="24"/>
          <w:szCs w:val="24"/>
        </w:rPr>
        <w:t>“</w:t>
      </w:r>
      <w:r w:rsidRPr="00E60ED9">
        <w:rPr>
          <w:rFonts w:ascii="Cambria" w:hAnsi="Cambria" w:cs="Verdana"/>
          <w:color w:val="000000"/>
          <w:sz w:val="24"/>
          <w:szCs w:val="24"/>
        </w:rPr>
        <w:t xml:space="preserve">poetic meditation on Christ as </w:t>
      </w:r>
      <w:r w:rsidRPr="00863249">
        <w:rPr>
          <w:rFonts w:ascii="Cambria" w:hAnsi="Cambria" w:cs="Verdana"/>
          <w:color w:val="000000"/>
          <w:sz w:val="24"/>
          <w:szCs w:val="24"/>
        </w:rPr>
        <w:t>Lord of creation and redemption”</w:t>
      </w:r>
      <w:r w:rsidRPr="00863249">
        <w:rPr>
          <w:rStyle w:val="FootnoteReference"/>
          <w:rFonts w:ascii="Cambria" w:hAnsi="Cambria" w:cs="Verdana"/>
          <w:color w:val="000000"/>
          <w:sz w:val="24"/>
          <w:szCs w:val="24"/>
        </w:rPr>
        <w:footnoteReference w:id="1"/>
      </w:r>
      <w:r w:rsidRPr="00863249">
        <w:rPr>
          <w:rFonts w:ascii="Cambria" w:hAnsi="Cambria" w:cs="Verdana"/>
          <w:color w:val="000000"/>
          <w:sz w:val="24"/>
          <w:szCs w:val="24"/>
        </w:rPr>
        <w:t xml:space="preserve"> is “the center of Colossians with respect to both substance and style.”</w:t>
      </w:r>
      <w:r w:rsidRPr="00863249">
        <w:rPr>
          <w:rStyle w:val="FootnoteReference"/>
          <w:rFonts w:ascii="Cambria" w:hAnsi="Cambria" w:cs="Verdana"/>
          <w:color w:val="000000"/>
          <w:sz w:val="24"/>
          <w:szCs w:val="24"/>
        </w:rPr>
        <w:footnoteReference w:id="2"/>
      </w:r>
      <w:r w:rsidRPr="00863249">
        <w:rPr>
          <w:rFonts w:ascii="Cambria" w:hAnsi="Cambria" w:cs="Verdana"/>
          <w:color w:val="000000"/>
          <w:sz w:val="24"/>
          <w:szCs w:val="24"/>
        </w:rPr>
        <w:t xml:space="preserve"> </w:t>
      </w:r>
      <w:r w:rsidRPr="00863249">
        <w:rPr>
          <w:rFonts w:ascii="Cambria" w:hAnsi="Cambria"/>
          <w:bCs/>
          <w:sz w:val="24"/>
          <w:szCs w:val="24"/>
        </w:rPr>
        <w:t>Following the typical Pauline i</w:t>
      </w:r>
      <w:r>
        <w:rPr>
          <w:rFonts w:ascii="Cambria" w:hAnsi="Cambria"/>
          <w:bCs/>
          <w:sz w:val="24"/>
          <w:szCs w:val="24"/>
        </w:rPr>
        <w:t>ntroduction and thanksgiving, these verses serve</w:t>
      </w:r>
      <w:r w:rsidRPr="00863249">
        <w:rPr>
          <w:rFonts w:ascii="Cambria" w:hAnsi="Cambria"/>
          <w:bCs/>
          <w:sz w:val="24"/>
          <w:szCs w:val="24"/>
        </w:rPr>
        <w:t xml:space="preserve"> to orient the epistle’s listeners to the overall theme upon which the remainder of the letter will continue to expound: Christ’s glorious sufficiency as a foundation</w:t>
      </w:r>
      <w:r>
        <w:rPr>
          <w:rFonts w:ascii="Cambria" w:hAnsi="Cambria"/>
          <w:bCs/>
          <w:sz w:val="24"/>
          <w:szCs w:val="24"/>
        </w:rPr>
        <w:t xml:space="preserve"> for the Colossians’ faith and lives. Using a two-fold structure to address Christ’s roles in creation and redemption,</w:t>
      </w:r>
      <w:r>
        <w:rPr>
          <w:rStyle w:val="FootnoteReference"/>
          <w:rFonts w:ascii="Cambria" w:hAnsi="Cambria"/>
          <w:bCs/>
          <w:sz w:val="24"/>
          <w:szCs w:val="24"/>
        </w:rPr>
        <w:footnoteReference w:id="3"/>
      </w:r>
      <w:r>
        <w:rPr>
          <w:rFonts w:ascii="Cambria" w:hAnsi="Cambria"/>
          <w:bCs/>
          <w:sz w:val="24"/>
          <w:szCs w:val="24"/>
        </w:rPr>
        <w:t xml:space="preserve"> it expresses the conviction that, as Pollard puts it</w:t>
      </w:r>
      <w:r w:rsidRPr="007059F5">
        <w:rPr>
          <w:rFonts w:ascii="Cambria" w:hAnsi="Cambria"/>
          <w:bCs/>
          <w:sz w:val="24"/>
          <w:szCs w:val="24"/>
        </w:rPr>
        <w:t>, “</w:t>
      </w:r>
      <w:r w:rsidRPr="007059F5">
        <w:rPr>
          <w:rFonts w:ascii="Cambria" w:hAnsi="Cambria" w:cs="Verdana"/>
          <w:color w:val="000000"/>
          <w:sz w:val="24"/>
          <w:szCs w:val="24"/>
        </w:rPr>
        <w:t>since salvation and redemption are complete in Christ, the Colossians should not look to other sources.”</w:t>
      </w:r>
      <w:r>
        <w:rPr>
          <w:rStyle w:val="FootnoteReference"/>
          <w:rFonts w:ascii="Cambria" w:hAnsi="Cambria" w:cs="Verdana"/>
          <w:color w:val="000000"/>
          <w:sz w:val="24"/>
          <w:szCs w:val="24"/>
        </w:rPr>
        <w:footnoteReference w:id="4"/>
      </w:r>
    </w:p>
    <w:p w14:paraId="4BD1320D" w14:textId="77777777" w:rsidR="00DD4856" w:rsidRPr="00E60ED9" w:rsidRDefault="00DD4856" w:rsidP="00DD4856">
      <w:pPr>
        <w:rPr>
          <w:rFonts w:ascii="Cambria" w:hAnsi="Cambria"/>
          <w:bCs/>
          <w:sz w:val="24"/>
          <w:szCs w:val="24"/>
        </w:rPr>
      </w:pPr>
    </w:p>
    <w:p w14:paraId="3379E75A" w14:textId="77777777" w:rsidR="00DD4856" w:rsidRPr="00E60ED9" w:rsidRDefault="00DD4856" w:rsidP="00DD4856">
      <w:pPr>
        <w:widowControl w:val="0"/>
        <w:autoSpaceDE w:val="0"/>
        <w:autoSpaceDN w:val="0"/>
        <w:adjustRightInd w:val="0"/>
        <w:rPr>
          <w:rFonts w:ascii="Cambria" w:hAnsi="Cambria"/>
          <w:b/>
          <w:bCs/>
          <w:sz w:val="24"/>
          <w:szCs w:val="24"/>
        </w:rPr>
      </w:pPr>
      <w:r w:rsidRPr="00E60ED9">
        <w:rPr>
          <w:rFonts w:ascii="Cambria" w:hAnsi="Cambria"/>
          <w:b/>
          <w:bCs/>
          <w:sz w:val="24"/>
          <w:szCs w:val="24"/>
        </w:rPr>
        <w:t>Focus statement of sermon:</w:t>
      </w:r>
    </w:p>
    <w:p w14:paraId="66AD3E3C" w14:textId="77777777" w:rsidR="00DD4856" w:rsidRPr="00E60ED9" w:rsidRDefault="00DD4856" w:rsidP="00DD4856">
      <w:pPr>
        <w:widowControl w:val="0"/>
        <w:autoSpaceDE w:val="0"/>
        <w:autoSpaceDN w:val="0"/>
        <w:adjustRightInd w:val="0"/>
        <w:rPr>
          <w:rFonts w:ascii="Cambria" w:eastAsiaTheme="minorEastAsia" w:hAnsi="Cambria" w:cs="Arial"/>
          <w:color w:val="222222"/>
          <w:sz w:val="24"/>
          <w:szCs w:val="24"/>
        </w:rPr>
      </w:pPr>
      <w:r w:rsidRPr="00E60ED9">
        <w:rPr>
          <w:rFonts w:ascii="Cambria" w:eastAsiaTheme="minorEastAsia" w:hAnsi="Cambria" w:cs="Arial"/>
          <w:color w:val="222222"/>
          <w:sz w:val="24"/>
          <w:szCs w:val="24"/>
        </w:rPr>
        <w:t>The fullness of God dwells in Jesus, who is central to God’s creative-redemptive plan.</w:t>
      </w:r>
    </w:p>
    <w:p w14:paraId="1F397C22" w14:textId="77777777" w:rsidR="00DD4856" w:rsidRPr="00E60ED9" w:rsidRDefault="00DD4856" w:rsidP="00DD4856">
      <w:pPr>
        <w:rPr>
          <w:rFonts w:ascii="Cambria" w:hAnsi="Cambria"/>
          <w:bCs/>
          <w:sz w:val="24"/>
          <w:szCs w:val="24"/>
        </w:rPr>
      </w:pPr>
    </w:p>
    <w:p w14:paraId="7B5BF33F" w14:textId="77777777" w:rsidR="00DD4856" w:rsidRPr="00E60ED9" w:rsidRDefault="00DD4856" w:rsidP="00DD4856">
      <w:pPr>
        <w:rPr>
          <w:rFonts w:ascii="Cambria" w:hAnsi="Cambria"/>
          <w:b/>
          <w:bCs/>
          <w:sz w:val="24"/>
          <w:szCs w:val="24"/>
        </w:rPr>
      </w:pPr>
      <w:r w:rsidRPr="00E60ED9">
        <w:rPr>
          <w:rFonts w:ascii="Cambria" w:hAnsi="Cambria"/>
          <w:b/>
          <w:bCs/>
          <w:sz w:val="24"/>
          <w:szCs w:val="24"/>
        </w:rPr>
        <w:t>Function statement of sermon:</w:t>
      </w:r>
    </w:p>
    <w:p w14:paraId="118FC25B" w14:textId="77777777" w:rsidR="00DD4856" w:rsidRPr="0076367F" w:rsidRDefault="00DD4856" w:rsidP="00DD4856">
      <w:pPr>
        <w:rPr>
          <w:rFonts w:ascii="Cambria" w:hAnsi="Cambria"/>
          <w:bCs/>
          <w:sz w:val="24"/>
          <w:szCs w:val="24"/>
        </w:rPr>
      </w:pPr>
      <w:r w:rsidRPr="008E7E26">
        <w:rPr>
          <w:rFonts w:ascii="Cambria" w:eastAsiaTheme="minorEastAsia" w:hAnsi="Cambria" w:cs="Arial"/>
          <w:color w:val="222222"/>
          <w:sz w:val="24"/>
          <w:szCs w:val="24"/>
        </w:rPr>
        <w:t>To reassure the audience that they may trust in and rely on this glorious Jesus, who, in addition to embodying the fullness of God, is “</w:t>
      </w:r>
      <w:r w:rsidRPr="0076367F">
        <w:rPr>
          <w:rFonts w:ascii="Cambria" w:eastAsiaTheme="minorEastAsia" w:hAnsi="Cambria" w:cs="Arial"/>
          <w:color w:val="222222"/>
          <w:sz w:val="24"/>
          <w:szCs w:val="24"/>
        </w:rPr>
        <w:t>Christ in you, the hope of glory.</w:t>
      </w:r>
      <w:proofErr w:type="gramStart"/>
      <w:r w:rsidRPr="0076367F">
        <w:rPr>
          <w:rFonts w:ascii="Cambria" w:eastAsiaTheme="minorEastAsia" w:hAnsi="Cambria" w:cs="Arial"/>
          <w:color w:val="222222"/>
          <w:sz w:val="24"/>
          <w:szCs w:val="24"/>
        </w:rPr>
        <w:t>”</w:t>
      </w:r>
      <w:proofErr w:type="gramEnd"/>
    </w:p>
    <w:p w14:paraId="531FEA4F" w14:textId="77777777" w:rsidR="00DD4856" w:rsidRPr="0076367F" w:rsidRDefault="00DD4856" w:rsidP="00DD4856">
      <w:pPr>
        <w:rPr>
          <w:rFonts w:ascii="Cambria" w:hAnsi="Cambria"/>
          <w:bCs/>
          <w:sz w:val="24"/>
          <w:szCs w:val="24"/>
        </w:rPr>
      </w:pPr>
    </w:p>
    <w:p w14:paraId="0A6CBCF5" w14:textId="77777777" w:rsidR="00DD4856" w:rsidRDefault="00DD4856" w:rsidP="00DD4856">
      <w:pPr>
        <w:rPr>
          <w:rFonts w:ascii="Cambria" w:hAnsi="Cambria"/>
          <w:b/>
          <w:bCs/>
          <w:sz w:val="24"/>
          <w:szCs w:val="24"/>
        </w:rPr>
      </w:pPr>
      <w:r w:rsidRPr="0076367F">
        <w:rPr>
          <w:rFonts w:ascii="Cambria" w:hAnsi="Cambria"/>
          <w:b/>
          <w:bCs/>
          <w:sz w:val="24"/>
          <w:szCs w:val="24"/>
        </w:rPr>
        <w:t>Plot Line of Sermon:</w:t>
      </w:r>
    </w:p>
    <w:p w14:paraId="0899B7D5" w14:textId="77777777" w:rsidR="00DD4856" w:rsidRPr="000C4E67" w:rsidRDefault="00DD4856" w:rsidP="00DD4856">
      <w:pPr>
        <w:rPr>
          <w:rFonts w:ascii="Cambria" w:eastAsiaTheme="minorEastAsia" w:hAnsi="Cambria" w:cs="Arial"/>
          <w:color w:val="222222"/>
          <w:sz w:val="24"/>
          <w:szCs w:val="24"/>
        </w:rPr>
      </w:pPr>
      <w:r w:rsidRPr="000C4E67">
        <w:rPr>
          <w:rFonts w:ascii="Cambria" w:eastAsiaTheme="minorEastAsia" w:hAnsi="Cambria" w:cs="Arial"/>
          <w:color w:val="222222"/>
          <w:sz w:val="24"/>
          <w:szCs w:val="24"/>
        </w:rPr>
        <w:t xml:space="preserve">For so many of us, it is </w:t>
      </w:r>
      <w:r w:rsidRPr="000C4E67">
        <w:rPr>
          <w:rFonts w:ascii="Cambria" w:eastAsiaTheme="minorEastAsia" w:hAnsi="Cambria" w:cs="Arial"/>
          <w:i/>
          <w:color w:val="222222"/>
          <w:sz w:val="24"/>
          <w:szCs w:val="24"/>
        </w:rPr>
        <w:t>all too easy</w:t>
      </w:r>
      <w:r w:rsidRPr="000C4E67">
        <w:rPr>
          <w:rFonts w:ascii="Cambria" w:eastAsiaTheme="minorEastAsia" w:hAnsi="Cambria" w:cs="Arial"/>
          <w:color w:val="222222"/>
          <w:sz w:val="24"/>
          <w:szCs w:val="24"/>
        </w:rPr>
        <w:t xml:space="preserve"> to realize that we </w:t>
      </w:r>
      <w:proofErr w:type="gramStart"/>
      <w:r w:rsidRPr="000C4E67">
        <w:rPr>
          <w:rFonts w:ascii="Cambria" w:eastAsiaTheme="minorEastAsia" w:hAnsi="Cambria" w:cs="Arial"/>
          <w:color w:val="222222"/>
          <w:sz w:val="24"/>
          <w:szCs w:val="24"/>
        </w:rPr>
        <w:t>don’t</w:t>
      </w:r>
      <w:proofErr w:type="gramEnd"/>
      <w:r w:rsidRPr="000C4E67">
        <w:rPr>
          <w:rFonts w:ascii="Cambria" w:eastAsiaTheme="minorEastAsia" w:hAnsi="Cambria" w:cs="Arial"/>
          <w:color w:val="222222"/>
          <w:sz w:val="24"/>
          <w:szCs w:val="24"/>
        </w:rPr>
        <w:t xml:space="preserve"> measure up. But, you see, </w:t>
      </w:r>
      <w:proofErr w:type="gramStart"/>
      <w:r w:rsidRPr="000C4E67">
        <w:rPr>
          <w:rFonts w:ascii="Cambria" w:eastAsiaTheme="minorEastAsia" w:hAnsi="Cambria" w:cs="Arial"/>
          <w:color w:val="222222"/>
          <w:sz w:val="24"/>
          <w:szCs w:val="24"/>
        </w:rPr>
        <w:t>here’s</w:t>
      </w:r>
      <w:proofErr w:type="gramEnd"/>
      <w:r w:rsidRPr="000C4E67">
        <w:rPr>
          <w:rFonts w:ascii="Cambria" w:eastAsiaTheme="minorEastAsia" w:hAnsi="Cambria" w:cs="Arial"/>
          <w:color w:val="222222"/>
          <w:sz w:val="24"/>
          <w:szCs w:val="24"/>
        </w:rPr>
        <w:t xml:space="preserve"> the truth of the matter: we don’t </w:t>
      </w:r>
      <w:r w:rsidRPr="000C4E67">
        <w:rPr>
          <w:rFonts w:ascii="Cambria" w:eastAsiaTheme="minorEastAsia" w:hAnsi="Cambria" w:cs="Arial"/>
          <w:i/>
          <w:color w:val="222222"/>
          <w:sz w:val="24"/>
          <w:szCs w:val="24"/>
        </w:rPr>
        <w:t>have</w:t>
      </w:r>
      <w:r w:rsidRPr="000C4E67">
        <w:rPr>
          <w:rFonts w:ascii="Cambria" w:eastAsiaTheme="minorEastAsia" w:hAnsi="Cambria" w:cs="Arial"/>
          <w:color w:val="222222"/>
          <w:sz w:val="24"/>
          <w:szCs w:val="24"/>
        </w:rPr>
        <w:t xml:space="preserve"> to be “good enough”—</w:t>
      </w:r>
      <w:r w:rsidRPr="000C4E67">
        <w:rPr>
          <w:rFonts w:ascii="Cambria" w:eastAsiaTheme="minorEastAsia" w:hAnsi="Cambria" w:cs="Arial"/>
          <w:i/>
          <w:color w:val="222222"/>
          <w:sz w:val="24"/>
          <w:szCs w:val="24"/>
        </w:rPr>
        <w:t>that</w:t>
      </w:r>
      <w:r w:rsidRPr="000C4E67">
        <w:rPr>
          <w:rFonts w:ascii="Cambria" w:eastAsiaTheme="minorEastAsia" w:hAnsi="Cambria" w:cs="Arial"/>
          <w:color w:val="222222"/>
          <w:sz w:val="24"/>
          <w:szCs w:val="24"/>
        </w:rPr>
        <w:t xml:space="preserve"> is Jesus’s job!</w:t>
      </w:r>
    </w:p>
    <w:p w14:paraId="0C2E1C08" w14:textId="77777777" w:rsidR="00DD4856" w:rsidRPr="000C4E67" w:rsidRDefault="00DD4856" w:rsidP="00DD4856">
      <w:pPr>
        <w:rPr>
          <w:rFonts w:ascii="Cambria" w:eastAsiaTheme="minorEastAsia" w:hAnsi="Cambria" w:cs="Arial"/>
          <w:color w:val="222222"/>
          <w:sz w:val="24"/>
          <w:szCs w:val="24"/>
        </w:rPr>
      </w:pPr>
      <w:r w:rsidRPr="000C4E67">
        <w:rPr>
          <w:rFonts w:ascii="Cambria" w:eastAsiaTheme="minorEastAsia" w:hAnsi="Cambria" w:cs="Arial"/>
          <w:color w:val="222222"/>
          <w:sz w:val="24"/>
          <w:szCs w:val="24"/>
        </w:rPr>
        <w:t xml:space="preserve">And church, we </w:t>
      </w:r>
      <w:r w:rsidRPr="000C4E67">
        <w:rPr>
          <w:rFonts w:ascii="Cambria" w:eastAsiaTheme="minorEastAsia" w:hAnsi="Cambria" w:cs="Arial"/>
          <w:i/>
          <w:color w:val="222222"/>
          <w:sz w:val="24"/>
          <w:szCs w:val="24"/>
        </w:rPr>
        <w:t>really can trust</w:t>
      </w:r>
      <w:r w:rsidRPr="000C4E67">
        <w:rPr>
          <w:rFonts w:ascii="Cambria" w:eastAsiaTheme="minorEastAsia" w:hAnsi="Cambria" w:cs="Arial"/>
          <w:color w:val="222222"/>
          <w:sz w:val="24"/>
          <w:szCs w:val="24"/>
        </w:rPr>
        <w:t xml:space="preserve"> in this glorious Jesus. But while our conversion </w:t>
      </w:r>
      <w:r w:rsidRPr="000C4E67">
        <w:rPr>
          <w:rFonts w:ascii="Cambria" w:eastAsiaTheme="minorEastAsia" w:hAnsi="Cambria" w:cs="Arial"/>
          <w:i/>
          <w:color w:val="222222"/>
          <w:sz w:val="24"/>
          <w:szCs w:val="24"/>
        </w:rPr>
        <w:t>begins</w:t>
      </w:r>
      <w:r w:rsidRPr="000C4E67">
        <w:rPr>
          <w:rFonts w:ascii="Cambria" w:eastAsiaTheme="minorEastAsia" w:hAnsi="Cambria" w:cs="Arial"/>
          <w:color w:val="222222"/>
          <w:sz w:val="24"/>
          <w:szCs w:val="24"/>
        </w:rPr>
        <w:t xml:space="preserve"> at trust, it </w:t>
      </w:r>
      <w:proofErr w:type="gramStart"/>
      <w:r w:rsidRPr="000C4E67">
        <w:rPr>
          <w:rFonts w:ascii="Cambria" w:eastAsiaTheme="minorEastAsia" w:hAnsi="Cambria" w:cs="Arial"/>
          <w:color w:val="222222"/>
          <w:sz w:val="24"/>
          <w:szCs w:val="24"/>
        </w:rPr>
        <w:t>doesn’t</w:t>
      </w:r>
      <w:proofErr w:type="gramEnd"/>
      <w:r w:rsidRPr="000C4E67">
        <w:rPr>
          <w:rFonts w:ascii="Cambria" w:eastAsiaTheme="minorEastAsia" w:hAnsi="Cambria" w:cs="Arial"/>
          <w:color w:val="222222"/>
          <w:sz w:val="24"/>
          <w:szCs w:val="24"/>
        </w:rPr>
        <w:t xml:space="preserve"> </w:t>
      </w:r>
      <w:r w:rsidRPr="000C4E67">
        <w:rPr>
          <w:rFonts w:ascii="Cambria" w:eastAsiaTheme="minorEastAsia" w:hAnsi="Cambria" w:cs="Arial"/>
          <w:i/>
          <w:color w:val="222222"/>
          <w:sz w:val="24"/>
          <w:szCs w:val="24"/>
        </w:rPr>
        <w:t>end</w:t>
      </w:r>
      <w:r w:rsidRPr="000C4E67">
        <w:rPr>
          <w:rFonts w:ascii="Cambria" w:eastAsiaTheme="minorEastAsia" w:hAnsi="Cambria" w:cs="Arial"/>
          <w:color w:val="222222"/>
          <w:sz w:val="24"/>
          <w:szCs w:val="24"/>
        </w:rPr>
        <w:t xml:space="preserve"> there; Jesus </w:t>
      </w:r>
      <w:r w:rsidRPr="000C4E67">
        <w:rPr>
          <w:rFonts w:ascii="Cambria" w:eastAsiaTheme="minorEastAsia" w:hAnsi="Cambria" w:cs="Arial"/>
          <w:i/>
          <w:color w:val="222222"/>
          <w:sz w:val="24"/>
          <w:szCs w:val="24"/>
        </w:rPr>
        <w:t>transforms</w:t>
      </w:r>
      <w:r w:rsidRPr="000C4E67">
        <w:rPr>
          <w:rFonts w:ascii="Cambria" w:eastAsiaTheme="minorEastAsia" w:hAnsi="Cambria" w:cs="Arial"/>
          <w:color w:val="222222"/>
          <w:sz w:val="24"/>
          <w:szCs w:val="24"/>
        </w:rPr>
        <w:t xml:space="preserve"> us, too. And </w:t>
      </w:r>
      <w:r w:rsidRPr="000C4E67">
        <w:rPr>
          <w:rFonts w:ascii="Cambria" w:eastAsiaTheme="minorEastAsia" w:hAnsi="Cambria" w:cs="Arial"/>
          <w:i/>
          <w:color w:val="222222"/>
          <w:sz w:val="24"/>
          <w:szCs w:val="24"/>
        </w:rPr>
        <w:t>now</w:t>
      </w:r>
      <w:r w:rsidRPr="000C4E67">
        <w:rPr>
          <w:rFonts w:ascii="Cambria" w:eastAsiaTheme="minorEastAsia" w:hAnsi="Cambria" w:cs="Arial"/>
          <w:color w:val="222222"/>
          <w:sz w:val="24"/>
          <w:szCs w:val="24"/>
        </w:rPr>
        <w:t xml:space="preserve">, as </w:t>
      </w:r>
      <w:r w:rsidRPr="000C4E67">
        <w:rPr>
          <w:rFonts w:ascii="Cambria" w:eastAsiaTheme="minorEastAsia" w:hAnsi="Cambria" w:cs="Arial"/>
          <w:i/>
          <w:color w:val="222222"/>
          <w:sz w:val="24"/>
          <w:szCs w:val="24"/>
        </w:rPr>
        <w:t>transformed people</w:t>
      </w:r>
      <w:r w:rsidRPr="000C4E67">
        <w:rPr>
          <w:rFonts w:ascii="Cambria" w:eastAsiaTheme="minorEastAsia" w:hAnsi="Cambria" w:cs="Arial"/>
          <w:color w:val="222222"/>
          <w:sz w:val="24"/>
          <w:szCs w:val="24"/>
        </w:rPr>
        <w:t xml:space="preserve">, we </w:t>
      </w:r>
      <w:r>
        <w:rPr>
          <w:rFonts w:ascii="Cambria" w:eastAsiaTheme="minorEastAsia" w:hAnsi="Cambria" w:cs="Arial"/>
          <w:color w:val="222222"/>
          <w:sz w:val="24"/>
          <w:szCs w:val="24"/>
        </w:rPr>
        <w:t xml:space="preserve">can </w:t>
      </w:r>
      <w:r w:rsidRPr="000C4E67">
        <w:rPr>
          <w:rFonts w:ascii="Cambria" w:eastAsiaTheme="minorEastAsia" w:hAnsi="Cambria" w:cs="Arial"/>
          <w:color w:val="222222"/>
          <w:sz w:val="24"/>
          <w:szCs w:val="24"/>
        </w:rPr>
        <w:t xml:space="preserve">serve as </w:t>
      </w:r>
      <w:r w:rsidRPr="000C4E67">
        <w:rPr>
          <w:rFonts w:ascii="Cambria" w:eastAsiaTheme="minorEastAsia" w:hAnsi="Cambria" w:cs="Arial"/>
          <w:i/>
          <w:color w:val="222222"/>
          <w:sz w:val="24"/>
          <w:szCs w:val="24"/>
        </w:rPr>
        <w:t>living witnesses</w:t>
      </w:r>
      <w:r w:rsidRPr="000C4E67">
        <w:rPr>
          <w:rFonts w:ascii="Cambria" w:eastAsiaTheme="minorEastAsia" w:hAnsi="Cambria" w:cs="Arial"/>
          <w:color w:val="222222"/>
          <w:sz w:val="24"/>
          <w:szCs w:val="24"/>
        </w:rPr>
        <w:t xml:space="preserve"> of God’s redemptive love.</w:t>
      </w:r>
    </w:p>
    <w:p w14:paraId="5FF6147A" w14:textId="77777777" w:rsidR="00DD4856" w:rsidRPr="000C4E67" w:rsidRDefault="00DD4856" w:rsidP="00DD4856">
      <w:pPr>
        <w:rPr>
          <w:rFonts w:ascii="Cambria" w:eastAsiaTheme="minorEastAsia" w:hAnsi="Cambria" w:cs="Arial"/>
          <w:b/>
          <w:color w:val="222222"/>
          <w:sz w:val="24"/>
          <w:szCs w:val="24"/>
        </w:rPr>
      </w:pPr>
    </w:p>
    <w:p w14:paraId="7E7C87A6" w14:textId="77777777" w:rsidR="00DD4856" w:rsidRDefault="00DD4856" w:rsidP="00DD4856">
      <w:pPr>
        <w:rPr>
          <w:rFonts w:ascii="Cambria" w:hAnsi="Cambria"/>
          <w:b/>
          <w:bCs/>
          <w:sz w:val="24"/>
          <w:szCs w:val="24"/>
        </w:rPr>
      </w:pPr>
      <w:r>
        <w:rPr>
          <w:rFonts w:ascii="Cambria" w:hAnsi="Cambria"/>
          <w:b/>
          <w:bCs/>
          <w:sz w:val="24"/>
          <w:szCs w:val="24"/>
        </w:rPr>
        <w:br w:type="page"/>
      </w:r>
    </w:p>
    <w:p w14:paraId="0A6CEAC3" w14:textId="77777777" w:rsidR="00DD4856" w:rsidRDefault="00DD4856" w:rsidP="00DD4856">
      <w:pPr>
        <w:rPr>
          <w:rFonts w:ascii="Cambria" w:hAnsi="Cambria"/>
          <w:b/>
          <w:bCs/>
          <w:sz w:val="24"/>
          <w:szCs w:val="24"/>
        </w:rPr>
      </w:pPr>
      <w:r w:rsidRPr="0076367F">
        <w:rPr>
          <w:rFonts w:ascii="Cambria" w:hAnsi="Cambria"/>
          <w:b/>
          <w:bCs/>
          <w:sz w:val="24"/>
          <w:szCs w:val="24"/>
        </w:rPr>
        <w:t>First paragraph of the introduction:</w:t>
      </w:r>
    </w:p>
    <w:p w14:paraId="0F76ED45" w14:textId="77777777" w:rsidR="00DD4856" w:rsidRPr="000C4E67" w:rsidRDefault="00DD4856" w:rsidP="00DD4856">
      <w:pPr>
        <w:rPr>
          <w:rFonts w:ascii="Cambria" w:eastAsiaTheme="minorEastAsia" w:hAnsi="Cambria" w:cs="Arial"/>
          <w:color w:val="222222"/>
          <w:sz w:val="24"/>
          <w:szCs w:val="24"/>
        </w:rPr>
      </w:pPr>
      <w:r w:rsidRPr="000C4E67">
        <w:rPr>
          <w:rFonts w:ascii="Cambria" w:eastAsiaTheme="minorEastAsia" w:hAnsi="Cambria" w:cs="Arial"/>
          <w:color w:val="222222"/>
          <w:sz w:val="24"/>
          <w:szCs w:val="24"/>
        </w:rPr>
        <w:t xml:space="preserve">For so many of us, it is </w:t>
      </w:r>
      <w:r w:rsidRPr="000C4E67">
        <w:rPr>
          <w:rFonts w:ascii="Cambria" w:eastAsiaTheme="minorEastAsia" w:hAnsi="Cambria" w:cs="Arial"/>
          <w:i/>
          <w:color w:val="222222"/>
          <w:sz w:val="24"/>
          <w:szCs w:val="24"/>
        </w:rPr>
        <w:t>all too easy</w:t>
      </w:r>
      <w:r w:rsidRPr="000C4E67">
        <w:rPr>
          <w:rFonts w:ascii="Cambria" w:eastAsiaTheme="minorEastAsia" w:hAnsi="Cambria" w:cs="Arial"/>
          <w:color w:val="222222"/>
          <w:sz w:val="24"/>
          <w:szCs w:val="24"/>
        </w:rPr>
        <w:t xml:space="preserve"> to realize that we </w:t>
      </w:r>
      <w:proofErr w:type="gramStart"/>
      <w:r w:rsidRPr="000C4E67">
        <w:rPr>
          <w:rFonts w:ascii="Cambria" w:eastAsiaTheme="minorEastAsia" w:hAnsi="Cambria" w:cs="Arial"/>
          <w:color w:val="222222"/>
          <w:sz w:val="24"/>
          <w:szCs w:val="24"/>
        </w:rPr>
        <w:t>don’t</w:t>
      </w:r>
      <w:proofErr w:type="gramEnd"/>
      <w:r w:rsidRPr="000C4E67">
        <w:rPr>
          <w:rFonts w:ascii="Cambria" w:eastAsiaTheme="minorEastAsia" w:hAnsi="Cambria" w:cs="Arial"/>
          <w:color w:val="222222"/>
          <w:sz w:val="24"/>
          <w:szCs w:val="24"/>
        </w:rPr>
        <w:t xml:space="preserve"> measure up.</w:t>
      </w:r>
    </w:p>
    <w:p w14:paraId="60792CE8" w14:textId="77777777" w:rsidR="00DD4856" w:rsidRPr="007158FB" w:rsidRDefault="00DD4856" w:rsidP="00DD4856">
      <w:pPr>
        <w:rPr>
          <w:rFonts w:ascii="Cambria" w:eastAsiaTheme="minorEastAsia" w:hAnsi="Cambria" w:cs="Arial"/>
          <w:color w:val="222222"/>
          <w:sz w:val="24"/>
          <w:szCs w:val="24"/>
        </w:rPr>
      </w:pPr>
      <w:r>
        <w:rPr>
          <w:rFonts w:ascii="Cambria" w:eastAsiaTheme="minorEastAsia" w:hAnsi="Cambria" w:cs="Arial"/>
          <w:color w:val="222222"/>
          <w:sz w:val="24"/>
          <w:szCs w:val="24"/>
        </w:rPr>
        <w:t>We often find it glaringly obvious</w:t>
      </w:r>
      <w:r w:rsidRPr="007158FB">
        <w:rPr>
          <w:rFonts w:ascii="Cambria" w:eastAsiaTheme="minorEastAsia" w:hAnsi="Cambria" w:cs="Arial"/>
          <w:color w:val="222222"/>
          <w:sz w:val="24"/>
          <w:szCs w:val="24"/>
        </w:rPr>
        <w:t xml:space="preserve"> at </w:t>
      </w:r>
      <w:r>
        <w:rPr>
          <w:rFonts w:ascii="Cambria" w:eastAsiaTheme="minorEastAsia" w:hAnsi="Cambria" w:cs="Arial"/>
          <w:color w:val="222222"/>
          <w:sz w:val="24"/>
          <w:szCs w:val="24"/>
        </w:rPr>
        <w:t>a</w:t>
      </w:r>
      <w:r w:rsidRPr="007158FB">
        <w:rPr>
          <w:rFonts w:ascii="Cambria" w:eastAsiaTheme="minorEastAsia" w:hAnsi="Cambria" w:cs="Arial"/>
          <w:color w:val="222222"/>
          <w:sz w:val="24"/>
          <w:szCs w:val="24"/>
        </w:rPr>
        <w:t xml:space="preserve"> personal level. When I again let my temper get the best of me and unintended, irrecoverable words fly </w:t>
      </w:r>
      <w:r>
        <w:rPr>
          <w:rFonts w:ascii="Cambria" w:eastAsiaTheme="minorEastAsia" w:hAnsi="Cambria" w:cs="Arial"/>
          <w:color w:val="222222"/>
          <w:sz w:val="24"/>
          <w:szCs w:val="24"/>
        </w:rPr>
        <w:t xml:space="preserve">out of my mouth and </w:t>
      </w:r>
      <w:r w:rsidRPr="007158FB">
        <w:rPr>
          <w:rFonts w:ascii="Cambria" w:eastAsiaTheme="minorEastAsia" w:hAnsi="Cambria" w:cs="Arial"/>
          <w:color w:val="222222"/>
          <w:sz w:val="24"/>
          <w:szCs w:val="24"/>
        </w:rPr>
        <w:t xml:space="preserve">across the room, harming the ones I love… When I scrutinize the questions filling the </w:t>
      </w:r>
      <w:proofErr w:type="gramStart"/>
      <w:r w:rsidRPr="007158FB">
        <w:rPr>
          <w:rFonts w:ascii="Cambria" w:eastAsiaTheme="minorEastAsia" w:hAnsi="Cambria" w:cs="Arial"/>
          <w:color w:val="222222"/>
          <w:sz w:val="24"/>
          <w:szCs w:val="24"/>
        </w:rPr>
        <w:t>pages</w:t>
      </w:r>
      <w:proofErr w:type="gramEnd"/>
      <w:r w:rsidRPr="007158FB">
        <w:rPr>
          <w:rFonts w:ascii="Cambria" w:eastAsiaTheme="minorEastAsia" w:hAnsi="Cambria" w:cs="Arial"/>
          <w:color w:val="222222"/>
          <w:sz w:val="24"/>
          <w:szCs w:val="24"/>
        </w:rPr>
        <w:t xml:space="preserve"> of the final exam I’ve just taken in hand and I realize with a despairing heart that those seemingly </w:t>
      </w:r>
      <w:r w:rsidRPr="007158FB">
        <w:rPr>
          <w:rFonts w:ascii="Cambria" w:eastAsiaTheme="minorEastAsia" w:hAnsi="Cambria" w:cs="Arial"/>
          <w:i/>
          <w:color w:val="222222"/>
          <w:sz w:val="24"/>
          <w:szCs w:val="24"/>
        </w:rPr>
        <w:t>endless</w:t>
      </w:r>
      <w:r w:rsidRPr="007158FB">
        <w:rPr>
          <w:rFonts w:ascii="Cambria" w:eastAsiaTheme="minorEastAsia" w:hAnsi="Cambria" w:cs="Arial"/>
          <w:color w:val="222222"/>
          <w:sz w:val="24"/>
          <w:szCs w:val="24"/>
        </w:rPr>
        <w:t xml:space="preserve"> hours I put in studying were not </w:t>
      </w:r>
      <w:r w:rsidRPr="007158FB">
        <w:rPr>
          <w:rFonts w:ascii="Cambria" w:eastAsiaTheme="minorEastAsia" w:hAnsi="Cambria" w:cs="Arial"/>
          <w:i/>
          <w:color w:val="222222"/>
          <w:sz w:val="24"/>
          <w:szCs w:val="24"/>
        </w:rPr>
        <w:t>nearly</w:t>
      </w:r>
      <w:r w:rsidRPr="007158FB">
        <w:rPr>
          <w:rFonts w:ascii="Cambria" w:eastAsiaTheme="minorEastAsia" w:hAnsi="Cambria" w:cs="Arial"/>
          <w:color w:val="222222"/>
          <w:sz w:val="24"/>
          <w:szCs w:val="24"/>
        </w:rPr>
        <w:t xml:space="preserve"> enough… When another long-awaited, long-feared letter comes in the mail and I open it with dread-filled anticipation only to yet again see the terrible words “application denied”… When I enter the seemingly God-forsaken hospital room, with all the grief-stricken eyes turning to </w:t>
      </w:r>
      <w:r w:rsidRPr="007158FB">
        <w:rPr>
          <w:rFonts w:ascii="Cambria" w:eastAsiaTheme="minorEastAsia" w:hAnsi="Cambria" w:cs="Arial"/>
          <w:i/>
          <w:color w:val="222222"/>
          <w:sz w:val="24"/>
          <w:szCs w:val="24"/>
        </w:rPr>
        <w:t>me</w:t>
      </w:r>
      <w:r w:rsidRPr="007158FB">
        <w:rPr>
          <w:rFonts w:ascii="Cambria" w:eastAsiaTheme="minorEastAsia" w:hAnsi="Cambria" w:cs="Arial"/>
          <w:color w:val="222222"/>
          <w:sz w:val="24"/>
          <w:szCs w:val="24"/>
        </w:rPr>
        <w:t xml:space="preserve"> for answers, and I suddenly feel the depth of my own inadequacy to offer </w:t>
      </w:r>
      <w:r w:rsidRPr="007158FB">
        <w:rPr>
          <w:rFonts w:ascii="Cambria" w:eastAsiaTheme="minorEastAsia" w:hAnsi="Cambria" w:cs="Arial"/>
          <w:i/>
          <w:color w:val="222222"/>
          <w:sz w:val="24"/>
          <w:szCs w:val="24"/>
        </w:rPr>
        <w:t>any</w:t>
      </w:r>
      <w:r w:rsidRPr="007158FB">
        <w:rPr>
          <w:rFonts w:ascii="Cambria" w:eastAsiaTheme="minorEastAsia" w:hAnsi="Cambria" w:cs="Arial"/>
          <w:color w:val="222222"/>
          <w:sz w:val="24"/>
          <w:szCs w:val="24"/>
        </w:rPr>
        <w:t xml:space="preserve"> words of hope to people who are thus wrestling with God… </w:t>
      </w:r>
      <w:r>
        <w:rPr>
          <w:rStyle w:val="FootnoteReference"/>
          <w:rFonts w:ascii="Cambria" w:eastAsiaTheme="minorEastAsia" w:hAnsi="Cambria" w:cs="Arial"/>
          <w:color w:val="222222"/>
          <w:sz w:val="24"/>
          <w:szCs w:val="24"/>
        </w:rPr>
        <w:footnoteReference w:id="5"/>
      </w:r>
    </w:p>
    <w:p w14:paraId="23BCAD01" w14:textId="77777777" w:rsidR="00DD4856" w:rsidRPr="00146EDF" w:rsidRDefault="00DD4856" w:rsidP="00DD4856">
      <w:pPr>
        <w:rPr>
          <w:rFonts w:ascii="Cambria" w:eastAsiaTheme="minorEastAsia" w:hAnsi="Cambria" w:cs="Arial"/>
          <w:color w:val="222222"/>
          <w:sz w:val="24"/>
          <w:szCs w:val="24"/>
        </w:rPr>
      </w:pPr>
    </w:p>
    <w:p w14:paraId="1845C859" w14:textId="77777777" w:rsidR="00DD4856" w:rsidRPr="0076367F" w:rsidRDefault="00DD4856" w:rsidP="00DD4856">
      <w:pPr>
        <w:rPr>
          <w:rFonts w:ascii="Cambria" w:hAnsi="Cambria"/>
          <w:b/>
          <w:bCs/>
          <w:sz w:val="24"/>
          <w:szCs w:val="24"/>
        </w:rPr>
      </w:pPr>
      <w:r>
        <w:rPr>
          <w:rFonts w:ascii="Cambria" w:hAnsi="Cambria"/>
          <w:b/>
          <w:bCs/>
          <w:sz w:val="24"/>
          <w:szCs w:val="24"/>
        </w:rPr>
        <w:t xml:space="preserve">Move </w:t>
      </w:r>
      <w:proofErr w:type="gramStart"/>
      <w:r>
        <w:rPr>
          <w:rFonts w:ascii="Cambria" w:hAnsi="Cambria"/>
          <w:b/>
          <w:bCs/>
          <w:sz w:val="24"/>
          <w:szCs w:val="24"/>
        </w:rPr>
        <w:t>1</w:t>
      </w:r>
      <w:proofErr w:type="gramEnd"/>
    </w:p>
    <w:p w14:paraId="4823AEA9" w14:textId="77777777" w:rsidR="00DD4856" w:rsidRPr="000C4E67" w:rsidRDefault="00DD4856" w:rsidP="00DD4856">
      <w:pPr>
        <w:pStyle w:val="ListParagraph"/>
        <w:numPr>
          <w:ilvl w:val="0"/>
          <w:numId w:val="17"/>
        </w:numPr>
        <w:rPr>
          <w:rFonts w:ascii="Cambria" w:eastAsiaTheme="minorEastAsia" w:hAnsi="Cambria" w:cs="Arial"/>
          <w:color w:val="222222"/>
          <w:sz w:val="24"/>
          <w:szCs w:val="24"/>
        </w:rPr>
      </w:pPr>
      <w:r w:rsidRPr="000C4E67">
        <w:rPr>
          <w:rFonts w:ascii="Cambria" w:eastAsiaTheme="minorEastAsia" w:hAnsi="Cambria" w:cs="Arial"/>
          <w:color w:val="222222"/>
          <w:sz w:val="24"/>
          <w:szCs w:val="24"/>
        </w:rPr>
        <w:t xml:space="preserve">But, you see, </w:t>
      </w:r>
      <w:proofErr w:type="gramStart"/>
      <w:r w:rsidRPr="000C4E67">
        <w:rPr>
          <w:rFonts w:ascii="Cambria" w:eastAsiaTheme="minorEastAsia" w:hAnsi="Cambria" w:cs="Arial"/>
          <w:color w:val="222222"/>
          <w:sz w:val="24"/>
          <w:szCs w:val="24"/>
        </w:rPr>
        <w:t>here’s</w:t>
      </w:r>
      <w:proofErr w:type="gramEnd"/>
      <w:r w:rsidRPr="000C4E67">
        <w:rPr>
          <w:rFonts w:ascii="Cambria" w:eastAsiaTheme="minorEastAsia" w:hAnsi="Cambria" w:cs="Arial"/>
          <w:color w:val="222222"/>
          <w:sz w:val="24"/>
          <w:szCs w:val="24"/>
        </w:rPr>
        <w:t xml:space="preserve"> the truth of the matter: we don’t </w:t>
      </w:r>
      <w:r w:rsidRPr="000C4E67">
        <w:rPr>
          <w:rFonts w:ascii="Cambria" w:eastAsiaTheme="minorEastAsia" w:hAnsi="Cambria" w:cs="Arial"/>
          <w:i/>
          <w:color w:val="222222"/>
          <w:sz w:val="24"/>
          <w:szCs w:val="24"/>
        </w:rPr>
        <w:t>have</w:t>
      </w:r>
      <w:r w:rsidRPr="000C4E67">
        <w:rPr>
          <w:rFonts w:ascii="Cambria" w:eastAsiaTheme="minorEastAsia" w:hAnsi="Cambria" w:cs="Arial"/>
          <w:color w:val="222222"/>
          <w:sz w:val="24"/>
          <w:szCs w:val="24"/>
        </w:rPr>
        <w:t xml:space="preserve"> to be “good enough”—</w:t>
      </w:r>
      <w:r w:rsidRPr="000C4E67">
        <w:rPr>
          <w:rFonts w:ascii="Cambria" w:eastAsiaTheme="minorEastAsia" w:hAnsi="Cambria" w:cs="Arial"/>
          <w:i/>
          <w:color w:val="222222"/>
          <w:sz w:val="24"/>
          <w:szCs w:val="24"/>
        </w:rPr>
        <w:t>that</w:t>
      </w:r>
      <w:r w:rsidRPr="000C4E67">
        <w:rPr>
          <w:rFonts w:ascii="Cambria" w:eastAsiaTheme="minorEastAsia" w:hAnsi="Cambria" w:cs="Arial"/>
          <w:color w:val="222222"/>
          <w:sz w:val="24"/>
          <w:szCs w:val="24"/>
        </w:rPr>
        <w:t xml:space="preserve"> is Jesus’s job!</w:t>
      </w:r>
    </w:p>
    <w:p w14:paraId="1BF0694E" w14:textId="77777777" w:rsidR="00DD4856" w:rsidRDefault="00DD4856" w:rsidP="00DD4856">
      <w:pPr>
        <w:pStyle w:val="ListParagraph"/>
        <w:numPr>
          <w:ilvl w:val="0"/>
          <w:numId w:val="17"/>
        </w:numPr>
        <w:rPr>
          <w:rFonts w:ascii="Cambria" w:hAnsi="Cambria"/>
          <w:bCs/>
          <w:sz w:val="24"/>
          <w:szCs w:val="24"/>
        </w:rPr>
      </w:pPr>
      <w:r>
        <w:rPr>
          <w:rFonts w:ascii="Cambria" w:hAnsi="Cambria"/>
          <w:bCs/>
          <w:sz w:val="24"/>
          <w:szCs w:val="24"/>
        </w:rPr>
        <w:t>This move brings our own heresy of self-reliance alongside the Colossians’ unnamed heresy of relying on something other than Christ.</w:t>
      </w:r>
      <w:r>
        <w:rPr>
          <w:rStyle w:val="FootnoteReference"/>
          <w:rFonts w:ascii="Cambria" w:hAnsi="Cambria"/>
          <w:bCs/>
          <w:sz w:val="24"/>
          <w:szCs w:val="24"/>
        </w:rPr>
        <w:footnoteReference w:id="6"/>
      </w:r>
      <w:r>
        <w:rPr>
          <w:rFonts w:ascii="Cambria" w:hAnsi="Cambria"/>
          <w:bCs/>
          <w:sz w:val="24"/>
          <w:szCs w:val="24"/>
        </w:rPr>
        <w:t xml:space="preserve"> It reminds listeners that we are not supposed to rely on ourselves but rather on Jesus, pointing to the glory of Christ as proof of his sufficiency.</w:t>
      </w:r>
    </w:p>
    <w:p w14:paraId="71049BFE" w14:textId="77777777" w:rsidR="00DD4856" w:rsidRPr="002539D5" w:rsidRDefault="00DD4856" w:rsidP="00DD4856">
      <w:pPr>
        <w:pStyle w:val="ListParagraph"/>
        <w:numPr>
          <w:ilvl w:val="0"/>
          <w:numId w:val="17"/>
        </w:numPr>
        <w:rPr>
          <w:rFonts w:ascii="Cambria" w:hAnsi="Cambria"/>
          <w:bCs/>
          <w:sz w:val="24"/>
          <w:szCs w:val="24"/>
        </w:rPr>
      </w:pPr>
      <w:r w:rsidRPr="002539D5">
        <w:rPr>
          <w:rFonts w:ascii="Cambria" w:eastAsiaTheme="minorEastAsia" w:hAnsi="Cambria" w:cs="Arial"/>
          <w:color w:val="222222"/>
          <w:sz w:val="24"/>
          <w:szCs w:val="24"/>
        </w:rPr>
        <w:t xml:space="preserve">Jesus, the glorious creator and redeemer, is good enough. And we </w:t>
      </w:r>
      <w:proofErr w:type="gramStart"/>
      <w:r w:rsidRPr="002539D5">
        <w:rPr>
          <w:rFonts w:ascii="Cambria" w:eastAsiaTheme="minorEastAsia" w:hAnsi="Cambria" w:cs="Arial"/>
          <w:color w:val="222222"/>
          <w:sz w:val="24"/>
          <w:szCs w:val="24"/>
        </w:rPr>
        <w:t>don’t</w:t>
      </w:r>
      <w:proofErr w:type="gramEnd"/>
      <w:r w:rsidRPr="002539D5">
        <w:rPr>
          <w:rFonts w:ascii="Cambria" w:eastAsiaTheme="minorEastAsia" w:hAnsi="Cambria" w:cs="Arial"/>
          <w:color w:val="222222"/>
          <w:sz w:val="24"/>
          <w:szCs w:val="24"/>
        </w:rPr>
        <w:t xml:space="preserve"> have to be.</w:t>
      </w:r>
    </w:p>
    <w:p w14:paraId="58E14420" w14:textId="77777777" w:rsidR="00DD4856" w:rsidRPr="000C4E67" w:rsidRDefault="00DD4856" w:rsidP="00DD4856">
      <w:pPr>
        <w:rPr>
          <w:rFonts w:ascii="Cambria" w:hAnsi="Cambria"/>
          <w:bCs/>
          <w:sz w:val="24"/>
          <w:szCs w:val="24"/>
        </w:rPr>
      </w:pPr>
    </w:p>
    <w:p w14:paraId="54FF6C58" w14:textId="77777777" w:rsidR="00DD4856" w:rsidRPr="0076367F" w:rsidRDefault="00DD4856" w:rsidP="00DD4856">
      <w:pPr>
        <w:rPr>
          <w:rFonts w:ascii="Cambria" w:hAnsi="Cambria"/>
          <w:b/>
          <w:bCs/>
          <w:sz w:val="24"/>
          <w:szCs w:val="24"/>
        </w:rPr>
      </w:pPr>
      <w:r>
        <w:rPr>
          <w:rFonts w:ascii="Cambria" w:hAnsi="Cambria"/>
          <w:b/>
          <w:bCs/>
          <w:sz w:val="24"/>
          <w:szCs w:val="24"/>
        </w:rPr>
        <w:t xml:space="preserve">Move </w:t>
      </w:r>
      <w:proofErr w:type="gramStart"/>
      <w:r>
        <w:rPr>
          <w:rFonts w:ascii="Cambria" w:hAnsi="Cambria"/>
          <w:b/>
          <w:bCs/>
          <w:sz w:val="24"/>
          <w:szCs w:val="24"/>
        </w:rPr>
        <w:t>2</w:t>
      </w:r>
      <w:proofErr w:type="gramEnd"/>
    </w:p>
    <w:p w14:paraId="65EC5B4F" w14:textId="77777777" w:rsidR="00DD4856" w:rsidRPr="000C4E67" w:rsidRDefault="00DD4856" w:rsidP="00DD4856">
      <w:pPr>
        <w:pStyle w:val="ListParagraph"/>
        <w:numPr>
          <w:ilvl w:val="0"/>
          <w:numId w:val="16"/>
        </w:numPr>
        <w:rPr>
          <w:rFonts w:ascii="Cambria" w:eastAsiaTheme="minorEastAsia" w:hAnsi="Cambria" w:cs="Arial"/>
          <w:color w:val="222222"/>
          <w:sz w:val="24"/>
          <w:szCs w:val="24"/>
        </w:rPr>
      </w:pPr>
      <w:r w:rsidRPr="000C4E67">
        <w:rPr>
          <w:rFonts w:ascii="Cambria" w:eastAsiaTheme="minorEastAsia" w:hAnsi="Cambria" w:cs="Arial"/>
          <w:color w:val="222222"/>
          <w:sz w:val="24"/>
          <w:szCs w:val="24"/>
        </w:rPr>
        <w:t xml:space="preserve">And church, we </w:t>
      </w:r>
      <w:r w:rsidRPr="000C4E67">
        <w:rPr>
          <w:rFonts w:ascii="Cambria" w:eastAsiaTheme="minorEastAsia" w:hAnsi="Cambria" w:cs="Arial"/>
          <w:i/>
          <w:color w:val="222222"/>
          <w:sz w:val="24"/>
          <w:szCs w:val="24"/>
        </w:rPr>
        <w:t>really can trust</w:t>
      </w:r>
      <w:r w:rsidRPr="000C4E67">
        <w:rPr>
          <w:rFonts w:ascii="Cambria" w:eastAsiaTheme="minorEastAsia" w:hAnsi="Cambria" w:cs="Arial"/>
          <w:color w:val="222222"/>
          <w:sz w:val="24"/>
          <w:szCs w:val="24"/>
        </w:rPr>
        <w:t xml:space="preserve"> in this glorious Jesus.</w:t>
      </w:r>
    </w:p>
    <w:p w14:paraId="3777E2C1" w14:textId="77777777" w:rsidR="00DD4856" w:rsidRDefault="00DD4856" w:rsidP="00DD4856">
      <w:pPr>
        <w:pStyle w:val="ListParagraph"/>
        <w:numPr>
          <w:ilvl w:val="0"/>
          <w:numId w:val="16"/>
        </w:numPr>
        <w:rPr>
          <w:rFonts w:ascii="Cambria" w:hAnsi="Cambria"/>
          <w:bCs/>
          <w:sz w:val="24"/>
          <w:szCs w:val="24"/>
        </w:rPr>
      </w:pPr>
      <w:r>
        <w:rPr>
          <w:rFonts w:ascii="Cambria" w:hAnsi="Cambria"/>
          <w:bCs/>
          <w:sz w:val="24"/>
          <w:szCs w:val="24"/>
        </w:rPr>
        <w:t>This move examines more in depth the text of Colossians 1:15-20 (including a reading of the text), reassuring listeners that the glorious Jesus described by Paul in the passage truly is worthy of our trust.</w:t>
      </w:r>
    </w:p>
    <w:p w14:paraId="0D42E606" w14:textId="77777777" w:rsidR="00DD4856" w:rsidRPr="000C4E67" w:rsidRDefault="00DD4856" w:rsidP="00DD4856">
      <w:pPr>
        <w:pStyle w:val="ListParagraph"/>
        <w:numPr>
          <w:ilvl w:val="0"/>
          <w:numId w:val="16"/>
        </w:numPr>
        <w:rPr>
          <w:rFonts w:ascii="Cambria" w:hAnsi="Cambria"/>
          <w:bCs/>
          <w:sz w:val="24"/>
          <w:szCs w:val="24"/>
        </w:rPr>
      </w:pPr>
      <w:r w:rsidRPr="000C4E67">
        <w:rPr>
          <w:rFonts w:ascii="Cambria" w:eastAsiaTheme="minorEastAsia" w:hAnsi="Cambria" w:cs="Arial"/>
          <w:color w:val="222222"/>
          <w:sz w:val="24"/>
          <w:szCs w:val="24"/>
        </w:rPr>
        <w:t xml:space="preserve">Instead, we now know the basis of </w:t>
      </w:r>
      <w:r w:rsidRPr="000C4E67">
        <w:rPr>
          <w:rFonts w:ascii="Cambria" w:eastAsiaTheme="minorEastAsia" w:hAnsi="Cambria" w:cs="Arial"/>
          <w:i/>
          <w:color w:val="222222"/>
          <w:sz w:val="24"/>
          <w:szCs w:val="24"/>
        </w:rPr>
        <w:t>true</w:t>
      </w:r>
      <w:r w:rsidRPr="000C4E67">
        <w:rPr>
          <w:rFonts w:ascii="Cambria" w:eastAsiaTheme="minorEastAsia" w:hAnsi="Cambria" w:cs="Arial"/>
          <w:color w:val="222222"/>
          <w:sz w:val="24"/>
          <w:szCs w:val="24"/>
        </w:rPr>
        <w:t xml:space="preserve"> faith: if there is </w:t>
      </w:r>
      <w:r w:rsidRPr="000C4E67">
        <w:rPr>
          <w:rFonts w:ascii="Cambria" w:eastAsiaTheme="minorEastAsia" w:hAnsi="Cambria" w:cs="Arial"/>
          <w:i/>
          <w:color w:val="222222"/>
          <w:sz w:val="24"/>
          <w:szCs w:val="24"/>
        </w:rPr>
        <w:t>anyone</w:t>
      </w:r>
      <w:r w:rsidRPr="000C4E67">
        <w:rPr>
          <w:rFonts w:ascii="Cambria" w:eastAsiaTheme="minorEastAsia" w:hAnsi="Cambria" w:cs="Arial"/>
          <w:color w:val="222222"/>
          <w:sz w:val="24"/>
          <w:szCs w:val="24"/>
        </w:rPr>
        <w:t xml:space="preserve"> on whom we should rely, </w:t>
      </w:r>
      <w:r w:rsidRPr="000C4E67">
        <w:rPr>
          <w:rFonts w:ascii="Cambria" w:eastAsiaTheme="minorEastAsia" w:hAnsi="Cambria" w:cs="Arial"/>
          <w:i/>
          <w:color w:val="222222"/>
          <w:sz w:val="24"/>
          <w:szCs w:val="24"/>
        </w:rPr>
        <w:t>anyone</w:t>
      </w:r>
      <w:r w:rsidRPr="000C4E67">
        <w:rPr>
          <w:rFonts w:ascii="Cambria" w:eastAsiaTheme="minorEastAsia" w:hAnsi="Cambria" w:cs="Arial"/>
          <w:color w:val="222222"/>
          <w:sz w:val="24"/>
          <w:szCs w:val="24"/>
        </w:rPr>
        <w:t xml:space="preserve"> worthy of trust, it is </w:t>
      </w:r>
      <w:r w:rsidRPr="000C4E67">
        <w:rPr>
          <w:rFonts w:ascii="Cambria" w:eastAsiaTheme="minorEastAsia" w:hAnsi="Cambria" w:cs="Arial"/>
          <w:i/>
          <w:color w:val="222222"/>
          <w:sz w:val="24"/>
          <w:szCs w:val="24"/>
        </w:rPr>
        <w:t>this Jesus</w:t>
      </w:r>
      <w:r w:rsidRPr="000C4E67">
        <w:rPr>
          <w:rFonts w:ascii="Cambria" w:eastAsiaTheme="minorEastAsia" w:hAnsi="Cambria" w:cs="Arial"/>
          <w:color w:val="222222"/>
          <w:sz w:val="24"/>
          <w:szCs w:val="24"/>
        </w:rPr>
        <w:t>.</w:t>
      </w:r>
    </w:p>
    <w:p w14:paraId="5A7F3AD6" w14:textId="77777777" w:rsidR="00DD4856" w:rsidRPr="0076367F" w:rsidRDefault="00DD4856" w:rsidP="00DD4856">
      <w:pPr>
        <w:rPr>
          <w:rFonts w:ascii="Cambria" w:hAnsi="Cambria"/>
          <w:bCs/>
          <w:sz w:val="24"/>
          <w:szCs w:val="24"/>
        </w:rPr>
      </w:pPr>
    </w:p>
    <w:p w14:paraId="5E010898" w14:textId="77777777" w:rsidR="00DD4856" w:rsidRDefault="00DD4856" w:rsidP="00DD4856">
      <w:pPr>
        <w:rPr>
          <w:rFonts w:ascii="Cambria" w:hAnsi="Cambria"/>
          <w:b/>
          <w:bCs/>
          <w:sz w:val="24"/>
          <w:szCs w:val="24"/>
        </w:rPr>
      </w:pPr>
      <w:r>
        <w:rPr>
          <w:rFonts w:ascii="Cambria" w:hAnsi="Cambria"/>
          <w:b/>
          <w:bCs/>
          <w:sz w:val="24"/>
          <w:szCs w:val="24"/>
        </w:rPr>
        <w:br w:type="page"/>
      </w:r>
    </w:p>
    <w:p w14:paraId="68B39BCA" w14:textId="77777777" w:rsidR="00DD4856" w:rsidRPr="0076367F" w:rsidRDefault="00DD4856" w:rsidP="00DD4856">
      <w:pPr>
        <w:rPr>
          <w:rFonts w:ascii="Cambria" w:hAnsi="Cambria"/>
          <w:b/>
          <w:bCs/>
          <w:sz w:val="24"/>
          <w:szCs w:val="24"/>
        </w:rPr>
      </w:pPr>
      <w:r>
        <w:rPr>
          <w:rFonts w:ascii="Cambria" w:hAnsi="Cambria"/>
          <w:b/>
          <w:bCs/>
          <w:sz w:val="24"/>
          <w:szCs w:val="24"/>
        </w:rPr>
        <w:t xml:space="preserve">Move </w:t>
      </w:r>
      <w:proofErr w:type="gramStart"/>
      <w:r>
        <w:rPr>
          <w:rFonts w:ascii="Cambria" w:hAnsi="Cambria"/>
          <w:b/>
          <w:bCs/>
          <w:sz w:val="24"/>
          <w:szCs w:val="24"/>
        </w:rPr>
        <w:t>3</w:t>
      </w:r>
      <w:proofErr w:type="gramEnd"/>
    </w:p>
    <w:p w14:paraId="4D6C75CA" w14:textId="77777777" w:rsidR="00DD4856" w:rsidRPr="000C4E67" w:rsidRDefault="00DD4856" w:rsidP="00DD4856">
      <w:pPr>
        <w:pStyle w:val="ListParagraph"/>
        <w:numPr>
          <w:ilvl w:val="0"/>
          <w:numId w:val="15"/>
        </w:numPr>
        <w:rPr>
          <w:rFonts w:ascii="Cambria" w:eastAsiaTheme="minorEastAsia" w:hAnsi="Cambria" w:cs="Arial"/>
          <w:color w:val="222222"/>
          <w:sz w:val="24"/>
          <w:szCs w:val="24"/>
        </w:rPr>
      </w:pPr>
      <w:r w:rsidRPr="000C4E67">
        <w:rPr>
          <w:rFonts w:ascii="Cambria" w:eastAsiaTheme="minorEastAsia" w:hAnsi="Cambria" w:cs="Arial"/>
          <w:color w:val="222222"/>
          <w:sz w:val="24"/>
          <w:szCs w:val="24"/>
        </w:rPr>
        <w:t xml:space="preserve">But while our conversion </w:t>
      </w:r>
      <w:r w:rsidRPr="000C4E67">
        <w:rPr>
          <w:rFonts w:ascii="Cambria" w:eastAsiaTheme="minorEastAsia" w:hAnsi="Cambria" w:cs="Arial"/>
          <w:i/>
          <w:color w:val="222222"/>
          <w:sz w:val="24"/>
          <w:szCs w:val="24"/>
        </w:rPr>
        <w:t>begins</w:t>
      </w:r>
      <w:r w:rsidRPr="000C4E67">
        <w:rPr>
          <w:rFonts w:ascii="Cambria" w:eastAsiaTheme="minorEastAsia" w:hAnsi="Cambria" w:cs="Arial"/>
          <w:color w:val="222222"/>
          <w:sz w:val="24"/>
          <w:szCs w:val="24"/>
        </w:rPr>
        <w:t xml:space="preserve"> at trust, it </w:t>
      </w:r>
      <w:proofErr w:type="gramStart"/>
      <w:r w:rsidRPr="000C4E67">
        <w:rPr>
          <w:rFonts w:ascii="Cambria" w:eastAsiaTheme="minorEastAsia" w:hAnsi="Cambria" w:cs="Arial"/>
          <w:color w:val="222222"/>
          <w:sz w:val="24"/>
          <w:szCs w:val="24"/>
        </w:rPr>
        <w:t>doesn’t</w:t>
      </w:r>
      <w:proofErr w:type="gramEnd"/>
      <w:r w:rsidRPr="000C4E67">
        <w:rPr>
          <w:rFonts w:ascii="Cambria" w:eastAsiaTheme="minorEastAsia" w:hAnsi="Cambria" w:cs="Arial"/>
          <w:color w:val="222222"/>
          <w:sz w:val="24"/>
          <w:szCs w:val="24"/>
        </w:rPr>
        <w:t xml:space="preserve"> </w:t>
      </w:r>
      <w:r w:rsidRPr="000C4E67">
        <w:rPr>
          <w:rFonts w:ascii="Cambria" w:eastAsiaTheme="minorEastAsia" w:hAnsi="Cambria" w:cs="Arial"/>
          <w:i/>
          <w:color w:val="222222"/>
          <w:sz w:val="24"/>
          <w:szCs w:val="24"/>
        </w:rPr>
        <w:t>end</w:t>
      </w:r>
      <w:r w:rsidRPr="000C4E67">
        <w:rPr>
          <w:rFonts w:ascii="Cambria" w:eastAsiaTheme="minorEastAsia" w:hAnsi="Cambria" w:cs="Arial"/>
          <w:color w:val="222222"/>
          <w:sz w:val="24"/>
          <w:szCs w:val="24"/>
        </w:rPr>
        <w:t xml:space="preserve"> there; Jesus </w:t>
      </w:r>
      <w:r w:rsidRPr="000C4E67">
        <w:rPr>
          <w:rFonts w:ascii="Cambria" w:eastAsiaTheme="minorEastAsia" w:hAnsi="Cambria" w:cs="Arial"/>
          <w:i/>
          <w:color w:val="222222"/>
          <w:sz w:val="24"/>
          <w:szCs w:val="24"/>
        </w:rPr>
        <w:t>transforms</w:t>
      </w:r>
      <w:r w:rsidRPr="000C4E67">
        <w:rPr>
          <w:rFonts w:ascii="Cambria" w:eastAsiaTheme="minorEastAsia" w:hAnsi="Cambria" w:cs="Arial"/>
          <w:color w:val="222222"/>
          <w:sz w:val="24"/>
          <w:szCs w:val="24"/>
        </w:rPr>
        <w:t xml:space="preserve"> us, too.</w:t>
      </w:r>
    </w:p>
    <w:p w14:paraId="54EFA551" w14:textId="77777777" w:rsidR="00DD4856" w:rsidRDefault="00DD4856" w:rsidP="00DD4856">
      <w:pPr>
        <w:pStyle w:val="ListParagraph"/>
        <w:numPr>
          <w:ilvl w:val="0"/>
          <w:numId w:val="15"/>
        </w:numPr>
        <w:rPr>
          <w:rFonts w:ascii="Cambria" w:hAnsi="Cambria"/>
          <w:bCs/>
          <w:sz w:val="24"/>
          <w:szCs w:val="24"/>
        </w:rPr>
      </w:pPr>
      <w:r>
        <w:rPr>
          <w:rFonts w:ascii="Cambria" w:hAnsi="Cambria"/>
          <w:bCs/>
          <w:sz w:val="24"/>
          <w:szCs w:val="24"/>
        </w:rPr>
        <w:t>Using a relatively well-known adage as framework, this move indicates that our trust in Jesus leads to our transformation. Our relationship with Jesus is about more than merely understanding and accepting who we are; it is about becoming who we were meant to be: a new creation.</w:t>
      </w:r>
      <w:r>
        <w:rPr>
          <w:rStyle w:val="FootnoteReference"/>
          <w:rFonts w:ascii="Cambria" w:hAnsi="Cambria"/>
          <w:bCs/>
          <w:sz w:val="24"/>
          <w:szCs w:val="24"/>
        </w:rPr>
        <w:footnoteReference w:id="7"/>
      </w:r>
    </w:p>
    <w:p w14:paraId="08A5F397" w14:textId="77777777" w:rsidR="00DD4856" w:rsidRPr="008D0CC4" w:rsidRDefault="00DD4856" w:rsidP="00DD4856">
      <w:pPr>
        <w:pStyle w:val="ListParagraph"/>
        <w:numPr>
          <w:ilvl w:val="0"/>
          <w:numId w:val="15"/>
        </w:numPr>
        <w:rPr>
          <w:rFonts w:ascii="Cambria" w:eastAsiaTheme="minorEastAsia" w:hAnsi="Cambria" w:cs="Arial"/>
          <w:color w:val="222222"/>
          <w:sz w:val="24"/>
          <w:szCs w:val="24"/>
        </w:rPr>
      </w:pPr>
      <w:r w:rsidRPr="008D0CC4">
        <w:rPr>
          <w:rFonts w:ascii="Cambria" w:eastAsiaTheme="minorEastAsia" w:hAnsi="Cambria" w:cs="Arial"/>
          <w:color w:val="222222"/>
          <w:sz w:val="24"/>
          <w:szCs w:val="24"/>
        </w:rPr>
        <w:t>As we submit in faith to God’s work in us, we are changed and the new creation emerges.</w:t>
      </w:r>
    </w:p>
    <w:p w14:paraId="617E8F31" w14:textId="77777777" w:rsidR="00DD4856" w:rsidRPr="00B737CF" w:rsidRDefault="00DD4856" w:rsidP="00DD4856">
      <w:pPr>
        <w:rPr>
          <w:rFonts w:ascii="Cambria" w:hAnsi="Cambria"/>
          <w:bCs/>
          <w:sz w:val="24"/>
          <w:szCs w:val="24"/>
        </w:rPr>
      </w:pPr>
    </w:p>
    <w:p w14:paraId="4F483280" w14:textId="77777777" w:rsidR="00DD4856" w:rsidRPr="0081003D" w:rsidRDefault="00DD4856" w:rsidP="00DD4856">
      <w:pPr>
        <w:rPr>
          <w:rFonts w:ascii="Cambria" w:hAnsi="Cambria"/>
          <w:b/>
          <w:bCs/>
          <w:sz w:val="24"/>
          <w:szCs w:val="24"/>
        </w:rPr>
      </w:pPr>
      <w:r>
        <w:rPr>
          <w:rFonts w:ascii="Cambria" w:hAnsi="Cambria"/>
          <w:b/>
          <w:bCs/>
          <w:sz w:val="24"/>
          <w:szCs w:val="24"/>
        </w:rPr>
        <w:t xml:space="preserve">Move </w:t>
      </w:r>
      <w:proofErr w:type="gramStart"/>
      <w:r>
        <w:rPr>
          <w:rFonts w:ascii="Cambria" w:hAnsi="Cambria"/>
          <w:b/>
          <w:bCs/>
          <w:sz w:val="24"/>
          <w:szCs w:val="24"/>
        </w:rPr>
        <w:t>4</w:t>
      </w:r>
      <w:proofErr w:type="gramEnd"/>
      <w:r>
        <w:rPr>
          <w:rFonts w:ascii="Cambria" w:hAnsi="Cambria"/>
          <w:b/>
          <w:bCs/>
          <w:sz w:val="24"/>
          <w:szCs w:val="24"/>
        </w:rPr>
        <w:t xml:space="preserve"> (also serves as the conclusion)</w:t>
      </w:r>
    </w:p>
    <w:p w14:paraId="1FC64154" w14:textId="77777777" w:rsidR="00DD4856" w:rsidRPr="00BB40CE" w:rsidRDefault="00DD4856" w:rsidP="00DD4856">
      <w:pPr>
        <w:pStyle w:val="ListParagraph"/>
        <w:numPr>
          <w:ilvl w:val="0"/>
          <w:numId w:val="14"/>
        </w:numPr>
        <w:rPr>
          <w:rFonts w:ascii="Cambria" w:eastAsiaTheme="minorEastAsia" w:hAnsi="Cambria" w:cs="Arial"/>
          <w:color w:val="222222"/>
          <w:sz w:val="24"/>
          <w:szCs w:val="24"/>
        </w:rPr>
      </w:pPr>
      <w:r w:rsidRPr="00BB40CE">
        <w:rPr>
          <w:rFonts w:ascii="Cambria" w:eastAsiaTheme="minorEastAsia" w:hAnsi="Cambria" w:cs="Arial"/>
          <w:color w:val="222222"/>
          <w:sz w:val="24"/>
          <w:szCs w:val="24"/>
        </w:rPr>
        <w:t xml:space="preserve">And </w:t>
      </w:r>
      <w:r w:rsidRPr="00BB40CE">
        <w:rPr>
          <w:rFonts w:ascii="Cambria" w:eastAsiaTheme="minorEastAsia" w:hAnsi="Cambria" w:cs="Arial"/>
          <w:i/>
          <w:color w:val="222222"/>
          <w:sz w:val="24"/>
          <w:szCs w:val="24"/>
        </w:rPr>
        <w:t>now</w:t>
      </w:r>
      <w:r w:rsidRPr="00BB40CE">
        <w:rPr>
          <w:rFonts w:ascii="Cambria" w:eastAsiaTheme="minorEastAsia" w:hAnsi="Cambria" w:cs="Arial"/>
          <w:color w:val="222222"/>
          <w:sz w:val="24"/>
          <w:szCs w:val="24"/>
        </w:rPr>
        <w:t xml:space="preserve">, as </w:t>
      </w:r>
      <w:r w:rsidRPr="00BB40CE">
        <w:rPr>
          <w:rFonts w:ascii="Cambria" w:eastAsiaTheme="minorEastAsia" w:hAnsi="Cambria" w:cs="Arial"/>
          <w:i/>
          <w:color w:val="222222"/>
          <w:sz w:val="24"/>
          <w:szCs w:val="24"/>
        </w:rPr>
        <w:t>transformed people</w:t>
      </w:r>
      <w:r>
        <w:rPr>
          <w:rFonts w:ascii="Cambria" w:eastAsiaTheme="minorEastAsia" w:hAnsi="Cambria" w:cs="Arial"/>
          <w:color w:val="222222"/>
          <w:sz w:val="24"/>
          <w:szCs w:val="24"/>
        </w:rPr>
        <w:t>, we can s</w:t>
      </w:r>
      <w:r w:rsidRPr="00BB40CE">
        <w:rPr>
          <w:rFonts w:ascii="Cambria" w:eastAsiaTheme="minorEastAsia" w:hAnsi="Cambria" w:cs="Arial"/>
          <w:color w:val="222222"/>
          <w:sz w:val="24"/>
          <w:szCs w:val="24"/>
        </w:rPr>
        <w:t xml:space="preserve">erve as </w:t>
      </w:r>
      <w:r w:rsidRPr="00BB40CE">
        <w:rPr>
          <w:rFonts w:ascii="Cambria" w:eastAsiaTheme="minorEastAsia" w:hAnsi="Cambria" w:cs="Arial"/>
          <w:i/>
          <w:color w:val="222222"/>
          <w:sz w:val="24"/>
          <w:szCs w:val="24"/>
        </w:rPr>
        <w:t>living witnesses</w:t>
      </w:r>
      <w:r w:rsidRPr="00BB40CE">
        <w:rPr>
          <w:rFonts w:ascii="Cambria" w:eastAsiaTheme="minorEastAsia" w:hAnsi="Cambria" w:cs="Arial"/>
          <w:color w:val="222222"/>
          <w:sz w:val="24"/>
          <w:szCs w:val="24"/>
        </w:rPr>
        <w:t xml:space="preserve"> of God’s redemptive love.</w:t>
      </w:r>
    </w:p>
    <w:p w14:paraId="13C4EB6A" w14:textId="77777777" w:rsidR="00DD4856" w:rsidRPr="00BB40CE" w:rsidRDefault="00DD4856" w:rsidP="00DD4856">
      <w:pPr>
        <w:pStyle w:val="ListParagraph"/>
        <w:numPr>
          <w:ilvl w:val="0"/>
          <w:numId w:val="14"/>
        </w:numPr>
        <w:rPr>
          <w:rFonts w:ascii="Cambria" w:eastAsiaTheme="minorEastAsia" w:hAnsi="Cambria" w:cs="Arial"/>
          <w:color w:val="222222"/>
          <w:sz w:val="24"/>
          <w:szCs w:val="24"/>
        </w:rPr>
      </w:pPr>
      <w:r>
        <w:rPr>
          <w:rFonts w:ascii="Cambria" w:eastAsiaTheme="minorEastAsia" w:hAnsi="Cambria" w:cs="Arial"/>
          <w:color w:val="222222"/>
          <w:sz w:val="24"/>
          <w:szCs w:val="24"/>
        </w:rPr>
        <w:t xml:space="preserve">This move points to the fact that our very existence as transformed people is a testimony to God’s power. Furthermore, it states that what we are witnessing to is quite simply the sufficient Jesus, “Christ in us, </w:t>
      </w:r>
      <w:proofErr w:type="gramStart"/>
      <w:r>
        <w:rPr>
          <w:rFonts w:ascii="Cambria" w:eastAsiaTheme="minorEastAsia" w:hAnsi="Cambria" w:cs="Arial"/>
          <w:color w:val="222222"/>
          <w:sz w:val="24"/>
          <w:szCs w:val="24"/>
        </w:rPr>
        <w:t>the</w:t>
      </w:r>
      <w:proofErr w:type="gramEnd"/>
      <w:r>
        <w:rPr>
          <w:rFonts w:ascii="Cambria" w:eastAsiaTheme="minorEastAsia" w:hAnsi="Cambria" w:cs="Arial"/>
          <w:color w:val="222222"/>
          <w:sz w:val="24"/>
          <w:szCs w:val="24"/>
        </w:rPr>
        <w:t xml:space="preserve"> hope of glory.”</w:t>
      </w:r>
    </w:p>
    <w:p w14:paraId="04880852" w14:textId="77777777" w:rsidR="00DD4856" w:rsidRPr="008D0CC4" w:rsidRDefault="00DD4856" w:rsidP="00DD4856">
      <w:pPr>
        <w:pStyle w:val="ListParagraph"/>
        <w:numPr>
          <w:ilvl w:val="0"/>
          <w:numId w:val="14"/>
        </w:numPr>
        <w:rPr>
          <w:rFonts w:ascii="Cambria" w:eastAsiaTheme="minorEastAsia" w:hAnsi="Cambria" w:cs="Arial"/>
          <w:color w:val="222222"/>
          <w:sz w:val="24"/>
          <w:szCs w:val="24"/>
        </w:rPr>
      </w:pPr>
      <w:r w:rsidRPr="008D0CC4">
        <w:rPr>
          <w:rFonts w:ascii="Cambria" w:eastAsiaTheme="minorEastAsia" w:hAnsi="Cambria" w:cs="Arial"/>
          <w:i/>
          <w:color w:val="222222"/>
          <w:sz w:val="24"/>
          <w:szCs w:val="24"/>
        </w:rPr>
        <w:t>Always</w:t>
      </w:r>
      <w:r w:rsidRPr="008D0CC4">
        <w:rPr>
          <w:rFonts w:ascii="Cambria" w:eastAsiaTheme="minorEastAsia" w:hAnsi="Cambria" w:cs="Arial"/>
          <w:color w:val="222222"/>
          <w:sz w:val="24"/>
          <w:szCs w:val="24"/>
        </w:rPr>
        <w:t xml:space="preserve"> we witness to Christ in us, the one who is sufficient so that we, who know we cannot be good enough, do not have keep trying to measure up.</w:t>
      </w:r>
    </w:p>
    <w:p w14:paraId="71B3D7DA" w14:textId="77777777" w:rsidR="00DD4856" w:rsidRPr="0076367F" w:rsidRDefault="00DD4856" w:rsidP="00DD4856">
      <w:pPr>
        <w:rPr>
          <w:rFonts w:ascii="Cambria" w:hAnsi="Cambria"/>
          <w:bCs/>
          <w:sz w:val="24"/>
          <w:szCs w:val="24"/>
        </w:rPr>
      </w:pPr>
    </w:p>
    <w:p w14:paraId="1B6CAA87" w14:textId="77777777" w:rsidR="00DD4856" w:rsidRDefault="00DD4856" w:rsidP="00DD4856">
      <w:pPr>
        <w:rPr>
          <w:rFonts w:ascii="Cambria" w:hAnsi="Cambria"/>
          <w:b/>
          <w:bCs/>
          <w:sz w:val="24"/>
          <w:szCs w:val="24"/>
        </w:rPr>
      </w:pPr>
      <w:r w:rsidRPr="0076367F">
        <w:rPr>
          <w:rFonts w:ascii="Cambria" w:hAnsi="Cambria"/>
          <w:b/>
          <w:bCs/>
          <w:sz w:val="24"/>
          <w:szCs w:val="24"/>
        </w:rPr>
        <w:t>Last paragraph of the conclusion</w:t>
      </w:r>
      <w:r>
        <w:rPr>
          <w:rFonts w:ascii="Cambria" w:hAnsi="Cambria"/>
          <w:b/>
          <w:bCs/>
          <w:sz w:val="24"/>
          <w:szCs w:val="24"/>
        </w:rPr>
        <w:t>/Move 4</w:t>
      </w:r>
      <w:r w:rsidRPr="0076367F">
        <w:rPr>
          <w:rFonts w:ascii="Cambria" w:hAnsi="Cambria"/>
          <w:b/>
          <w:bCs/>
          <w:sz w:val="24"/>
          <w:szCs w:val="24"/>
        </w:rPr>
        <w:t>:</w:t>
      </w:r>
    </w:p>
    <w:p w14:paraId="32D6B8E9" w14:textId="77777777" w:rsidR="00DD4856" w:rsidRPr="008D0CC4" w:rsidRDefault="00DD4856" w:rsidP="00DD4856">
      <w:pPr>
        <w:rPr>
          <w:rFonts w:ascii="Cambria" w:eastAsiaTheme="minorEastAsia" w:hAnsi="Cambria" w:cs="Arial"/>
          <w:color w:val="222222"/>
          <w:sz w:val="24"/>
          <w:szCs w:val="24"/>
        </w:rPr>
      </w:pPr>
      <w:r>
        <w:rPr>
          <w:rFonts w:ascii="Cambria" w:eastAsiaTheme="minorEastAsia" w:hAnsi="Cambria" w:cs="Arial"/>
          <w:color w:val="222222"/>
          <w:sz w:val="24"/>
          <w:szCs w:val="24"/>
        </w:rPr>
        <w:t xml:space="preserve">Our message, then, is simple: It is </w:t>
      </w:r>
      <w:r w:rsidRPr="00127D9A">
        <w:rPr>
          <w:rFonts w:ascii="Cambria" w:eastAsiaTheme="minorEastAsia" w:hAnsi="Cambria" w:cs="Arial"/>
          <w:i/>
          <w:color w:val="222222"/>
          <w:sz w:val="24"/>
          <w:szCs w:val="24"/>
        </w:rPr>
        <w:t>Christ in us</w:t>
      </w:r>
      <w:r>
        <w:rPr>
          <w:rFonts w:ascii="Cambria" w:eastAsiaTheme="minorEastAsia" w:hAnsi="Cambria" w:cs="Arial"/>
          <w:color w:val="222222"/>
          <w:sz w:val="24"/>
          <w:szCs w:val="24"/>
        </w:rPr>
        <w:t xml:space="preserve">, the hope of redemption, whom we preach. It is </w:t>
      </w:r>
      <w:r w:rsidRPr="00127D9A">
        <w:rPr>
          <w:rFonts w:ascii="Cambria" w:eastAsiaTheme="minorEastAsia" w:hAnsi="Cambria" w:cs="Arial"/>
          <w:i/>
          <w:color w:val="222222"/>
          <w:sz w:val="24"/>
          <w:szCs w:val="24"/>
        </w:rPr>
        <w:t>Christ in us</w:t>
      </w:r>
      <w:r>
        <w:rPr>
          <w:rFonts w:ascii="Cambria" w:eastAsiaTheme="minorEastAsia" w:hAnsi="Cambria" w:cs="Arial"/>
          <w:color w:val="222222"/>
          <w:sz w:val="24"/>
          <w:szCs w:val="24"/>
        </w:rPr>
        <w:t xml:space="preserve">, the hope of wholeness, in whom we are made new. It is </w:t>
      </w:r>
      <w:r w:rsidRPr="00127D9A">
        <w:rPr>
          <w:rFonts w:ascii="Cambria" w:eastAsiaTheme="minorEastAsia" w:hAnsi="Cambria" w:cs="Arial"/>
          <w:i/>
          <w:color w:val="222222"/>
          <w:sz w:val="24"/>
          <w:szCs w:val="24"/>
        </w:rPr>
        <w:t>Christ in us</w:t>
      </w:r>
      <w:r>
        <w:rPr>
          <w:rFonts w:ascii="Cambria" w:eastAsiaTheme="minorEastAsia" w:hAnsi="Cambria" w:cs="Arial"/>
          <w:color w:val="222222"/>
          <w:sz w:val="24"/>
          <w:szCs w:val="24"/>
        </w:rPr>
        <w:t xml:space="preserve">, the fullness of God, on whom we rely… </w:t>
      </w:r>
      <w:r w:rsidRPr="00D1223A">
        <w:rPr>
          <w:rFonts w:ascii="Cambria" w:eastAsiaTheme="minorEastAsia" w:hAnsi="Cambria" w:cs="Arial"/>
          <w:i/>
          <w:color w:val="222222"/>
          <w:sz w:val="24"/>
          <w:szCs w:val="24"/>
        </w:rPr>
        <w:t>Always</w:t>
      </w:r>
      <w:r>
        <w:rPr>
          <w:rFonts w:ascii="Cambria" w:eastAsiaTheme="minorEastAsia" w:hAnsi="Cambria" w:cs="Arial"/>
          <w:color w:val="222222"/>
          <w:sz w:val="24"/>
          <w:szCs w:val="24"/>
        </w:rPr>
        <w:t xml:space="preserve"> we witness to Christ in us, the one who is sufficient so that we, who know we cannot be good enough, do not have keep trying to measure up.</w:t>
      </w:r>
    </w:p>
    <w:p w14:paraId="7280A180" w14:textId="77777777" w:rsidR="00DD4856" w:rsidRDefault="00DD4856" w:rsidP="00DD4856">
      <w:pPr>
        <w:rPr>
          <w:rFonts w:ascii="Cambria" w:hAnsi="Cambria"/>
          <w:bCs/>
          <w:sz w:val="24"/>
          <w:szCs w:val="24"/>
        </w:rPr>
      </w:pPr>
    </w:p>
    <w:p w14:paraId="4BC0AA0E" w14:textId="77777777" w:rsidR="00DD4856" w:rsidRDefault="00DD4856" w:rsidP="00DD4856">
      <w:pPr>
        <w:rPr>
          <w:rFonts w:ascii="Cambria" w:hAnsi="Cambria"/>
          <w:bCs/>
          <w:sz w:val="24"/>
          <w:szCs w:val="24"/>
        </w:rPr>
      </w:pPr>
    </w:p>
    <w:p w14:paraId="3948ACFC" w14:textId="77777777" w:rsidR="00DD4856" w:rsidRPr="00155DAC" w:rsidRDefault="00DD4856" w:rsidP="00DD4856">
      <w:pPr>
        <w:rPr>
          <w:rFonts w:ascii="Cambria" w:hAnsi="Cambria"/>
          <w:bCs/>
          <w:sz w:val="24"/>
          <w:szCs w:val="24"/>
        </w:rPr>
      </w:pPr>
    </w:p>
    <w:p w14:paraId="3421077B" w14:textId="77777777" w:rsidR="00DD4856" w:rsidRPr="00155DAC" w:rsidRDefault="00DD4856" w:rsidP="00DD4856">
      <w:pPr>
        <w:rPr>
          <w:rFonts w:ascii="Cambria" w:hAnsi="Cambria"/>
          <w:b/>
          <w:bCs/>
          <w:sz w:val="24"/>
          <w:szCs w:val="24"/>
        </w:rPr>
      </w:pPr>
      <w:r w:rsidRPr="00155DAC">
        <w:rPr>
          <w:rFonts w:ascii="Cambria" w:hAnsi="Cambria"/>
          <w:b/>
          <w:bCs/>
          <w:sz w:val="24"/>
          <w:szCs w:val="24"/>
        </w:rPr>
        <w:t>Bibliography:</w:t>
      </w:r>
    </w:p>
    <w:p w14:paraId="7228BB8B" w14:textId="77777777" w:rsidR="00DD4856" w:rsidRPr="00155DAC" w:rsidRDefault="00DD4856" w:rsidP="00DD4856">
      <w:pPr>
        <w:rPr>
          <w:rFonts w:ascii="Cambria" w:hAnsi="Cambria"/>
          <w:b/>
          <w:bCs/>
          <w:sz w:val="24"/>
          <w:szCs w:val="24"/>
        </w:rPr>
      </w:pPr>
    </w:p>
    <w:p w14:paraId="1FAFB6BD" w14:textId="77777777" w:rsidR="00DD4856" w:rsidRPr="00155DAC" w:rsidRDefault="00DD4856" w:rsidP="00DD4856">
      <w:pPr>
        <w:ind w:left="720" w:hanging="720"/>
        <w:rPr>
          <w:rFonts w:ascii="Cambria" w:hAnsi="Cambria"/>
          <w:b/>
          <w:bCs/>
          <w:sz w:val="24"/>
          <w:szCs w:val="24"/>
        </w:rPr>
      </w:pPr>
      <w:r w:rsidRPr="00155DAC">
        <w:rPr>
          <w:rFonts w:ascii="Cambria" w:hAnsi="Cambria"/>
          <w:bCs/>
          <w:sz w:val="24"/>
          <w:szCs w:val="24"/>
        </w:rPr>
        <w:t xml:space="preserve">O’Brien, Peter T. </w:t>
      </w:r>
      <w:r w:rsidRPr="00155DAC">
        <w:rPr>
          <w:rFonts w:ascii="Cambria" w:hAnsi="Cambria"/>
          <w:bCs/>
          <w:i/>
          <w:sz w:val="24"/>
          <w:szCs w:val="24"/>
        </w:rPr>
        <w:t>Word Biblical Commentary: Colossians and Philemon</w:t>
      </w:r>
      <w:r w:rsidRPr="00155DAC">
        <w:rPr>
          <w:rFonts w:ascii="Cambria" w:hAnsi="Cambria"/>
          <w:bCs/>
          <w:sz w:val="24"/>
          <w:szCs w:val="24"/>
        </w:rPr>
        <w:t>. Vol. 44. Waco, TX: Word Books, 1982.</w:t>
      </w:r>
    </w:p>
    <w:p w14:paraId="33023239" w14:textId="77777777" w:rsidR="00DD4856" w:rsidRPr="00155DAC" w:rsidRDefault="00DD4856" w:rsidP="00DD4856">
      <w:pPr>
        <w:pStyle w:val="FootnoteText"/>
        <w:ind w:left="720" w:hanging="720"/>
        <w:rPr>
          <w:rFonts w:ascii="Cambria" w:hAnsi="Cambria"/>
        </w:rPr>
      </w:pPr>
    </w:p>
    <w:p w14:paraId="764D8C12" w14:textId="77777777" w:rsidR="00DD4856" w:rsidRPr="005C6E39" w:rsidRDefault="00DD4856" w:rsidP="00DD4856">
      <w:pPr>
        <w:pStyle w:val="FootnoteText"/>
        <w:ind w:left="720" w:hanging="720"/>
        <w:rPr>
          <w:rFonts w:ascii="Cambria" w:hAnsi="Cambria"/>
        </w:rPr>
      </w:pPr>
      <w:proofErr w:type="gramStart"/>
      <w:r w:rsidRPr="00155DAC">
        <w:rPr>
          <w:rFonts w:ascii="Cambria" w:hAnsi="Cambria"/>
        </w:rPr>
        <w:t>Pollard, J. Paul.</w:t>
      </w:r>
      <w:proofErr w:type="gramEnd"/>
      <w:r w:rsidRPr="00155DAC">
        <w:rPr>
          <w:rFonts w:ascii="Cambria" w:hAnsi="Cambria"/>
        </w:rPr>
        <w:t xml:space="preserve"> “Colossians.” </w:t>
      </w:r>
      <w:proofErr w:type="gramStart"/>
      <w:r w:rsidRPr="00155DAC">
        <w:rPr>
          <w:rFonts w:ascii="Cambria" w:hAnsi="Cambria"/>
        </w:rPr>
        <w:t xml:space="preserve">In </w:t>
      </w:r>
      <w:r w:rsidRPr="00155DAC">
        <w:rPr>
          <w:rFonts w:ascii="Cambria" w:hAnsi="Cambria"/>
          <w:i/>
        </w:rPr>
        <w:t>The Transforming Word: A One-Volume Commentary on the Bible</w:t>
      </w:r>
      <w:r w:rsidRPr="00155DAC">
        <w:rPr>
          <w:rFonts w:ascii="Cambria" w:hAnsi="Cambria"/>
        </w:rPr>
        <w:t>, edited by Mark W.</w:t>
      </w:r>
      <w:r>
        <w:rPr>
          <w:rFonts w:ascii="Cambria" w:hAnsi="Cambria"/>
        </w:rPr>
        <w:t xml:space="preserve"> Hamilton, 973-8.</w:t>
      </w:r>
      <w:proofErr w:type="gramEnd"/>
      <w:r>
        <w:rPr>
          <w:rFonts w:ascii="Cambria" w:hAnsi="Cambria"/>
        </w:rPr>
        <w:t xml:space="preserve"> Abilene, TX: Abilene Christian University Press, 2009.</w:t>
      </w:r>
    </w:p>
    <w:p w14:paraId="180386CD" w14:textId="77777777" w:rsidR="00DD4856" w:rsidRPr="005C6E39" w:rsidRDefault="00DD4856" w:rsidP="00DD4856">
      <w:pPr>
        <w:ind w:left="720" w:hanging="720"/>
        <w:rPr>
          <w:rFonts w:ascii="Cambria" w:hAnsi="Cambria"/>
          <w:b/>
          <w:bCs/>
          <w:sz w:val="24"/>
          <w:szCs w:val="24"/>
        </w:rPr>
      </w:pPr>
    </w:p>
    <w:p w14:paraId="5A572E7A" w14:textId="77777777" w:rsidR="00DD4856" w:rsidRPr="008D0CC4" w:rsidRDefault="00DD4856" w:rsidP="00DD4856">
      <w:pPr>
        <w:ind w:left="720" w:hanging="720"/>
        <w:rPr>
          <w:rFonts w:ascii="Cambria" w:hAnsi="Cambria"/>
          <w:bCs/>
          <w:sz w:val="24"/>
          <w:szCs w:val="24"/>
        </w:rPr>
      </w:pPr>
      <w:r w:rsidRPr="005C6E39">
        <w:rPr>
          <w:rFonts w:ascii="Cambria" w:hAnsi="Cambria"/>
          <w:sz w:val="24"/>
          <w:szCs w:val="24"/>
        </w:rPr>
        <w:t>Still, Todd</w:t>
      </w:r>
      <w:r w:rsidRPr="004D757C">
        <w:rPr>
          <w:rFonts w:ascii="Cambria" w:hAnsi="Cambria"/>
          <w:sz w:val="24"/>
          <w:szCs w:val="24"/>
        </w:rPr>
        <w:t xml:space="preserve"> D. “Colossians.” </w:t>
      </w:r>
      <w:proofErr w:type="gramStart"/>
      <w:r w:rsidRPr="004D757C">
        <w:rPr>
          <w:rFonts w:ascii="Cambria" w:hAnsi="Cambria"/>
          <w:sz w:val="24"/>
          <w:szCs w:val="24"/>
        </w:rPr>
        <w:t xml:space="preserve">In </w:t>
      </w:r>
      <w:r w:rsidRPr="004D757C">
        <w:rPr>
          <w:rFonts w:ascii="Cambria" w:hAnsi="Cambria"/>
          <w:i/>
          <w:sz w:val="24"/>
          <w:szCs w:val="24"/>
        </w:rPr>
        <w:t>The Expositor’s Bible Commentary: Ephesians-Philemon</w:t>
      </w:r>
      <w:r w:rsidRPr="004D757C">
        <w:rPr>
          <w:rFonts w:ascii="Cambria" w:hAnsi="Cambria"/>
          <w:sz w:val="24"/>
          <w:szCs w:val="24"/>
        </w:rPr>
        <w:t xml:space="preserve">, edited by </w:t>
      </w:r>
      <w:proofErr w:type="spellStart"/>
      <w:r w:rsidRPr="004D757C">
        <w:rPr>
          <w:rFonts w:ascii="Cambria" w:hAnsi="Cambria"/>
          <w:sz w:val="24"/>
          <w:szCs w:val="24"/>
        </w:rPr>
        <w:t>Tremper</w:t>
      </w:r>
      <w:proofErr w:type="spellEnd"/>
      <w:r w:rsidRPr="004D757C">
        <w:rPr>
          <w:rFonts w:ascii="Cambria" w:hAnsi="Cambria"/>
          <w:sz w:val="24"/>
          <w:szCs w:val="24"/>
        </w:rPr>
        <w:t xml:space="preserve"> Longman III and David E. Garland, 265-360.</w:t>
      </w:r>
      <w:proofErr w:type="gramEnd"/>
      <w:r w:rsidRPr="004D757C">
        <w:rPr>
          <w:rFonts w:ascii="Cambria" w:hAnsi="Cambria"/>
          <w:sz w:val="24"/>
          <w:szCs w:val="24"/>
        </w:rPr>
        <w:t xml:space="preserve"> </w:t>
      </w:r>
      <w:r w:rsidRPr="004D757C">
        <w:rPr>
          <w:rFonts w:ascii="Cambria" w:hAnsi="Cambria"/>
          <w:bCs/>
          <w:sz w:val="24"/>
          <w:szCs w:val="24"/>
        </w:rPr>
        <w:t>Grand Rapids: Zondervan, 2006.</w:t>
      </w:r>
    </w:p>
    <w:p w14:paraId="25716DDC" w14:textId="11AA75E5" w:rsidR="00DD4856" w:rsidRDefault="00DD4856">
      <w:pPr>
        <w:rPr>
          <w:rFonts w:ascii="Cambria" w:hAnsi="Cambria"/>
          <w:sz w:val="24"/>
          <w:szCs w:val="24"/>
        </w:rPr>
      </w:pPr>
      <w:r>
        <w:rPr>
          <w:rFonts w:ascii="Cambria" w:hAnsi="Cambria"/>
          <w:sz w:val="24"/>
          <w:szCs w:val="24"/>
        </w:rPr>
        <w:br w:type="page"/>
      </w:r>
    </w:p>
    <w:p w14:paraId="0579BEB9" w14:textId="77777777" w:rsidR="00DD4856" w:rsidRPr="00B53D33" w:rsidRDefault="00DD4856" w:rsidP="00DD4856">
      <w:pPr>
        <w:jc w:val="center"/>
        <w:rPr>
          <w:rFonts w:ascii="Cambria" w:hAnsi="Cambria"/>
          <w:b/>
          <w:bCs/>
          <w:i/>
          <w:sz w:val="36"/>
          <w:szCs w:val="36"/>
        </w:rPr>
      </w:pPr>
      <w:r>
        <w:rPr>
          <w:rFonts w:ascii="Cambria" w:hAnsi="Cambria"/>
          <w:b/>
          <w:bCs/>
          <w:i/>
          <w:sz w:val="36"/>
          <w:szCs w:val="36"/>
        </w:rPr>
        <w:t>Lament: Our Act of Faith</w:t>
      </w:r>
    </w:p>
    <w:p w14:paraId="2A967023" w14:textId="77777777" w:rsidR="00DD4856" w:rsidRPr="008D14C4" w:rsidRDefault="00DD4856" w:rsidP="00DD4856">
      <w:pPr>
        <w:jc w:val="center"/>
        <w:rPr>
          <w:rFonts w:ascii="Cambria" w:hAnsi="Cambria"/>
          <w:bCs/>
          <w:sz w:val="24"/>
          <w:szCs w:val="24"/>
        </w:rPr>
      </w:pPr>
      <w:r w:rsidRPr="008D14C4">
        <w:rPr>
          <w:rFonts w:ascii="Cambria" w:hAnsi="Cambria"/>
          <w:bCs/>
          <w:sz w:val="24"/>
          <w:szCs w:val="24"/>
        </w:rPr>
        <w:t>Psalm 42-43</w:t>
      </w:r>
      <w:r w:rsidRPr="008D14C4">
        <w:rPr>
          <w:rStyle w:val="FootnoteReference"/>
          <w:rFonts w:ascii="Cambria" w:hAnsi="Cambria"/>
          <w:bCs/>
          <w:sz w:val="24"/>
          <w:szCs w:val="24"/>
        </w:rPr>
        <w:footnoteReference w:id="8"/>
      </w:r>
    </w:p>
    <w:p w14:paraId="6858B9A4" w14:textId="77777777" w:rsidR="00DD4856" w:rsidRPr="008D14C4" w:rsidRDefault="00DD4856" w:rsidP="00DD4856">
      <w:pPr>
        <w:rPr>
          <w:rFonts w:ascii="Cambria" w:hAnsi="Cambria"/>
          <w:bCs/>
          <w:sz w:val="24"/>
          <w:szCs w:val="24"/>
        </w:rPr>
      </w:pPr>
    </w:p>
    <w:p w14:paraId="2ED6BAFF" w14:textId="77777777" w:rsidR="00DD4856" w:rsidRPr="008D14C4" w:rsidRDefault="00DD4856" w:rsidP="00DD4856">
      <w:pPr>
        <w:rPr>
          <w:rFonts w:ascii="Cambria" w:hAnsi="Cambria"/>
          <w:b/>
          <w:bCs/>
          <w:sz w:val="24"/>
          <w:szCs w:val="24"/>
        </w:rPr>
      </w:pPr>
      <w:r w:rsidRPr="008D14C4">
        <w:rPr>
          <w:rFonts w:ascii="Cambria" w:hAnsi="Cambria"/>
          <w:b/>
          <w:bCs/>
          <w:sz w:val="24"/>
          <w:szCs w:val="24"/>
        </w:rPr>
        <w:t>Rhetorical and theological argument of the text:</w:t>
      </w:r>
    </w:p>
    <w:p w14:paraId="7ED08A1F" w14:textId="77777777" w:rsidR="00DD4856" w:rsidRPr="008D14C4" w:rsidRDefault="00DD4856" w:rsidP="00DD4856">
      <w:pPr>
        <w:rPr>
          <w:rFonts w:ascii="Cambria" w:hAnsi="Cambria"/>
          <w:bCs/>
          <w:sz w:val="24"/>
          <w:szCs w:val="24"/>
        </w:rPr>
      </w:pPr>
      <w:r w:rsidRPr="008D14C4">
        <w:rPr>
          <w:rFonts w:ascii="Cambria" w:hAnsi="Cambria"/>
          <w:bCs/>
          <w:sz w:val="24"/>
          <w:szCs w:val="24"/>
        </w:rPr>
        <w:t xml:space="preserve">Psalms 42-43 </w:t>
      </w:r>
      <w:proofErr w:type="gramStart"/>
      <w:r w:rsidRPr="008D14C4">
        <w:rPr>
          <w:rFonts w:ascii="Cambria" w:hAnsi="Cambria"/>
          <w:bCs/>
          <w:sz w:val="24"/>
          <w:szCs w:val="24"/>
        </w:rPr>
        <w:t>are</w:t>
      </w:r>
      <w:proofErr w:type="gramEnd"/>
      <w:r w:rsidRPr="008D14C4">
        <w:rPr>
          <w:rFonts w:ascii="Cambria" w:hAnsi="Cambria"/>
          <w:bCs/>
          <w:sz w:val="24"/>
          <w:szCs w:val="24"/>
        </w:rPr>
        <w:t xml:space="preserve"> psalms of individual lament.</w:t>
      </w:r>
      <w:r w:rsidRPr="008D14C4">
        <w:rPr>
          <w:rStyle w:val="FootnoteReference"/>
          <w:rFonts w:ascii="Cambria" w:hAnsi="Cambria"/>
          <w:bCs/>
          <w:sz w:val="24"/>
          <w:szCs w:val="24"/>
        </w:rPr>
        <w:footnoteReference w:id="9"/>
      </w:r>
      <w:r w:rsidRPr="008D14C4">
        <w:rPr>
          <w:rFonts w:ascii="Cambria" w:hAnsi="Cambria"/>
          <w:bCs/>
          <w:sz w:val="24"/>
          <w:szCs w:val="24"/>
        </w:rPr>
        <w:t xml:space="preserve"> They present the situation of one who longs to feel some positive connection with God but feels instead only emptiness and abandonment. Taunted by enemies as well as his own memories, the psalmist examines his soul’s agitation. He grasps for hope and cries out to God to rescue</w:t>
      </w:r>
      <w:r>
        <w:rPr>
          <w:rFonts w:ascii="Cambria" w:hAnsi="Cambria"/>
          <w:bCs/>
          <w:sz w:val="24"/>
          <w:szCs w:val="24"/>
        </w:rPr>
        <w:t xml:space="preserve"> him</w:t>
      </w:r>
      <w:r w:rsidRPr="008D14C4">
        <w:rPr>
          <w:rFonts w:ascii="Cambria" w:hAnsi="Cambria"/>
          <w:bCs/>
          <w:sz w:val="24"/>
          <w:szCs w:val="24"/>
        </w:rPr>
        <w:t xml:space="preserve"> from his downcast state, declaring his confidence that he will one day again </w:t>
      </w:r>
      <w:r>
        <w:rPr>
          <w:rFonts w:ascii="Cambria" w:hAnsi="Cambria"/>
          <w:bCs/>
          <w:sz w:val="24"/>
          <w:szCs w:val="24"/>
        </w:rPr>
        <w:t>p</w:t>
      </w:r>
      <w:r w:rsidRPr="008D14C4">
        <w:rPr>
          <w:rFonts w:ascii="Cambria" w:hAnsi="Cambria"/>
          <w:bCs/>
          <w:sz w:val="24"/>
          <w:szCs w:val="24"/>
        </w:rPr>
        <w:t xml:space="preserve">raise God. The refrain that echoes throughout the psalms (42:6, 12; 43:5) is, at some level, the theological argument of the psalmist: though there may indeed be reasons to feel distressed, God is my help, and I can trust in </w:t>
      </w:r>
      <w:r>
        <w:rPr>
          <w:rFonts w:ascii="Cambria" w:hAnsi="Cambria"/>
          <w:bCs/>
          <w:sz w:val="24"/>
          <w:szCs w:val="24"/>
        </w:rPr>
        <w:t>God’s</w:t>
      </w:r>
      <w:r w:rsidRPr="008D14C4">
        <w:rPr>
          <w:rFonts w:ascii="Cambria" w:hAnsi="Cambria"/>
          <w:bCs/>
          <w:sz w:val="24"/>
          <w:szCs w:val="24"/>
        </w:rPr>
        <w:t xml:space="preserve"> redeeming power.</w:t>
      </w:r>
    </w:p>
    <w:p w14:paraId="214FBE06" w14:textId="77777777" w:rsidR="00DD4856" w:rsidRPr="008D14C4" w:rsidRDefault="00DD4856" w:rsidP="00DD4856">
      <w:pPr>
        <w:rPr>
          <w:rFonts w:ascii="Cambria" w:hAnsi="Cambria"/>
          <w:bCs/>
          <w:sz w:val="24"/>
          <w:szCs w:val="24"/>
        </w:rPr>
      </w:pPr>
    </w:p>
    <w:p w14:paraId="0B39C247" w14:textId="77777777" w:rsidR="00DD4856" w:rsidRPr="008D14C4" w:rsidRDefault="00DD4856" w:rsidP="00DD4856">
      <w:pPr>
        <w:rPr>
          <w:rFonts w:ascii="Cambria" w:hAnsi="Cambria"/>
          <w:bCs/>
          <w:sz w:val="24"/>
          <w:szCs w:val="24"/>
        </w:rPr>
      </w:pPr>
      <w:r w:rsidRPr="008D14C4">
        <w:rPr>
          <w:rFonts w:ascii="Cambria" w:hAnsi="Cambria"/>
          <w:b/>
          <w:bCs/>
          <w:sz w:val="24"/>
          <w:szCs w:val="24"/>
        </w:rPr>
        <w:t>Focus statement of sermon:</w:t>
      </w:r>
    </w:p>
    <w:p w14:paraId="41DEC5F4" w14:textId="77777777" w:rsidR="00DD4856" w:rsidRPr="008D14C4" w:rsidRDefault="00DD4856" w:rsidP="00DD4856">
      <w:pPr>
        <w:rPr>
          <w:rFonts w:ascii="Cambria" w:hAnsi="Cambria"/>
          <w:sz w:val="24"/>
          <w:szCs w:val="24"/>
        </w:rPr>
      </w:pPr>
      <w:r>
        <w:rPr>
          <w:rFonts w:ascii="Cambria" w:hAnsi="Cambria"/>
          <w:sz w:val="24"/>
          <w:szCs w:val="24"/>
        </w:rPr>
        <w:t>God does not forsake us but rather hears our lament and cares.</w:t>
      </w:r>
    </w:p>
    <w:p w14:paraId="1A5D0945" w14:textId="77777777" w:rsidR="00DD4856" w:rsidRPr="008D14C4" w:rsidRDefault="00DD4856" w:rsidP="00DD4856">
      <w:pPr>
        <w:rPr>
          <w:rFonts w:ascii="Cambria" w:hAnsi="Cambria"/>
          <w:bCs/>
          <w:sz w:val="24"/>
          <w:szCs w:val="24"/>
        </w:rPr>
      </w:pPr>
    </w:p>
    <w:p w14:paraId="7E39578E" w14:textId="77777777" w:rsidR="00DD4856" w:rsidRPr="008D14C4" w:rsidRDefault="00DD4856" w:rsidP="00DD4856">
      <w:pPr>
        <w:ind w:left="720" w:hanging="720"/>
        <w:rPr>
          <w:rFonts w:ascii="Cambria" w:hAnsi="Cambria"/>
          <w:b/>
          <w:bCs/>
          <w:sz w:val="24"/>
          <w:szCs w:val="24"/>
        </w:rPr>
      </w:pPr>
      <w:r w:rsidRPr="008D14C4">
        <w:rPr>
          <w:rFonts w:ascii="Cambria" w:hAnsi="Cambria"/>
          <w:b/>
          <w:bCs/>
          <w:sz w:val="24"/>
          <w:szCs w:val="24"/>
        </w:rPr>
        <w:t>Function statement of sermon:</w:t>
      </w:r>
    </w:p>
    <w:p w14:paraId="78E0EB54" w14:textId="77777777" w:rsidR="00DD4856" w:rsidRPr="008D14C4" w:rsidRDefault="00DD4856" w:rsidP="00DD4856">
      <w:pPr>
        <w:rPr>
          <w:rFonts w:ascii="Cambria" w:hAnsi="Cambria"/>
          <w:sz w:val="24"/>
          <w:szCs w:val="24"/>
        </w:rPr>
      </w:pPr>
      <w:r w:rsidRPr="008D14C4">
        <w:rPr>
          <w:rFonts w:ascii="Cambria" w:hAnsi="Cambria"/>
          <w:sz w:val="24"/>
          <w:szCs w:val="24"/>
        </w:rPr>
        <w:t xml:space="preserve">To </w:t>
      </w:r>
      <w:r>
        <w:rPr>
          <w:rFonts w:ascii="Cambria" w:hAnsi="Cambria"/>
          <w:sz w:val="24"/>
          <w:szCs w:val="24"/>
        </w:rPr>
        <w:t>free</w:t>
      </w:r>
      <w:r w:rsidRPr="008D14C4">
        <w:rPr>
          <w:rFonts w:ascii="Cambria" w:hAnsi="Cambria"/>
          <w:sz w:val="24"/>
          <w:szCs w:val="24"/>
        </w:rPr>
        <w:t xml:space="preserve"> those who feel abandoned to </w:t>
      </w:r>
      <w:r>
        <w:rPr>
          <w:rFonts w:ascii="Cambria" w:hAnsi="Cambria"/>
          <w:sz w:val="24"/>
          <w:szCs w:val="24"/>
        </w:rPr>
        <w:t>express trust in God through lament.</w:t>
      </w:r>
    </w:p>
    <w:p w14:paraId="67B0E262" w14:textId="77777777" w:rsidR="00DD4856" w:rsidRPr="008D14C4" w:rsidRDefault="00DD4856" w:rsidP="00DD4856">
      <w:pPr>
        <w:rPr>
          <w:rFonts w:ascii="Cambria" w:hAnsi="Cambria"/>
          <w:bCs/>
          <w:sz w:val="24"/>
          <w:szCs w:val="24"/>
        </w:rPr>
      </w:pPr>
    </w:p>
    <w:p w14:paraId="07E9C6F6" w14:textId="77777777" w:rsidR="00DD4856" w:rsidRPr="008D14C4" w:rsidRDefault="00DD4856" w:rsidP="00DD4856">
      <w:pPr>
        <w:rPr>
          <w:rFonts w:ascii="Cambria" w:hAnsi="Cambria"/>
          <w:b/>
          <w:bCs/>
          <w:sz w:val="24"/>
          <w:szCs w:val="24"/>
        </w:rPr>
      </w:pPr>
      <w:r w:rsidRPr="008D14C4">
        <w:rPr>
          <w:rFonts w:ascii="Cambria" w:hAnsi="Cambria"/>
          <w:b/>
          <w:bCs/>
          <w:sz w:val="24"/>
          <w:szCs w:val="24"/>
        </w:rPr>
        <w:t xml:space="preserve">Plot Line of Sermon: </w:t>
      </w:r>
    </w:p>
    <w:p w14:paraId="2E827A6C" w14:textId="77777777" w:rsidR="00DD4856" w:rsidRPr="00F2158E" w:rsidRDefault="00DD4856" w:rsidP="00DD4856">
      <w:pPr>
        <w:rPr>
          <w:rFonts w:ascii="Cambria" w:hAnsi="Cambria"/>
          <w:sz w:val="24"/>
          <w:szCs w:val="24"/>
        </w:rPr>
      </w:pPr>
      <w:proofErr w:type="gramStart"/>
      <w:r w:rsidRPr="008D14C4">
        <w:rPr>
          <w:rFonts w:ascii="Cambria" w:hAnsi="Cambria"/>
          <w:sz w:val="24"/>
          <w:szCs w:val="24"/>
        </w:rPr>
        <w:t xml:space="preserve">So </w:t>
      </w:r>
      <w:r w:rsidRPr="008D14C4">
        <w:rPr>
          <w:rFonts w:ascii="Cambria" w:hAnsi="Cambria"/>
          <w:i/>
          <w:sz w:val="24"/>
          <w:szCs w:val="24"/>
        </w:rPr>
        <w:t>many</w:t>
      </w:r>
      <w:r>
        <w:rPr>
          <w:rFonts w:ascii="Cambria" w:hAnsi="Cambria"/>
          <w:sz w:val="24"/>
          <w:szCs w:val="24"/>
        </w:rPr>
        <w:t xml:space="preserve"> of us can identify with this</w:t>
      </w:r>
      <w:r w:rsidRPr="008D14C4">
        <w:rPr>
          <w:rFonts w:ascii="Cambria" w:hAnsi="Cambria"/>
          <w:sz w:val="24"/>
          <w:szCs w:val="24"/>
        </w:rPr>
        <w:t xml:space="preserve"> </w:t>
      </w:r>
      <w:r w:rsidRPr="00F2158E">
        <w:rPr>
          <w:rFonts w:ascii="Cambria" w:hAnsi="Cambria"/>
          <w:sz w:val="24"/>
          <w:szCs w:val="24"/>
        </w:rPr>
        <w:t>experience of spiritual famine.</w:t>
      </w:r>
      <w:proofErr w:type="gramEnd"/>
      <w:r w:rsidRPr="00F2158E">
        <w:rPr>
          <w:rFonts w:ascii="Cambria" w:hAnsi="Cambria"/>
          <w:sz w:val="24"/>
          <w:szCs w:val="24"/>
        </w:rPr>
        <w:t xml:space="preserve"> </w:t>
      </w:r>
      <w:r>
        <w:rPr>
          <w:rFonts w:ascii="Cambria" w:hAnsi="Cambria"/>
          <w:sz w:val="24"/>
          <w:szCs w:val="24"/>
        </w:rPr>
        <w:t>But despite how we may feel</w:t>
      </w:r>
      <w:r w:rsidRPr="00F2158E">
        <w:rPr>
          <w:rFonts w:ascii="Cambria" w:hAnsi="Cambria"/>
          <w:sz w:val="24"/>
          <w:szCs w:val="24"/>
        </w:rPr>
        <w:t>, church, we are not God-forsaken</w:t>
      </w:r>
      <w:r>
        <w:rPr>
          <w:rFonts w:ascii="Cambria" w:hAnsi="Cambria"/>
          <w:sz w:val="24"/>
          <w:szCs w:val="24"/>
        </w:rPr>
        <w:t xml:space="preserve">. </w:t>
      </w:r>
      <w:r w:rsidRPr="00F2158E">
        <w:rPr>
          <w:rFonts w:ascii="Cambria" w:hAnsi="Cambria"/>
          <w:sz w:val="24"/>
          <w:szCs w:val="24"/>
        </w:rPr>
        <w:t xml:space="preserve">And </w:t>
      </w:r>
      <w:r>
        <w:rPr>
          <w:rFonts w:ascii="Cambria" w:hAnsi="Cambria"/>
          <w:sz w:val="24"/>
          <w:szCs w:val="24"/>
        </w:rPr>
        <w:t>as</w:t>
      </w:r>
      <w:r w:rsidRPr="00F2158E">
        <w:rPr>
          <w:rFonts w:ascii="Cambria" w:hAnsi="Cambria"/>
          <w:sz w:val="24"/>
          <w:szCs w:val="24"/>
        </w:rPr>
        <w:t xml:space="preserve"> we wait on God, </w:t>
      </w:r>
      <w:r>
        <w:rPr>
          <w:rFonts w:ascii="Cambria" w:hAnsi="Cambria"/>
          <w:sz w:val="24"/>
          <w:szCs w:val="24"/>
        </w:rPr>
        <w:t xml:space="preserve">church, </w:t>
      </w:r>
      <w:r w:rsidRPr="00F2158E">
        <w:rPr>
          <w:rFonts w:ascii="Cambria" w:hAnsi="Cambria"/>
          <w:sz w:val="24"/>
          <w:szCs w:val="24"/>
        </w:rPr>
        <w:t>we can act in faith by letting God hear our laments.</w:t>
      </w:r>
    </w:p>
    <w:p w14:paraId="5E9F5DC5" w14:textId="77777777" w:rsidR="00DD4856" w:rsidRPr="008D14C4" w:rsidRDefault="00DD4856" w:rsidP="00DD4856">
      <w:pPr>
        <w:rPr>
          <w:rFonts w:ascii="Cambria" w:hAnsi="Cambria"/>
          <w:bCs/>
          <w:sz w:val="24"/>
          <w:szCs w:val="24"/>
        </w:rPr>
      </w:pPr>
    </w:p>
    <w:p w14:paraId="22DD34EC" w14:textId="77777777" w:rsidR="00DD4856" w:rsidRPr="008D14C4" w:rsidRDefault="00DD4856" w:rsidP="00DD4856">
      <w:pPr>
        <w:rPr>
          <w:rFonts w:ascii="Cambria" w:hAnsi="Cambria"/>
          <w:b/>
          <w:bCs/>
          <w:sz w:val="24"/>
          <w:szCs w:val="24"/>
        </w:rPr>
      </w:pPr>
      <w:r w:rsidRPr="008D14C4">
        <w:rPr>
          <w:rFonts w:ascii="Cambria" w:hAnsi="Cambria"/>
          <w:b/>
          <w:bCs/>
          <w:sz w:val="24"/>
          <w:szCs w:val="24"/>
        </w:rPr>
        <w:t>First paragraph of the introduction:</w:t>
      </w:r>
    </w:p>
    <w:p w14:paraId="1B43F9DC" w14:textId="77777777" w:rsidR="00DD4856" w:rsidRPr="008D14C4" w:rsidRDefault="00DD4856" w:rsidP="00DD4856">
      <w:pPr>
        <w:rPr>
          <w:rFonts w:ascii="Cambria" w:hAnsi="Cambria"/>
          <w:sz w:val="24"/>
          <w:szCs w:val="24"/>
        </w:rPr>
      </w:pPr>
      <w:r w:rsidRPr="008D14C4">
        <w:rPr>
          <w:rFonts w:ascii="Cambria" w:hAnsi="Cambria"/>
          <w:sz w:val="24"/>
          <w:szCs w:val="24"/>
        </w:rPr>
        <w:t xml:space="preserve">She sat… in the midst of them… and she wept. No one saw the tears, of course, for they were streaming down the inside of her soul, not the outside of her face. Nonetheless, tearlessly, she wept… The burden of the moment was just too overpowering. For it was in </w:t>
      </w:r>
      <w:r w:rsidRPr="008D14C4">
        <w:rPr>
          <w:rFonts w:ascii="Cambria" w:hAnsi="Cambria"/>
          <w:i/>
          <w:sz w:val="24"/>
          <w:szCs w:val="24"/>
        </w:rPr>
        <w:t>that</w:t>
      </w:r>
      <w:r w:rsidRPr="008D14C4">
        <w:rPr>
          <w:rFonts w:ascii="Cambria" w:hAnsi="Cambria"/>
          <w:sz w:val="24"/>
          <w:szCs w:val="24"/>
        </w:rPr>
        <w:t xml:space="preserve"> moment that she realized how </w:t>
      </w:r>
      <w:r w:rsidRPr="008D14C4">
        <w:rPr>
          <w:rFonts w:ascii="Cambria" w:hAnsi="Cambria"/>
          <w:i/>
          <w:sz w:val="24"/>
          <w:szCs w:val="24"/>
        </w:rPr>
        <w:t>completely</w:t>
      </w:r>
      <w:r w:rsidRPr="008D14C4">
        <w:rPr>
          <w:rFonts w:ascii="Cambria" w:hAnsi="Cambria"/>
          <w:sz w:val="24"/>
          <w:szCs w:val="24"/>
        </w:rPr>
        <w:t xml:space="preserve"> separated from God she had become, how </w:t>
      </w:r>
      <w:r w:rsidRPr="008D14C4">
        <w:rPr>
          <w:rFonts w:ascii="Cambria" w:hAnsi="Cambria"/>
          <w:i/>
          <w:sz w:val="24"/>
          <w:szCs w:val="24"/>
        </w:rPr>
        <w:t>severely</w:t>
      </w:r>
      <w:r w:rsidRPr="008D14C4">
        <w:rPr>
          <w:rFonts w:ascii="Cambria" w:hAnsi="Cambria"/>
          <w:sz w:val="24"/>
          <w:szCs w:val="24"/>
        </w:rPr>
        <w:t xml:space="preserve"> she </w:t>
      </w:r>
      <w:r w:rsidRPr="008D14C4">
        <w:rPr>
          <w:rFonts w:ascii="Cambria" w:hAnsi="Cambria"/>
          <w:i/>
          <w:sz w:val="24"/>
          <w:szCs w:val="24"/>
        </w:rPr>
        <w:t xml:space="preserve">longed </w:t>
      </w:r>
      <w:r w:rsidRPr="008D14C4">
        <w:rPr>
          <w:rFonts w:ascii="Cambria" w:hAnsi="Cambria"/>
          <w:sz w:val="24"/>
          <w:szCs w:val="24"/>
        </w:rPr>
        <w:t xml:space="preserve">to feel God’s presence again. Though “the sons of </w:t>
      </w:r>
      <w:proofErr w:type="spellStart"/>
      <w:r w:rsidRPr="008D14C4">
        <w:rPr>
          <w:rFonts w:ascii="Cambria" w:hAnsi="Cambria"/>
          <w:sz w:val="24"/>
          <w:szCs w:val="24"/>
        </w:rPr>
        <w:t>Korah</w:t>
      </w:r>
      <w:proofErr w:type="spellEnd"/>
      <w:r w:rsidRPr="008D14C4">
        <w:rPr>
          <w:rFonts w:ascii="Cambria" w:hAnsi="Cambria"/>
          <w:sz w:val="24"/>
          <w:szCs w:val="24"/>
        </w:rPr>
        <w:t>” claimed them, the words of the psalm being read were hers:</w:t>
      </w:r>
      <w:r w:rsidRPr="008D14C4">
        <w:rPr>
          <w:rStyle w:val="FootnoteReference"/>
          <w:rFonts w:ascii="Cambria" w:hAnsi="Cambria"/>
          <w:sz w:val="24"/>
          <w:szCs w:val="24"/>
        </w:rPr>
        <w:footnoteReference w:id="10"/>
      </w:r>
    </w:p>
    <w:p w14:paraId="19D52246" w14:textId="77777777" w:rsidR="00DD4856" w:rsidRPr="008D14C4" w:rsidRDefault="00DD4856" w:rsidP="00DD4856">
      <w:pPr>
        <w:rPr>
          <w:rFonts w:ascii="Cambria" w:hAnsi="Cambria"/>
          <w:bCs/>
          <w:sz w:val="24"/>
          <w:szCs w:val="24"/>
        </w:rPr>
      </w:pPr>
    </w:p>
    <w:p w14:paraId="2090977F" w14:textId="77777777" w:rsidR="00DD4856" w:rsidRPr="008D14C4" w:rsidRDefault="00DD4856" w:rsidP="00DD4856">
      <w:pPr>
        <w:rPr>
          <w:rFonts w:ascii="Cambria" w:hAnsi="Cambria"/>
          <w:b/>
          <w:bCs/>
          <w:sz w:val="24"/>
          <w:szCs w:val="24"/>
        </w:rPr>
      </w:pPr>
      <w:r w:rsidRPr="008D14C4">
        <w:rPr>
          <w:rFonts w:ascii="Cambria" w:hAnsi="Cambria"/>
          <w:b/>
          <w:bCs/>
          <w:sz w:val="24"/>
          <w:szCs w:val="24"/>
        </w:rPr>
        <w:t xml:space="preserve">Move </w:t>
      </w:r>
      <w:proofErr w:type="gramStart"/>
      <w:r w:rsidRPr="008D14C4">
        <w:rPr>
          <w:rFonts w:ascii="Cambria" w:hAnsi="Cambria"/>
          <w:b/>
          <w:bCs/>
          <w:sz w:val="24"/>
          <w:szCs w:val="24"/>
        </w:rPr>
        <w:t>1</w:t>
      </w:r>
      <w:proofErr w:type="gramEnd"/>
    </w:p>
    <w:p w14:paraId="6610A239" w14:textId="77777777" w:rsidR="00DD4856" w:rsidRPr="008D14C4" w:rsidRDefault="00DD4856" w:rsidP="00DD4856">
      <w:pPr>
        <w:numPr>
          <w:ilvl w:val="0"/>
          <w:numId w:val="1"/>
        </w:numPr>
        <w:rPr>
          <w:rFonts w:ascii="Cambria" w:hAnsi="Cambria"/>
          <w:bCs/>
          <w:sz w:val="24"/>
          <w:szCs w:val="24"/>
        </w:rPr>
      </w:pPr>
      <w:r w:rsidRPr="008D14C4">
        <w:rPr>
          <w:rFonts w:ascii="Cambria" w:hAnsi="Cambria"/>
          <w:sz w:val="24"/>
          <w:szCs w:val="24"/>
        </w:rPr>
        <w:t xml:space="preserve">So </w:t>
      </w:r>
      <w:r w:rsidRPr="008D14C4">
        <w:rPr>
          <w:rFonts w:ascii="Cambria" w:hAnsi="Cambria"/>
          <w:i/>
          <w:sz w:val="24"/>
          <w:szCs w:val="24"/>
        </w:rPr>
        <w:t>many</w:t>
      </w:r>
      <w:r>
        <w:rPr>
          <w:rFonts w:ascii="Cambria" w:hAnsi="Cambria"/>
          <w:sz w:val="24"/>
          <w:szCs w:val="24"/>
        </w:rPr>
        <w:t xml:space="preserve"> of us can identify with this</w:t>
      </w:r>
      <w:r w:rsidRPr="008D14C4">
        <w:rPr>
          <w:rFonts w:ascii="Cambria" w:hAnsi="Cambria"/>
          <w:sz w:val="24"/>
          <w:szCs w:val="24"/>
        </w:rPr>
        <w:t xml:space="preserve"> experience of spiritual famine.</w:t>
      </w:r>
    </w:p>
    <w:p w14:paraId="272C62AA" w14:textId="77777777" w:rsidR="00DD4856" w:rsidRPr="002C1480" w:rsidRDefault="00DD4856" w:rsidP="00DD4856">
      <w:pPr>
        <w:numPr>
          <w:ilvl w:val="0"/>
          <w:numId w:val="1"/>
        </w:numPr>
        <w:rPr>
          <w:rFonts w:ascii="Cambria" w:hAnsi="Cambria"/>
          <w:bCs/>
          <w:sz w:val="24"/>
          <w:szCs w:val="24"/>
        </w:rPr>
      </w:pPr>
      <w:r>
        <w:rPr>
          <w:rFonts w:ascii="Cambria" w:hAnsi="Cambria"/>
          <w:bCs/>
          <w:sz w:val="24"/>
          <w:szCs w:val="24"/>
        </w:rPr>
        <w:t xml:space="preserve">This move extends the metaphor of food/sustenance from the introduction to explore some of the ways in which we as </w:t>
      </w:r>
      <w:r w:rsidRPr="002C1480">
        <w:rPr>
          <w:rFonts w:ascii="Cambria" w:hAnsi="Cambria"/>
          <w:bCs/>
          <w:sz w:val="24"/>
          <w:szCs w:val="24"/>
        </w:rPr>
        <w:t>Christians experience spiritual emptiness, as well as some of the ways in which we unsuccessfully seek to fill ourselves. It acknowledges that even ministers are prone to this problem.</w:t>
      </w:r>
    </w:p>
    <w:p w14:paraId="6CD1D432" w14:textId="77777777" w:rsidR="00DD4856" w:rsidRPr="002C1480" w:rsidRDefault="00DD4856" w:rsidP="00DD4856">
      <w:pPr>
        <w:pStyle w:val="ListParagraph"/>
        <w:numPr>
          <w:ilvl w:val="0"/>
          <w:numId w:val="1"/>
        </w:numPr>
        <w:rPr>
          <w:rFonts w:ascii="Cambria" w:hAnsi="Cambria"/>
          <w:sz w:val="24"/>
          <w:szCs w:val="24"/>
        </w:rPr>
      </w:pPr>
      <w:r w:rsidRPr="002C1480">
        <w:rPr>
          <w:rFonts w:ascii="Cambria" w:hAnsi="Cambria"/>
          <w:sz w:val="24"/>
          <w:szCs w:val="24"/>
        </w:rPr>
        <w:t xml:space="preserve">And over time we find ourselves wondering, along with this weeping woman, how did we become so spiritually </w:t>
      </w:r>
      <w:r w:rsidRPr="002C1480">
        <w:rPr>
          <w:rFonts w:ascii="Cambria" w:hAnsi="Cambria"/>
          <w:i/>
          <w:sz w:val="24"/>
          <w:szCs w:val="24"/>
        </w:rPr>
        <w:t>emaciated</w:t>
      </w:r>
      <w:r w:rsidRPr="002C1480">
        <w:rPr>
          <w:rFonts w:ascii="Cambria" w:hAnsi="Cambria"/>
          <w:sz w:val="24"/>
          <w:szCs w:val="24"/>
        </w:rPr>
        <w:t xml:space="preserve">? And, more importantly, </w:t>
      </w:r>
      <w:r w:rsidRPr="002C1480">
        <w:rPr>
          <w:rFonts w:ascii="Cambria" w:hAnsi="Cambria"/>
          <w:i/>
          <w:sz w:val="24"/>
          <w:szCs w:val="24"/>
        </w:rPr>
        <w:t xml:space="preserve">where </w:t>
      </w:r>
      <w:r w:rsidRPr="002C1480">
        <w:rPr>
          <w:rFonts w:ascii="Cambria" w:hAnsi="Cambria"/>
          <w:sz w:val="24"/>
          <w:szCs w:val="24"/>
        </w:rPr>
        <w:t xml:space="preserve">is our </w:t>
      </w:r>
      <w:r w:rsidRPr="002C1480">
        <w:rPr>
          <w:rFonts w:ascii="Cambria" w:hAnsi="Cambria"/>
          <w:i/>
          <w:sz w:val="24"/>
          <w:szCs w:val="24"/>
        </w:rPr>
        <w:t>God</w:t>
      </w:r>
      <w:r w:rsidRPr="002C1480">
        <w:rPr>
          <w:rFonts w:ascii="Cambria" w:hAnsi="Cambria"/>
          <w:sz w:val="24"/>
          <w:szCs w:val="24"/>
        </w:rPr>
        <w:t>?</w:t>
      </w:r>
      <w:r>
        <w:rPr>
          <w:rFonts w:ascii="Cambria" w:hAnsi="Cambria"/>
          <w:sz w:val="24"/>
          <w:szCs w:val="24"/>
        </w:rPr>
        <w:t xml:space="preserve"> </w:t>
      </w:r>
      <w:proofErr w:type="gramStart"/>
      <w:r>
        <w:rPr>
          <w:rFonts w:ascii="Cambria" w:hAnsi="Cambria"/>
          <w:sz w:val="24"/>
          <w:szCs w:val="24"/>
        </w:rPr>
        <w:t>Surely</w:t>
      </w:r>
      <w:proofErr w:type="gramEnd"/>
      <w:r>
        <w:rPr>
          <w:rFonts w:ascii="Cambria" w:hAnsi="Cambria"/>
          <w:sz w:val="24"/>
          <w:szCs w:val="24"/>
        </w:rPr>
        <w:t xml:space="preserve"> God has left us.</w:t>
      </w:r>
    </w:p>
    <w:p w14:paraId="48C66418" w14:textId="77777777" w:rsidR="00DD4856" w:rsidRPr="002C1480" w:rsidRDefault="00DD4856" w:rsidP="00DD4856">
      <w:pPr>
        <w:rPr>
          <w:rFonts w:ascii="Cambria" w:hAnsi="Cambria"/>
          <w:bCs/>
          <w:sz w:val="24"/>
          <w:szCs w:val="24"/>
        </w:rPr>
      </w:pPr>
    </w:p>
    <w:p w14:paraId="7DFAD624" w14:textId="77777777" w:rsidR="00DD4856" w:rsidRPr="00F2158E" w:rsidRDefault="00DD4856" w:rsidP="00DD4856">
      <w:pPr>
        <w:rPr>
          <w:rFonts w:ascii="Cambria" w:hAnsi="Cambria"/>
          <w:bCs/>
          <w:sz w:val="24"/>
          <w:szCs w:val="24"/>
        </w:rPr>
      </w:pPr>
      <w:r w:rsidRPr="002B153E">
        <w:rPr>
          <w:rFonts w:ascii="Cambria" w:hAnsi="Cambria"/>
          <w:b/>
          <w:bCs/>
          <w:sz w:val="24"/>
          <w:szCs w:val="24"/>
        </w:rPr>
        <w:t xml:space="preserve">Move </w:t>
      </w:r>
      <w:proofErr w:type="gramStart"/>
      <w:r w:rsidRPr="002B153E">
        <w:rPr>
          <w:rFonts w:ascii="Cambria" w:hAnsi="Cambria"/>
          <w:b/>
          <w:bCs/>
          <w:sz w:val="24"/>
          <w:szCs w:val="24"/>
        </w:rPr>
        <w:t>2</w:t>
      </w:r>
      <w:proofErr w:type="gramEnd"/>
    </w:p>
    <w:p w14:paraId="1AF612B9" w14:textId="77777777" w:rsidR="00DD4856" w:rsidRPr="00F2158E" w:rsidRDefault="00DD4856" w:rsidP="00DD4856">
      <w:pPr>
        <w:pStyle w:val="ListParagraph"/>
        <w:numPr>
          <w:ilvl w:val="0"/>
          <w:numId w:val="1"/>
        </w:numPr>
        <w:rPr>
          <w:rFonts w:ascii="Cambria" w:hAnsi="Cambria"/>
          <w:sz w:val="24"/>
          <w:szCs w:val="24"/>
        </w:rPr>
      </w:pPr>
      <w:r w:rsidRPr="00F2158E">
        <w:rPr>
          <w:rFonts w:ascii="Cambria" w:hAnsi="Cambria"/>
          <w:sz w:val="24"/>
          <w:szCs w:val="24"/>
        </w:rPr>
        <w:t xml:space="preserve">But despite </w:t>
      </w:r>
      <w:r>
        <w:rPr>
          <w:rFonts w:ascii="Cambria" w:hAnsi="Cambria"/>
          <w:sz w:val="24"/>
          <w:szCs w:val="24"/>
        </w:rPr>
        <w:t>how we may feel</w:t>
      </w:r>
      <w:r w:rsidRPr="00F2158E">
        <w:rPr>
          <w:rFonts w:ascii="Cambria" w:hAnsi="Cambria"/>
          <w:sz w:val="24"/>
          <w:szCs w:val="24"/>
        </w:rPr>
        <w:t>, church, we are not God-forsaken</w:t>
      </w:r>
      <w:r>
        <w:rPr>
          <w:rFonts w:ascii="Cambria" w:hAnsi="Cambria"/>
          <w:sz w:val="24"/>
          <w:szCs w:val="24"/>
        </w:rPr>
        <w:t>.</w:t>
      </w:r>
    </w:p>
    <w:p w14:paraId="6D390F8E" w14:textId="77777777" w:rsidR="00DD4856" w:rsidRPr="008C1F63" w:rsidRDefault="00DD4856" w:rsidP="00DD4856">
      <w:pPr>
        <w:numPr>
          <w:ilvl w:val="0"/>
          <w:numId w:val="1"/>
        </w:numPr>
        <w:rPr>
          <w:rFonts w:ascii="Cambria" w:hAnsi="Cambria"/>
          <w:bCs/>
          <w:sz w:val="24"/>
          <w:szCs w:val="24"/>
        </w:rPr>
      </w:pPr>
      <w:r w:rsidRPr="00F2158E">
        <w:rPr>
          <w:rFonts w:ascii="Cambria" w:hAnsi="Cambria"/>
          <w:bCs/>
          <w:sz w:val="24"/>
          <w:szCs w:val="24"/>
        </w:rPr>
        <w:t xml:space="preserve">This move develops the idea that our feeling of forsakenness does not reflect reality. </w:t>
      </w:r>
      <w:r>
        <w:rPr>
          <w:rFonts w:ascii="Cambria" w:hAnsi="Cambria"/>
          <w:bCs/>
          <w:sz w:val="24"/>
          <w:szCs w:val="24"/>
        </w:rPr>
        <w:t>It may seem that God is out to get us at times.</w:t>
      </w:r>
      <w:r>
        <w:rPr>
          <w:rStyle w:val="FootnoteReference"/>
          <w:rFonts w:ascii="Cambria" w:hAnsi="Cambria"/>
          <w:bCs/>
          <w:sz w:val="24"/>
          <w:szCs w:val="24"/>
        </w:rPr>
        <w:footnoteReference w:id="11"/>
      </w:r>
      <w:r>
        <w:rPr>
          <w:rFonts w:ascii="Cambria" w:hAnsi="Cambria"/>
          <w:bCs/>
          <w:sz w:val="24"/>
          <w:szCs w:val="24"/>
        </w:rPr>
        <w:t xml:space="preserve"> But we can recognize that this is not true because </w:t>
      </w:r>
      <w:r w:rsidRPr="008C1F63">
        <w:rPr>
          <w:rFonts w:ascii="Cambria" w:hAnsi="Cambria"/>
          <w:bCs/>
          <w:sz w:val="24"/>
          <w:szCs w:val="24"/>
        </w:rPr>
        <w:t>this is not who God is. God is the one who is faithful to us, even though we may have a hard time believing it. This psalm and other passages attest to all that.</w:t>
      </w:r>
      <w:r>
        <w:rPr>
          <w:rStyle w:val="FootnoteReference"/>
          <w:rFonts w:ascii="Cambria" w:hAnsi="Cambria"/>
          <w:bCs/>
          <w:sz w:val="24"/>
          <w:szCs w:val="24"/>
        </w:rPr>
        <w:footnoteReference w:id="12"/>
      </w:r>
    </w:p>
    <w:p w14:paraId="4116BE4F" w14:textId="77777777" w:rsidR="00DD4856" w:rsidRPr="008C1F63" w:rsidRDefault="00DD4856" w:rsidP="00DD4856">
      <w:pPr>
        <w:numPr>
          <w:ilvl w:val="0"/>
          <w:numId w:val="1"/>
        </w:numPr>
        <w:rPr>
          <w:rFonts w:ascii="Cambria" w:hAnsi="Cambria"/>
          <w:bCs/>
          <w:sz w:val="24"/>
          <w:szCs w:val="24"/>
        </w:rPr>
      </w:pPr>
      <w:r w:rsidRPr="008C1F63">
        <w:rPr>
          <w:rFonts w:ascii="Cambria" w:hAnsi="Cambria"/>
          <w:bCs/>
          <w:sz w:val="24"/>
          <w:szCs w:val="24"/>
        </w:rPr>
        <w:t>And we can wait on God, for we cling to this truth: God will never abandon us.</w:t>
      </w:r>
    </w:p>
    <w:p w14:paraId="208FC321" w14:textId="77777777" w:rsidR="00DD4856" w:rsidRPr="008C1F63" w:rsidRDefault="00DD4856" w:rsidP="00DD4856">
      <w:pPr>
        <w:rPr>
          <w:rFonts w:ascii="Cambria" w:hAnsi="Cambria"/>
          <w:bCs/>
          <w:sz w:val="24"/>
          <w:szCs w:val="24"/>
        </w:rPr>
      </w:pPr>
    </w:p>
    <w:p w14:paraId="463D8814" w14:textId="77777777" w:rsidR="00DD4856" w:rsidRPr="00F2158E" w:rsidRDefault="00DD4856" w:rsidP="00DD4856">
      <w:pPr>
        <w:rPr>
          <w:rFonts w:ascii="Cambria" w:hAnsi="Cambria"/>
          <w:b/>
          <w:bCs/>
          <w:sz w:val="24"/>
          <w:szCs w:val="24"/>
        </w:rPr>
      </w:pPr>
      <w:r>
        <w:rPr>
          <w:rFonts w:ascii="Cambria" w:hAnsi="Cambria"/>
          <w:b/>
          <w:bCs/>
          <w:sz w:val="24"/>
          <w:szCs w:val="24"/>
        </w:rPr>
        <w:t>Move 3/Conclusion</w:t>
      </w:r>
    </w:p>
    <w:p w14:paraId="419A3EDB" w14:textId="77777777" w:rsidR="00DD4856" w:rsidRPr="00F2158E" w:rsidRDefault="00DD4856" w:rsidP="00DD4856">
      <w:pPr>
        <w:numPr>
          <w:ilvl w:val="0"/>
          <w:numId w:val="1"/>
        </w:numPr>
        <w:rPr>
          <w:rFonts w:ascii="Cambria" w:hAnsi="Cambria"/>
          <w:bCs/>
          <w:sz w:val="24"/>
          <w:szCs w:val="24"/>
        </w:rPr>
      </w:pPr>
      <w:r w:rsidRPr="00F2158E">
        <w:rPr>
          <w:rFonts w:ascii="Cambria" w:hAnsi="Cambria"/>
          <w:sz w:val="24"/>
          <w:szCs w:val="24"/>
        </w:rPr>
        <w:t xml:space="preserve">And </w:t>
      </w:r>
      <w:r>
        <w:rPr>
          <w:rFonts w:ascii="Cambria" w:hAnsi="Cambria"/>
          <w:sz w:val="24"/>
          <w:szCs w:val="24"/>
        </w:rPr>
        <w:t>as</w:t>
      </w:r>
      <w:r w:rsidRPr="00F2158E">
        <w:rPr>
          <w:rFonts w:ascii="Cambria" w:hAnsi="Cambria"/>
          <w:sz w:val="24"/>
          <w:szCs w:val="24"/>
        </w:rPr>
        <w:t xml:space="preserve"> we wait on God, </w:t>
      </w:r>
      <w:r>
        <w:rPr>
          <w:rFonts w:ascii="Cambria" w:hAnsi="Cambria"/>
          <w:sz w:val="24"/>
          <w:szCs w:val="24"/>
        </w:rPr>
        <w:t xml:space="preserve">church, </w:t>
      </w:r>
      <w:r w:rsidRPr="00F2158E">
        <w:rPr>
          <w:rFonts w:ascii="Cambria" w:hAnsi="Cambria"/>
          <w:sz w:val="24"/>
          <w:szCs w:val="24"/>
        </w:rPr>
        <w:t>we can act in faith by letting God hear our laments.</w:t>
      </w:r>
    </w:p>
    <w:p w14:paraId="556A3E5C" w14:textId="77777777" w:rsidR="00DD4856" w:rsidRDefault="00DD4856" w:rsidP="00DD4856">
      <w:pPr>
        <w:numPr>
          <w:ilvl w:val="0"/>
          <w:numId w:val="1"/>
        </w:numPr>
        <w:rPr>
          <w:rFonts w:ascii="Cambria" w:hAnsi="Cambria"/>
          <w:bCs/>
          <w:sz w:val="24"/>
          <w:szCs w:val="24"/>
        </w:rPr>
      </w:pPr>
      <w:r>
        <w:rPr>
          <w:rFonts w:ascii="Cambria" w:hAnsi="Cambria"/>
          <w:bCs/>
          <w:sz w:val="24"/>
          <w:szCs w:val="24"/>
        </w:rPr>
        <w:t>This move makes the claim that while</w:t>
      </w:r>
      <w:r w:rsidRPr="00F2158E">
        <w:rPr>
          <w:rFonts w:ascii="Cambria" w:hAnsi="Cambria"/>
          <w:bCs/>
          <w:sz w:val="24"/>
          <w:szCs w:val="24"/>
        </w:rPr>
        <w:t xml:space="preserve"> we are</w:t>
      </w:r>
      <w:r>
        <w:rPr>
          <w:rFonts w:ascii="Cambria" w:hAnsi="Cambria"/>
          <w:bCs/>
          <w:sz w:val="24"/>
          <w:szCs w:val="24"/>
        </w:rPr>
        <w:t xml:space="preserve"> still</w:t>
      </w:r>
      <w:r w:rsidRPr="00F2158E">
        <w:rPr>
          <w:rFonts w:ascii="Cambria" w:hAnsi="Cambria"/>
          <w:bCs/>
          <w:sz w:val="24"/>
          <w:szCs w:val="24"/>
        </w:rPr>
        <w:t xml:space="preserve"> in</w:t>
      </w:r>
      <w:r>
        <w:rPr>
          <w:rFonts w:ascii="Cambria" w:hAnsi="Cambria"/>
          <w:bCs/>
          <w:sz w:val="24"/>
          <w:szCs w:val="24"/>
        </w:rPr>
        <w:t xml:space="preserve"> the midst of spiritual famine, waiting on God to rescue </w:t>
      </w:r>
      <w:proofErr w:type="gramStart"/>
      <w:r>
        <w:rPr>
          <w:rFonts w:ascii="Cambria" w:hAnsi="Cambria"/>
          <w:bCs/>
          <w:sz w:val="24"/>
          <w:szCs w:val="24"/>
        </w:rPr>
        <w:t>us,</w:t>
      </w:r>
      <w:proofErr w:type="gramEnd"/>
      <w:r>
        <w:rPr>
          <w:rFonts w:ascii="Cambria" w:hAnsi="Cambria"/>
          <w:bCs/>
          <w:sz w:val="24"/>
          <w:szCs w:val="24"/>
        </w:rPr>
        <w:t xml:space="preserve"> our most faithful response is to lament.</w:t>
      </w:r>
      <w:r w:rsidRPr="00272486">
        <w:rPr>
          <w:rFonts w:ascii="Cambria" w:hAnsi="Cambria"/>
          <w:bCs/>
          <w:sz w:val="24"/>
          <w:szCs w:val="24"/>
        </w:rPr>
        <w:t xml:space="preserve"> </w:t>
      </w:r>
      <w:r>
        <w:rPr>
          <w:rFonts w:ascii="Cambria" w:hAnsi="Cambria"/>
          <w:bCs/>
          <w:sz w:val="24"/>
          <w:szCs w:val="24"/>
        </w:rPr>
        <w:t>Quoting John Mark Hicks, it asserts that lament is a legitimate, helpful expression of relationship with God.</w:t>
      </w:r>
      <w:r>
        <w:rPr>
          <w:rStyle w:val="FootnoteReference"/>
          <w:rFonts w:ascii="Cambria" w:hAnsi="Cambria"/>
          <w:bCs/>
          <w:sz w:val="24"/>
          <w:szCs w:val="24"/>
        </w:rPr>
        <w:footnoteReference w:id="13"/>
      </w:r>
      <w:r>
        <w:rPr>
          <w:rFonts w:ascii="Cambria" w:hAnsi="Cambria"/>
          <w:bCs/>
          <w:sz w:val="24"/>
          <w:szCs w:val="24"/>
        </w:rPr>
        <w:t xml:space="preserve"> It ends with a brief appeal to embrace lament in our own lives.</w:t>
      </w:r>
    </w:p>
    <w:p w14:paraId="67E7315A" w14:textId="77777777" w:rsidR="00DD4856" w:rsidRPr="00182883" w:rsidRDefault="00DD4856" w:rsidP="00DD4856">
      <w:pPr>
        <w:numPr>
          <w:ilvl w:val="0"/>
          <w:numId w:val="1"/>
        </w:numPr>
        <w:rPr>
          <w:rFonts w:ascii="Cambria" w:hAnsi="Cambria"/>
          <w:bCs/>
          <w:sz w:val="24"/>
          <w:szCs w:val="24"/>
        </w:rPr>
      </w:pPr>
      <w:r w:rsidRPr="00182883">
        <w:rPr>
          <w:rFonts w:ascii="Cambria" w:hAnsi="Cambria"/>
          <w:sz w:val="24"/>
          <w:szCs w:val="24"/>
        </w:rPr>
        <w:t xml:space="preserve">Because we believe that God hears </w:t>
      </w:r>
      <w:proofErr w:type="gramStart"/>
      <w:r w:rsidRPr="00182883">
        <w:rPr>
          <w:rFonts w:ascii="Cambria" w:hAnsi="Cambria"/>
          <w:sz w:val="24"/>
          <w:szCs w:val="24"/>
        </w:rPr>
        <w:t>us and God cares,</w:t>
      </w:r>
      <w:proofErr w:type="gramEnd"/>
      <w:r w:rsidRPr="00182883">
        <w:rPr>
          <w:rFonts w:ascii="Cambria" w:hAnsi="Cambria"/>
          <w:sz w:val="24"/>
          <w:szCs w:val="24"/>
        </w:rPr>
        <w:t xml:space="preserve"> with the psalmist we too can cry out, </w:t>
      </w:r>
      <w:r w:rsidRPr="00182883">
        <w:rPr>
          <w:rFonts w:ascii="Cambria" w:hAnsi="Cambria"/>
          <w:bCs/>
          <w:sz w:val="24"/>
          <w:szCs w:val="24"/>
        </w:rPr>
        <w:t>“Why are you downcast, oh my soul? Why so disturbed within me? Wait for God, for I will still praise him, my salvation and my God.”</w:t>
      </w:r>
    </w:p>
    <w:p w14:paraId="2B5D330C" w14:textId="77777777" w:rsidR="00DD4856" w:rsidRDefault="00DD4856" w:rsidP="00DD4856">
      <w:pPr>
        <w:rPr>
          <w:rFonts w:ascii="Cambria" w:hAnsi="Cambria"/>
          <w:bCs/>
          <w:sz w:val="24"/>
          <w:szCs w:val="24"/>
        </w:rPr>
      </w:pPr>
    </w:p>
    <w:p w14:paraId="317C15AC" w14:textId="77777777" w:rsidR="00DD4856" w:rsidRPr="008D14C4" w:rsidRDefault="00DD4856" w:rsidP="00DD4856">
      <w:pPr>
        <w:rPr>
          <w:rFonts w:ascii="Cambria" w:hAnsi="Cambria"/>
          <w:bCs/>
          <w:sz w:val="24"/>
          <w:szCs w:val="24"/>
        </w:rPr>
      </w:pPr>
    </w:p>
    <w:p w14:paraId="005837D0" w14:textId="77777777" w:rsidR="00DD4856" w:rsidRPr="00182883" w:rsidRDefault="00DD4856" w:rsidP="00DD4856">
      <w:pPr>
        <w:rPr>
          <w:rFonts w:ascii="Cambria" w:hAnsi="Cambria"/>
          <w:b/>
          <w:bCs/>
          <w:sz w:val="24"/>
          <w:szCs w:val="24"/>
        </w:rPr>
      </w:pPr>
      <w:r w:rsidRPr="008D14C4">
        <w:rPr>
          <w:rFonts w:ascii="Cambria" w:hAnsi="Cambria"/>
          <w:b/>
          <w:bCs/>
          <w:sz w:val="24"/>
          <w:szCs w:val="24"/>
        </w:rPr>
        <w:t xml:space="preserve">Last </w:t>
      </w:r>
      <w:r>
        <w:rPr>
          <w:rFonts w:ascii="Cambria" w:hAnsi="Cambria"/>
          <w:b/>
          <w:bCs/>
          <w:sz w:val="24"/>
          <w:szCs w:val="24"/>
        </w:rPr>
        <w:t>paragraph of Move 3/C</w:t>
      </w:r>
      <w:r w:rsidRPr="00182883">
        <w:rPr>
          <w:rFonts w:ascii="Cambria" w:hAnsi="Cambria"/>
          <w:b/>
          <w:bCs/>
          <w:sz w:val="24"/>
          <w:szCs w:val="24"/>
        </w:rPr>
        <w:t>onclusion:</w:t>
      </w:r>
    </w:p>
    <w:p w14:paraId="5361CF3F" w14:textId="77777777" w:rsidR="00DD4856" w:rsidRPr="00182883" w:rsidRDefault="00DD4856" w:rsidP="00DD4856">
      <w:pPr>
        <w:rPr>
          <w:rFonts w:ascii="Cambria" w:hAnsi="Cambria"/>
          <w:sz w:val="24"/>
          <w:szCs w:val="24"/>
        </w:rPr>
      </w:pPr>
      <w:r w:rsidRPr="00182883">
        <w:rPr>
          <w:rFonts w:ascii="Cambria" w:hAnsi="Cambria"/>
          <w:sz w:val="24"/>
          <w:szCs w:val="24"/>
        </w:rPr>
        <w:t xml:space="preserve">So, church, when we and those around us experience spiritual emptiness like the weeping woman or like the writer of Psalms 42 and 43, let us remember: while we wait in hope for the God who has not abandoned us, we can freely express our faith through lament. Because we believe that God hears </w:t>
      </w:r>
      <w:proofErr w:type="gramStart"/>
      <w:r w:rsidRPr="00182883">
        <w:rPr>
          <w:rFonts w:ascii="Cambria" w:hAnsi="Cambria"/>
          <w:sz w:val="24"/>
          <w:szCs w:val="24"/>
        </w:rPr>
        <w:t>us and God cares,</w:t>
      </w:r>
      <w:proofErr w:type="gramEnd"/>
      <w:r w:rsidRPr="00182883">
        <w:rPr>
          <w:rFonts w:ascii="Cambria" w:hAnsi="Cambria"/>
          <w:sz w:val="24"/>
          <w:szCs w:val="24"/>
        </w:rPr>
        <w:t xml:space="preserve"> with the psalmist we too can cry out, </w:t>
      </w:r>
      <w:r w:rsidRPr="00182883">
        <w:rPr>
          <w:rFonts w:ascii="Cambria" w:hAnsi="Cambria"/>
          <w:bCs/>
          <w:sz w:val="24"/>
          <w:szCs w:val="24"/>
        </w:rPr>
        <w:t>“Why are you downcast, oh my soul? Why so disturbed within me? Wait for God, for I will still praise him, my salvation and my God.”</w:t>
      </w:r>
    </w:p>
    <w:p w14:paraId="6A5895ED" w14:textId="77777777" w:rsidR="00DD4856" w:rsidRDefault="00DD4856" w:rsidP="00DD4856">
      <w:pPr>
        <w:rPr>
          <w:rFonts w:ascii="Cambria" w:hAnsi="Cambria"/>
          <w:bCs/>
          <w:sz w:val="24"/>
          <w:szCs w:val="24"/>
        </w:rPr>
      </w:pPr>
    </w:p>
    <w:p w14:paraId="637C9EDB" w14:textId="77777777" w:rsidR="00DD4856" w:rsidRPr="00182883" w:rsidRDefault="00DD4856" w:rsidP="00DD4856">
      <w:pPr>
        <w:rPr>
          <w:rFonts w:ascii="Cambria" w:hAnsi="Cambria"/>
          <w:bCs/>
          <w:sz w:val="24"/>
          <w:szCs w:val="24"/>
        </w:rPr>
      </w:pPr>
    </w:p>
    <w:p w14:paraId="3EE717C4" w14:textId="77777777" w:rsidR="00DD4856" w:rsidRPr="00182883" w:rsidRDefault="00DD4856" w:rsidP="00DD4856">
      <w:pPr>
        <w:rPr>
          <w:rFonts w:ascii="Cambria" w:hAnsi="Cambria"/>
          <w:bCs/>
          <w:sz w:val="24"/>
          <w:szCs w:val="24"/>
        </w:rPr>
      </w:pPr>
      <w:r w:rsidRPr="00182883">
        <w:rPr>
          <w:rFonts w:ascii="Cambria" w:hAnsi="Cambria"/>
          <w:b/>
          <w:bCs/>
          <w:sz w:val="24"/>
          <w:szCs w:val="24"/>
        </w:rPr>
        <w:t>Bibliography:</w:t>
      </w:r>
    </w:p>
    <w:p w14:paraId="42879CBC" w14:textId="77777777" w:rsidR="00DD4856" w:rsidRPr="0097658F" w:rsidRDefault="00DD4856" w:rsidP="00DD4856">
      <w:pPr>
        <w:rPr>
          <w:rFonts w:ascii="Cambria" w:hAnsi="Cambria"/>
          <w:bCs/>
          <w:sz w:val="24"/>
          <w:szCs w:val="24"/>
        </w:rPr>
      </w:pPr>
    </w:p>
    <w:p w14:paraId="6794ACAA" w14:textId="77777777" w:rsidR="00DD4856" w:rsidRPr="0097658F" w:rsidRDefault="00DD4856" w:rsidP="00DD4856">
      <w:pPr>
        <w:ind w:left="720" w:hanging="720"/>
        <w:rPr>
          <w:rFonts w:ascii="Cambria" w:hAnsi="Cambria"/>
          <w:sz w:val="24"/>
          <w:szCs w:val="24"/>
        </w:rPr>
      </w:pPr>
      <w:r w:rsidRPr="0097658F">
        <w:rPr>
          <w:rFonts w:ascii="Cambria" w:hAnsi="Cambria"/>
          <w:sz w:val="24"/>
          <w:szCs w:val="24"/>
        </w:rPr>
        <w:t xml:space="preserve">Brueggemann, Walter. “Psalms in Narrative Performance.” </w:t>
      </w:r>
      <w:proofErr w:type="gramStart"/>
      <w:r w:rsidRPr="0097658F">
        <w:rPr>
          <w:rFonts w:ascii="Cambria" w:hAnsi="Cambria"/>
          <w:sz w:val="24"/>
          <w:szCs w:val="24"/>
        </w:rPr>
        <w:t xml:space="preserve">In </w:t>
      </w:r>
      <w:r w:rsidRPr="0097658F">
        <w:rPr>
          <w:rFonts w:ascii="Cambria" w:hAnsi="Cambria"/>
          <w:i/>
          <w:sz w:val="24"/>
          <w:szCs w:val="24"/>
        </w:rPr>
        <w:t>Performing the Psalms</w:t>
      </w:r>
      <w:r w:rsidRPr="0097658F">
        <w:rPr>
          <w:rFonts w:ascii="Cambria" w:hAnsi="Cambria"/>
          <w:sz w:val="24"/>
          <w:szCs w:val="24"/>
        </w:rPr>
        <w:t>, edited by Dave Bland and David Fleer</w:t>
      </w:r>
      <w:r>
        <w:rPr>
          <w:rFonts w:ascii="Cambria" w:hAnsi="Cambria"/>
          <w:sz w:val="24"/>
          <w:szCs w:val="24"/>
        </w:rPr>
        <w:t>, 9-29</w:t>
      </w:r>
      <w:r w:rsidRPr="0097658F">
        <w:rPr>
          <w:rFonts w:ascii="Cambria" w:hAnsi="Cambria"/>
          <w:sz w:val="24"/>
          <w:szCs w:val="24"/>
        </w:rPr>
        <w:t>.</w:t>
      </w:r>
      <w:proofErr w:type="gramEnd"/>
      <w:r w:rsidRPr="0097658F">
        <w:rPr>
          <w:rFonts w:ascii="Cambria" w:hAnsi="Cambria"/>
          <w:sz w:val="24"/>
          <w:szCs w:val="24"/>
        </w:rPr>
        <w:t xml:space="preserve"> St. Louis: Chalice, 2005.</w:t>
      </w:r>
    </w:p>
    <w:p w14:paraId="4DB0E3D4" w14:textId="77777777" w:rsidR="00DD4856" w:rsidRPr="0097658F" w:rsidRDefault="00DD4856" w:rsidP="00DD4856">
      <w:pPr>
        <w:ind w:left="720" w:hanging="720"/>
        <w:rPr>
          <w:rFonts w:ascii="Cambria" w:hAnsi="Cambria"/>
          <w:sz w:val="24"/>
          <w:szCs w:val="24"/>
        </w:rPr>
      </w:pPr>
    </w:p>
    <w:p w14:paraId="16210F57" w14:textId="77777777" w:rsidR="00DD4856" w:rsidRPr="0097658F" w:rsidRDefault="00DD4856" w:rsidP="00DD4856">
      <w:pPr>
        <w:ind w:left="720" w:hanging="720"/>
        <w:rPr>
          <w:rFonts w:ascii="Cambria" w:hAnsi="Cambria"/>
          <w:sz w:val="24"/>
          <w:szCs w:val="24"/>
        </w:rPr>
      </w:pPr>
      <w:proofErr w:type="spellStart"/>
      <w:proofErr w:type="gramStart"/>
      <w:r w:rsidRPr="0097658F">
        <w:rPr>
          <w:rFonts w:ascii="Cambria" w:hAnsi="Cambria"/>
          <w:sz w:val="24"/>
          <w:szCs w:val="24"/>
        </w:rPr>
        <w:t>Craige</w:t>
      </w:r>
      <w:proofErr w:type="spellEnd"/>
      <w:r w:rsidRPr="0097658F">
        <w:rPr>
          <w:rFonts w:ascii="Cambria" w:hAnsi="Cambria"/>
          <w:sz w:val="24"/>
          <w:szCs w:val="24"/>
        </w:rPr>
        <w:t xml:space="preserve">, Peter C. </w:t>
      </w:r>
      <w:r w:rsidRPr="0097658F">
        <w:rPr>
          <w:rFonts w:ascii="Cambria" w:hAnsi="Cambria"/>
          <w:i/>
          <w:sz w:val="24"/>
          <w:szCs w:val="24"/>
        </w:rPr>
        <w:t>Psalms 1-50</w:t>
      </w:r>
      <w:r w:rsidRPr="0097658F">
        <w:rPr>
          <w:rFonts w:ascii="Cambria" w:hAnsi="Cambria"/>
          <w:sz w:val="24"/>
          <w:szCs w:val="24"/>
        </w:rPr>
        <w:t>.</w:t>
      </w:r>
      <w:proofErr w:type="gramEnd"/>
      <w:r w:rsidRPr="0097658F">
        <w:rPr>
          <w:rFonts w:ascii="Cambria" w:hAnsi="Cambria"/>
          <w:sz w:val="24"/>
          <w:szCs w:val="24"/>
        </w:rPr>
        <w:t xml:space="preserve"> </w:t>
      </w:r>
      <w:proofErr w:type="gramStart"/>
      <w:r w:rsidRPr="0097658F">
        <w:rPr>
          <w:rFonts w:ascii="Cambria" w:hAnsi="Cambria"/>
          <w:sz w:val="24"/>
          <w:szCs w:val="24"/>
        </w:rPr>
        <w:t>Word Biblical Commentary 19.</w:t>
      </w:r>
      <w:proofErr w:type="gramEnd"/>
      <w:r w:rsidRPr="0097658F">
        <w:rPr>
          <w:rFonts w:ascii="Cambria" w:hAnsi="Cambria"/>
          <w:sz w:val="24"/>
          <w:szCs w:val="24"/>
        </w:rPr>
        <w:t xml:space="preserve"> Dallas: Thomas Nelson, 2004.</w:t>
      </w:r>
    </w:p>
    <w:p w14:paraId="0D562F7C" w14:textId="77777777" w:rsidR="00DD4856" w:rsidRPr="0097658F" w:rsidRDefault="00DD4856" w:rsidP="00DD4856">
      <w:pPr>
        <w:ind w:left="720" w:hanging="720"/>
        <w:rPr>
          <w:rFonts w:ascii="Cambria" w:hAnsi="Cambria"/>
          <w:sz w:val="24"/>
          <w:szCs w:val="24"/>
        </w:rPr>
      </w:pPr>
    </w:p>
    <w:p w14:paraId="3E686856" w14:textId="77777777" w:rsidR="00DD4856" w:rsidRPr="004A1038" w:rsidRDefault="00DD4856" w:rsidP="00DD4856">
      <w:pPr>
        <w:ind w:left="720" w:hanging="720"/>
        <w:rPr>
          <w:rFonts w:ascii="Cambria" w:hAnsi="Cambria"/>
          <w:sz w:val="24"/>
          <w:szCs w:val="24"/>
        </w:rPr>
      </w:pPr>
      <w:proofErr w:type="spellStart"/>
      <w:r w:rsidRPr="0097658F">
        <w:rPr>
          <w:rFonts w:ascii="Cambria" w:hAnsi="Cambria"/>
          <w:sz w:val="24"/>
          <w:szCs w:val="24"/>
        </w:rPr>
        <w:t>Goldingay</w:t>
      </w:r>
      <w:proofErr w:type="spellEnd"/>
      <w:r w:rsidRPr="0097658F">
        <w:rPr>
          <w:rFonts w:ascii="Cambria" w:hAnsi="Cambria"/>
          <w:sz w:val="24"/>
          <w:szCs w:val="24"/>
        </w:rPr>
        <w:t xml:space="preserve">, John. </w:t>
      </w:r>
      <w:r w:rsidRPr="0097658F">
        <w:rPr>
          <w:rFonts w:ascii="Cambria" w:hAnsi="Cambria"/>
          <w:i/>
          <w:sz w:val="24"/>
          <w:szCs w:val="24"/>
        </w:rPr>
        <w:t>Psalms 42-89</w:t>
      </w:r>
      <w:r w:rsidRPr="0097658F">
        <w:rPr>
          <w:rFonts w:ascii="Cambria" w:hAnsi="Cambria"/>
          <w:sz w:val="24"/>
          <w:szCs w:val="24"/>
        </w:rPr>
        <w:t xml:space="preserve">. </w:t>
      </w:r>
      <w:proofErr w:type="gramStart"/>
      <w:r w:rsidRPr="0097658F">
        <w:rPr>
          <w:rFonts w:ascii="Cambria" w:hAnsi="Cambria"/>
          <w:sz w:val="24"/>
          <w:szCs w:val="24"/>
        </w:rPr>
        <w:t xml:space="preserve">Vol. 2 of </w:t>
      </w:r>
      <w:r w:rsidRPr="0097658F">
        <w:rPr>
          <w:rFonts w:ascii="Cambria" w:hAnsi="Cambria"/>
          <w:i/>
          <w:sz w:val="24"/>
          <w:szCs w:val="24"/>
        </w:rPr>
        <w:t>Psalms</w:t>
      </w:r>
      <w:r w:rsidRPr="0097658F">
        <w:rPr>
          <w:rFonts w:ascii="Cambria" w:hAnsi="Cambria"/>
          <w:sz w:val="24"/>
          <w:szCs w:val="24"/>
        </w:rPr>
        <w:t>.</w:t>
      </w:r>
      <w:proofErr w:type="gramEnd"/>
      <w:r w:rsidRPr="0097658F">
        <w:rPr>
          <w:rFonts w:ascii="Cambria" w:hAnsi="Cambria"/>
          <w:sz w:val="24"/>
          <w:szCs w:val="24"/>
        </w:rPr>
        <w:t xml:space="preserve"> Baker Commentary on the Old Testament: Wisdom and Psalms</w:t>
      </w:r>
      <w:r w:rsidRPr="008D14C4">
        <w:rPr>
          <w:rFonts w:ascii="Cambria" w:hAnsi="Cambria"/>
          <w:sz w:val="24"/>
          <w:szCs w:val="24"/>
        </w:rPr>
        <w:t xml:space="preserve">, edited by </w:t>
      </w:r>
      <w:proofErr w:type="spellStart"/>
      <w:r w:rsidRPr="008D14C4">
        <w:rPr>
          <w:rFonts w:ascii="Cambria" w:hAnsi="Cambria"/>
          <w:sz w:val="24"/>
          <w:szCs w:val="24"/>
        </w:rPr>
        <w:t>Tremper</w:t>
      </w:r>
      <w:proofErr w:type="spellEnd"/>
      <w:r w:rsidRPr="008D14C4">
        <w:rPr>
          <w:rFonts w:ascii="Cambria" w:hAnsi="Cambria"/>
          <w:sz w:val="24"/>
          <w:szCs w:val="24"/>
        </w:rPr>
        <w:t xml:space="preserve"> </w:t>
      </w:r>
      <w:r w:rsidRPr="004A1038">
        <w:rPr>
          <w:rFonts w:ascii="Cambria" w:hAnsi="Cambria"/>
          <w:sz w:val="24"/>
          <w:szCs w:val="24"/>
        </w:rPr>
        <w:t>Longman III. Grand Rapids: Baker Academic, 2007.</w:t>
      </w:r>
    </w:p>
    <w:p w14:paraId="46777F3D" w14:textId="77777777" w:rsidR="00DD4856" w:rsidRPr="004A1038" w:rsidRDefault="00DD4856" w:rsidP="00DD4856">
      <w:pPr>
        <w:ind w:left="720" w:hanging="720"/>
        <w:rPr>
          <w:rFonts w:ascii="Cambria" w:hAnsi="Cambria"/>
          <w:sz w:val="24"/>
          <w:szCs w:val="24"/>
        </w:rPr>
      </w:pPr>
    </w:p>
    <w:p w14:paraId="71591263" w14:textId="77777777" w:rsidR="00DD4856" w:rsidRPr="004A1038" w:rsidRDefault="00DD4856" w:rsidP="00DD4856">
      <w:pPr>
        <w:ind w:left="720" w:hanging="720"/>
        <w:rPr>
          <w:rFonts w:ascii="Cambria" w:hAnsi="Cambria"/>
          <w:sz w:val="24"/>
          <w:szCs w:val="24"/>
        </w:rPr>
      </w:pPr>
      <w:r w:rsidRPr="004A1038">
        <w:rPr>
          <w:rFonts w:ascii="Cambria" w:hAnsi="Cambria"/>
          <w:sz w:val="24"/>
          <w:szCs w:val="24"/>
        </w:rPr>
        <w:t xml:space="preserve">Johnston, Philip S. “The Psalms and Distress.” </w:t>
      </w:r>
      <w:proofErr w:type="gramStart"/>
      <w:r w:rsidRPr="004A1038">
        <w:rPr>
          <w:rFonts w:ascii="Cambria" w:hAnsi="Cambria"/>
          <w:sz w:val="24"/>
          <w:szCs w:val="24"/>
        </w:rPr>
        <w:t xml:space="preserve">In </w:t>
      </w:r>
      <w:r w:rsidRPr="004A1038">
        <w:rPr>
          <w:rFonts w:ascii="Cambria" w:hAnsi="Cambria"/>
          <w:i/>
          <w:sz w:val="24"/>
          <w:szCs w:val="24"/>
        </w:rPr>
        <w:t>Interpreting the Psalms: Issues and Approaches</w:t>
      </w:r>
      <w:r w:rsidRPr="004A1038">
        <w:rPr>
          <w:rFonts w:ascii="Cambria" w:hAnsi="Cambria"/>
          <w:sz w:val="24"/>
          <w:szCs w:val="24"/>
        </w:rPr>
        <w:t>, edited by David Firth and Philip S. Johnston, 63-84.</w:t>
      </w:r>
      <w:proofErr w:type="gramEnd"/>
      <w:r w:rsidRPr="004A1038">
        <w:rPr>
          <w:rFonts w:ascii="Cambria" w:hAnsi="Cambria"/>
          <w:sz w:val="24"/>
          <w:szCs w:val="24"/>
        </w:rPr>
        <w:t xml:space="preserve"> Downers Grove, IL: IVP Academic, 2006.</w:t>
      </w:r>
    </w:p>
    <w:p w14:paraId="012347E5" w14:textId="77777777" w:rsidR="00DD4856" w:rsidRPr="004A1038" w:rsidRDefault="00DD4856" w:rsidP="00DD4856">
      <w:pPr>
        <w:ind w:left="720" w:hanging="720"/>
        <w:rPr>
          <w:rFonts w:ascii="Cambria" w:hAnsi="Cambria"/>
          <w:sz w:val="24"/>
          <w:szCs w:val="24"/>
        </w:rPr>
      </w:pPr>
    </w:p>
    <w:p w14:paraId="4189CD45" w14:textId="77777777" w:rsidR="00DD4856" w:rsidRPr="00AB7C4A" w:rsidRDefault="00DD4856" w:rsidP="00DD4856">
      <w:pPr>
        <w:ind w:left="720" w:hanging="720"/>
        <w:rPr>
          <w:rFonts w:ascii="Cambria" w:hAnsi="Cambria"/>
          <w:bCs/>
          <w:sz w:val="24"/>
          <w:szCs w:val="24"/>
        </w:rPr>
      </w:pPr>
      <w:proofErr w:type="gramStart"/>
      <w:r w:rsidRPr="004A1038">
        <w:rPr>
          <w:rFonts w:ascii="Cambria" w:hAnsi="Cambria"/>
          <w:sz w:val="24"/>
          <w:szCs w:val="24"/>
        </w:rPr>
        <w:t>Hicks, John Mark.</w:t>
      </w:r>
      <w:proofErr w:type="gramEnd"/>
      <w:r w:rsidRPr="004A1038">
        <w:rPr>
          <w:rFonts w:ascii="Cambria" w:hAnsi="Cambria"/>
          <w:sz w:val="24"/>
          <w:szCs w:val="24"/>
        </w:rPr>
        <w:t xml:space="preserve"> “Preaching Community Laments.” </w:t>
      </w:r>
      <w:proofErr w:type="gramStart"/>
      <w:r w:rsidRPr="004A1038">
        <w:rPr>
          <w:rFonts w:ascii="Cambria" w:hAnsi="Cambria"/>
          <w:sz w:val="24"/>
          <w:szCs w:val="24"/>
        </w:rPr>
        <w:t xml:space="preserve">In </w:t>
      </w:r>
      <w:r w:rsidRPr="004A1038">
        <w:rPr>
          <w:rFonts w:ascii="Cambria" w:hAnsi="Cambria"/>
          <w:i/>
          <w:sz w:val="24"/>
          <w:szCs w:val="24"/>
        </w:rPr>
        <w:t>Performing the Psalms</w:t>
      </w:r>
      <w:r w:rsidRPr="004A1038">
        <w:rPr>
          <w:rFonts w:ascii="Cambria" w:hAnsi="Cambria"/>
          <w:sz w:val="24"/>
          <w:szCs w:val="24"/>
        </w:rPr>
        <w:t>, edited by Dave Bland and David Fleer, 67-81.</w:t>
      </w:r>
      <w:proofErr w:type="gramEnd"/>
      <w:r w:rsidRPr="004A1038">
        <w:rPr>
          <w:rFonts w:ascii="Cambria" w:hAnsi="Cambria"/>
          <w:sz w:val="24"/>
          <w:szCs w:val="24"/>
        </w:rPr>
        <w:t xml:space="preserve"> St. Louis: Chalice,</w:t>
      </w:r>
      <w:r w:rsidRPr="008D14C4">
        <w:rPr>
          <w:rFonts w:ascii="Cambria" w:hAnsi="Cambria"/>
          <w:sz w:val="24"/>
          <w:szCs w:val="24"/>
        </w:rPr>
        <w:t xml:space="preserve"> 2005.</w:t>
      </w:r>
    </w:p>
    <w:p w14:paraId="53798777" w14:textId="77777777" w:rsidR="00DD4856" w:rsidRPr="00460924" w:rsidRDefault="00DD4856" w:rsidP="00ED2830">
      <w:pPr>
        <w:rPr>
          <w:rFonts w:ascii="Cambria" w:hAnsi="Cambria"/>
          <w:sz w:val="24"/>
          <w:szCs w:val="24"/>
        </w:rPr>
      </w:pPr>
      <w:bookmarkStart w:id="0" w:name="_GoBack"/>
      <w:bookmarkEnd w:id="0"/>
    </w:p>
    <w:p w14:paraId="5E65F8AB" w14:textId="77777777" w:rsidR="00ED2830" w:rsidRPr="00460924" w:rsidRDefault="00ED2830">
      <w:pPr>
        <w:rPr>
          <w:rFonts w:ascii="Cambria" w:hAnsi="Cambria"/>
          <w:b/>
          <w:bCs/>
          <w:i/>
          <w:sz w:val="24"/>
          <w:szCs w:val="24"/>
        </w:rPr>
      </w:pPr>
      <w:r w:rsidRPr="00460924">
        <w:rPr>
          <w:rFonts w:ascii="Cambria" w:hAnsi="Cambria"/>
          <w:b/>
          <w:bCs/>
          <w:i/>
          <w:sz w:val="24"/>
          <w:szCs w:val="24"/>
        </w:rPr>
        <w:br w:type="page"/>
      </w:r>
    </w:p>
    <w:p w14:paraId="2FE83D6B" w14:textId="732B4794" w:rsidR="00EE26B4" w:rsidRPr="00460924" w:rsidRDefault="001F5DC9" w:rsidP="00BF4E13">
      <w:pPr>
        <w:jc w:val="center"/>
        <w:rPr>
          <w:rFonts w:ascii="Cambria" w:hAnsi="Cambria"/>
          <w:b/>
          <w:bCs/>
          <w:i/>
          <w:sz w:val="36"/>
          <w:szCs w:val="36"/>
        </w:rPr>
      </w:pPr>
      <w:r w:rsidRPr="00460924">
        <w:rPr>
          <w:rFonts w:ascii="Cambria" w:hAnsi="Cambria"/>
          <w:b/>
          <w:bCs/>
          <w:i/>
          <w:sz w:val="36"/>
          <w:szCs w:val="36"/>
        </w:rPr>
        <w:t>Offer Yourselves</w:t>
      </w:r>
    </w:p>
    <w:p w14:paraId="7B88EBFA" w14:textId="63F65071" w:rsidR="00EE26B4" w:rsidRPr="00460924" w:rsidRDefault="00BF4E13" w:rsidP="00BF4E13">
      <w:pPr>
        <w:jc w:val="center"/>
        <w:rPr>
          <w:rFonts w:ascii="Cambria" w:hAnsi="Cambria"/>
          <w:bCs/>
          <w:sz w:val="24"/>
          <w:szCs w:val="24"/>
        </w:rPr>
      </w:pPr>
      <w:r w:rsidRPr="00460924">
        <w:rPr>
          <w:rFonts w:ascii="Cambria" w:hAnsi="Cambria"/>
          <w:bCs/>
          <w:sz w:val="24"/>
          <w:szCs w:val="24"/>
        </w:rPr>
        <w:t>Micah 6:1-8</w:t>
      </w:r>
    </w:p>
    <w:p w14:paraId="4ED1BD8F" w14:textId="77777777" w:rsidR="00EE26B4" w:rsidRPr="00460924" w:rsidRDefault="00EE26B4" w:rsidP="00BF4E13">
      <w:pPr>
        <w:rPr>
          <w:rFonts w:ascii="Cambria" w:hAnsi="Cambria"/>
          <w:bCs/>
          <w:sz w:val="24"/>
          <w:szCs w:val="24"/>
        </w:rPr>
      </w:pPr>
    </w:p>
    <w:p w14:paraId="5F61F030" w14:textId="77777777" w:rsidR="003C298F" w:rsidRPr="00460924" w:rsidRDefault="00EE26B4" w:rsidP="00BF4E13">
      <w:pPr>
        <w:rPr>
          <w:rFonts w:ascii="Cambria" w:hAnsi="Cambria"/>
          <w:b/>
          <w:bCs/>
          <w:sz w:val="24"/>
          <w:szCs w:val="24"/>
        </w:rPr>
      </w:pPr>
      <w:r w:rsidRPr="00460924">
        <w:rPr>
          <w:rFonts w:ascii="Cambria" w:hAnsi="Cambria"/>
          <w:b/>
          <w:bCs/>
          <w:sz w:val="24"/>
          <w:szCs w:val="24"/>
        </w:rPr>
        <w:t>Rhetorical and theological argument of the text:</w:t>
      </w:r>
    </w:p>
    <w:p w14:paraId="6059CDD3" w14:textId="75AB66B5" w:rsidR="00187133" w:rsidRPr="00460924" w:rsidRDefault="00B856D5" w:rsidP="00187133">
      <w:pPr>
        <w:rPr>
          <w:rFonts w:ascii="Cambria" w:hAnsi="Cambria"/>
          <w:bCs/>
          <w:sz w:val="24"/>
          <w:szCs w:val="24"/>
        </w:rPr>
      </w:pPr>
      <w:r w:rsidRPr="00460924">
        <w:rPr>
          <w:rFonts w:ascii="Cambria" w:hAnsi="Cambria"/>
          <w:color w:val="000000" w:themeColor="text1"/>
          <w:sz w:val="24"/>
          <w:szCs w:val="24"/>
        </w:rPr>
        <w:t xml:space="preserve">Placed in the section of the book (ch.6-7) that “describes the breaking and mending of the covenant,” </w:t>
      </w:r>
      <w:r w:rsidRPr="00460924">
        <w:rPr>
          <w:rFonts w:ascii="Cambria" w:hAnsi="Cambria"/>
          <w:bCs/>
          <w:sz w:val="24"/>
          <w:szCs w:val="24"/>
        </w:rPr>
        <w:t>this pericope is in the form of a covenant lawsuit.</w:t>
      </w:r>
      <w:r w:rsidRPr="00460924">
        <w:rPr>
          <w:rStyle w:val="FootnoteReference"/>
          <w:rFonts w:ascii="Cambria" w:hAnsi="Cambria"/>
          <w:color w:val="000000" w:themeColor="text1"/>
          <w:sz w:val="24"/>
          <w:szCs w:val="24"/>
        </w:rPr>
        <w:footnoteReference w:id="14"/>
      </w:r>
      <w:r w:rsidRPr="00460924">
        <w:rPr>
          <w:rFonts w:ascii="Cambria" w:hAnsi="Cambria"/>
          <w:color w:val="000000" w:themeColor="text1"/>
          <w:sz w:val="24"/>
          <w:szCs w:val="24"/>
        </w:rPr>
        <w:t xml:space="preserve"> </w:t>
      </w:r>
      <w:r w:rsidRPr="00460924">
        <w:rPr>
          <w:rFonts w:ascii="Cambria" w:hAnsi="Cambria"/>
          <w:bCs/>
          <w:sz w:val="24"/>
          <w:szCs w:val="24"/>
        </w:rPr>
        <w:t xml:space="preserve">First </w:t>
      </w:r>
      <w:r w:rsidR="00651961" w:rsidRPr="00460924">
        <w:rPr>
          <w:rFonts w:ascii="Cambria" w:hAnsi="Cambria"/>
          <w:bCs/>
          <w:sz w:val="24"/>
          <w:szCs w:val="24"/>
        </w:rPr>
        <w:t>Israel brings a charge of unfaithfulness against God, but God quickly proves God’s own faithfulness and turns the case around on Israel.</w:t>
      </w:r>
      <w:r w:rsidR="007C4E20" w:rsidRPr="00460924">
        <w:rPr>
          <w:rStyle w:val="FootnoteReference"/>
          <w:rFonts w:ascii="Cambria" w:hAnsi="Cambria"/>
          <w:bCs/>
          <w:sz w:val="24"/>
          <w:szCs w:val="24"/>
        </w:rPr>
        <w:footnoteReference w:id="15"/>
      </w:r>
      <w:r w:rsidR="00651961" w:rsidRPr="00460924">
        <w:rPr>
          <w:rFonts w:ascii="Cambria" w:hAnsi="Cambria"/>
          <w:bCs/>
          <w:sz w:val="24"/>
          <w:szCs w:val="24"/>
        </w:rPr>
        <w:t xml:space="preserve"> Israel, struggling to redeem </w:t>
      </w:r>
      <w:proofErr w:type="gramStart"/>
      <w:r w:rsidR="00651961" w:rsidRPr="00460924">
        <w:rPr>
          <w:rFonts w:ascii="Cambria" w:hAnsi="Cambria"/>
          <w:bCs/>
          <w:sz w:val="24"/>
          <w:szCs w:val="24"/>
        </w:rPr>
        <w:t>themselves</w:t>
      </w:r>
      <w:proofErr w:type="gramEnd"/>
      <w:r w:rsidR="00651961" w:rsidRPr="00460924">
        <w:rPr>
          <w:rFonts w:ascii="Cambria" w:hAnsi="Cambria"/>
          <w:bCs/>
          <w:sz w:val="24"/>
          <w:szCs w:val="24"/>
        </w:rPr>
        <w:t xml:space="preserve">, offers to make sacrifices that are exponentially more </w:t>
      </w:r>
      <w:r w:rsidR="0012004B" w:rsidRPr="00460924">
        <w:rPr>
          <w:rFonts w:ascii="Cambria" w:hAnsi="Cambria"/>
          <w:bCs/>
          <w:sz w:val="24"/>
          <w:szCs w:val="24"/>
        </w:rPr>
        <w:t>preposterous. They do not realize</w:t>
      </w:r>
      <w:r w:rsidR="00651961" w:rsidRPr="00460924">
        <w:rPr>
          <w:rFonts w:ascii="Cambria" w:hAnsi="Cambria"/>
          <w:bCs/>
          <w:sz w:val="24"/>
          <w:szCs w:val="24"/>
        </w:rPr>
        <w:t xml:space="preserve"> that God’s true desire for them is that they humbly walk alongside God</w:t>
      </w:r>
      <w:r w:rsidR="00DE4493" w:rsidRPr="00460924">
        <w:rPr>
          <w:rFonts w:ascii="Cambria" w:hAnsi="Cambria"/>
          <w:bCs/>
          <w:sz w:val="24"/>
          <w:szCs w:val="24"/>
        </w:rPr>
        <w:t xml:space="preserve"> and live lives of justice and mercy</w:t>
      </w:r>
      <w:r w:rsidR="00651961" w:rsidRPr="00460924">
        <w:rPr>
          <w:rFonts w:ascii="Cambria" w:hAnsi="Cambria"/>
          <w:bCs/>
          <w:sz w:val="24"/>
          <w:szCs w:val="24"/>
        </w:rPr>
        <w:t>.</w:t>
      </w:r>
    </w:p>
    <w:p w14:paraId="535F1DE4" w14:textId="77777777" w:rsidR="00DE4493" w:rsidRPr="00460924" w:rsidRDefault="00DE4493" w:rsidP="00187133">
      <w:pPr>
        <w:rPr>
          <w:rFonts w:ascii="Cambria" w:hAnsi="Cambria"/>
          <w:bCs/>
          <w:sz w:val="24"/>
          <w:szCs w:val="24"/>
        </w:rPr>
      </w:pPr>
    </w:p>
    <w:p w14:paraId="05E56022" w14:textId="0782F8C0" w:rsidR="00DE4493" w:rsidRPr="00460924" w:rsidRDefault="00DE4493" w:rsidP="00187133">
      <w:pPr>
        <w:rPr>
          <w:rFonts w:ascii="Cambria" w:hAnsi="Cambria"/>
          <w:bCs/>
          <w:sz w:val="24"/>
          <w:szCs w:val="24"/>
        </w:rPr>
      </w:pPr>
      <w:r w:rsidRPr="00460924">
        <w:rPr>
          <w:rFonts w:ascii="Cambria" w:hAnsi="Cambria"/>
          <w:bCs/>
          <w:sz w:val="24"/>
          <w:szCs w:val="24"/>
        </w:rPr>
        <w:t>Essentially God says here, “</w:t>
      </w:r>
      <w:r w:rsidRPr="00460924">
        <w:rPr>
          <w:rFonts w:ascii="Cambria" w:hAnsi="Cambria"/>
          <w:color w:val="000000" w:themeColor="text1"/>
          <w:sz w:val="24"/>
          <w:szCs w:val="24"/>
        </w:rPr>
        <w:t xml:space="preserve">Something is wrong in our relationship, and you seem to think it is my fault. Try me. I will subject myself to the appropriate punishment if you are proved right. But you </w:t>
      </w:r>
      <w:proofErr w:type="gramStart"/>
      <w:r w:rsidRPr="00460924">
        <w:rPr>
          <w:rFonts w:ascii="Cambria" w:hAnsi="Cambria"/>
          <w:color w:val="000000" w:themeColor="text1"/>
          <w:sz w:val="24"/>
          <w:szCs w:val="24"/>
        </w:rPr>
        <w:t>won’t</w:t>
      </w:r>
      <w:proofErr w:type="gramEnd"/>
      <w:r w:rsidRPr="00460924">
        <w:rPr>
          <w:rFonts w:ascii="Cambria" w:hAnsi="Cambria"/>
          <w:color w:val="000000" w:themeColor="text1"/>
          <w:sz w:val="24"/>
          <w:szCs w:val="24"/>
        </w:rPr>
        <w:t xml:space="preserve"> win this argument. There is an overpowering amount evidence to prove my love for you. What is actually wrong is that you do not seem to understand what our relationship should be. I will always be faithful to my to promise to redeem you and care for you, so please stop trying to win me over or buy me off with empty, ignorant sacrifices and instead simply walk beside me in a life that shows that you know me and want to imitate my character.”</w:t>
      </w:r>
      <w:r w:rsidR="007C4E20" w:rsidRPr="00460924">
        <w:rPr>
          <w:rStyle w:val="FootnoteReference"/>
          <w:rFonts w:ascii="Cambria" w:hAnsi="Cambria"/>
          <w:color w:val="000000" w:themeColor="text1"/>
          <w:sz w:val="24"/>
          <w:szCs w:val="24"/>
        </w:rPr>
        <w:footnoteReference w:id="16"/>
      </w:r>
    </w:p>
    <w:p w14:paraId="2F026E5A" w14:textId="77777777" w:rsidR="00EE26B4" w:rsidRPr="00460924" w:rsidRDefault="00EE26B4" w:rsidP="00BF4E13">
      <w:pPr>
        <w:rPr>
          <w:rFonts w:ascii="Cambria" w:hAnsi="Cambria"/>
          <w:bCs/>
          <w:sz w:val="24"/>
          <w:szCs w:val="24"/>
        </w:rPr>
      </w:pPr>
    </w:p>
    <w:p w14:paraId="0B503DED" w14:textId="77777777" w:rsidR="003C298F" w:rsidRPr="00460924" w:rsidRDefault="00EE26B4" w:rsidP="00BF4E13">
      <w:pPr>
        <w:rPr>
          <w:rFonts w:ascii="Cambria" w:hAnsi="Cambria"/>
          <w:bCs/>
          <w:sz w:val="24"/>
          <w:szCs w:val="24"/>
        </w:rPr>
      </w:pPr>
      <w:r w:rsidRPr="00460924">
        <w:rPr>
          <w:rFonts w:ascii="Cambria" w:hAnsi="Cambria"/>
          <w:b/>
          <w:bCs/>
          <w:sz w:val="24"/>
          <w:szCs w:val="24"/>
        </w:rPr>
        <w:t>Focus statement of sermon:</w:t>
      </w:r>
    </w:p>
    <w:p w14:paraId="2891CA53" w14:textId="361A4561" w:rsidR="009D4A60" w:rsidRPr="00460924" w:rsidRDefault="009D4A60" w:rsidP="009D4A60">
      <w:pPr>
        <w:rPr>
          <w:rFonts w:ascii="Cambria" w:hAnsi="Cambria"/>
          <w:bCs/>
          <w:sz w:val="24"/>
          <w:szCs w:val="24"/>
        </w:rPr>
      </w:pPr>
      <w:r w:rsidRPr="00460924">
        <w:rPr>
          <w:rFonts w:ascii="Cambria" w:hAnsi="Cambria"/>
          <w:color w:val="000000" w:themeColor="text1"/>
          <w:sz w:val="24"/>
          <w:szCs w:val="24"/>
        </w:rPr>
        <w:t xml:space="preserve">God does not </w:t>
      </w:r>
      <w:r w:rsidR="00D42087" w:rsidRPr="00460924">
        <w:rPr>
          <w:rFonts w:ascii="Cambria" w:hAnsi="Cambria"/>
          <w:color w:val="000000" w:themeColor="text1"/>
          <w:sz w:val="24"/>
          <w:szCs w:val="24"/>
        </w:rPr>
        <w:t>need</w:t>
      </w:r>
      <w:r w:rsidRPr="00460924">
        <w:rPr>
          <w:rFonts w:ascii="Cambria" w:hAnsi="Cambria"/>
          <w:color w:val="000000" w:themeColor="text1"/>
          <w:sz w:val="24"/>
          <w:szCs w:val="24"/>
        </w:rPr>
        <w:t xml:space="preserve"> or desire </w:t>
      </w:r>
      <w:r w:rsidRPr="00460924">
        <w:rPr>
          <w:rFonts w:ascii="Cambria" w:hAnsi="Cambria"/>
          <w:bCs/>
          <w:sz w:val="24"/>
          <w:szCs w:val="24"/>
        </w:rPr>
        <w:t xml:space="preserve">religious ritual </w:t>
      </w:r>
      <w:r w:rsidR="00D42087" w:rsidRPr="00460924">
        <w:rPr>
          <w:rFonts w:ascii="Cambria" w:hAnsi="Cambria"/>
          <w:color w:val="000000" w:themeColor="text1"/>
          <w:sz w:val="24"/>
          <w:szCs w:val="24"/>
        </w:rPr>
        <w:t>aside from</w:t>
      </w:r>
      <w:r w:rsidRPr="00460924">
        <w:rPr>
          <w:rFonts w:ascii="Cambria" w:hAnsi="Cambria"/>
          <w:color w:val="000000" w:themeColor="text1"/>
          <w:sz w:val="24"/>
          <w:szCs w:val="24"/>
        </w:rPr>
        <w:t xml:space="preserve"> a heart that is pursuing </w:t>
      </w:r>
      <w:r w:rsidRPr="00460924">
        <w:rPr>
          <w:rFonts w:ascii="Cambria" w:hAnsi="Cambria"/>
          <w:bCs/>
          <w:sz w:val="24"/>
          <w:szCs w:val="24"/>
        </w:rPr>
        <w:t>justice, mercy, and humble relationship with God.</w:t>
      </w:r>
    </w:p>
    <w:p w14:paraId="47F620C3" w14:textId="77777777" w:rsidR="00EE26B4" w:rsidRPr="00460924" w:rsidRDefault="00EE26B4" w:rsidP="00BF4E13">
      <w:pPr>
        <w:rPr>
          <w:rFonts w:ascii="Cambria" w:hAnsi="Cambria"/>
          <w:bCs/>
          <w:sz w:val="24"/>
          <w:szCs w:val="24"/>
        </w:rPr>
      </w:pPr>
    </w:p>
    <w:p w14:paraId="4853AABC" w14:textId="77777777" w:rsidR="003C298F" w:rsidRPr="00460924" w:rsidRDefault="00EE26B4" w:rsidP="00BF4E13">
      <w:pPr>
        <w:ind w:left="720" w:hanging="720"/>
        <w:rPr>
          <w:rFonts w:ascii="Cambria" w:hAnsi="Cambria"/>
          <w:b/>
          <w:bCs/>
          <w:sz w:val="24"/>
          <w:szCs w:val="24"/>
        </w:rPr>
      </w:pPr>
      <w:r w:rsidRPr="00460924">
        <w:rPr>
          <w:rFonts w:ascii="Cambria" w:hAnsi="Cambria"/>
          <w:b/>
          <w:bCs/>
          <w:sz w:val="24"/>
          <w:szCs w:val="24"/>
        </w:rPr>
        <w:t>Function statement of sermon:</w:t>
      </w:r>
    </w:p>
    <w:p w14:paraId="2254E921" w14:textId="7553D7FC" w:rsidR="009D4A60" w:rsidRPr="00460924" w:rsidRDefault="00EE26B4" w:rsidP="009D4A60">
      <w:pPr>
        <w:rPr>
          <w:rFonts w:ascii="Cambria" w:hAnsi="Cambria"/>
          <w:bCs/>
          <w:sz w:val="24"/>
          <w:szCs w:val="24"/>
        </w:rPr>
      </w:pPr>
      <w:proofErr w:type="gramStart"/>
      <w:r w:rsidRPr="00460924">
        <w:rPr>
          <w:rFonts w:ascii="Cambria" w:hAnsi="Cambria"/>
          <w:bCs/>
          <w:sz w:val="24"/>
          <w:szCs w:val="24"/>
        </w:rPr>
        <w:t xml:space="preserve">To </w:t>
      </w:r>
      <w:r w:rsidR="00D5134F" w:rsidRPr="00460924">
        <w:rPr>
          <w:rFonts w:ascii="Cambria" w:hAnsi="Cambria"/>
          <w:bCs/>
          <w:sz w:val="24"/>
          <w:szCs w:val="24"/>
        </w:rPr>
        <w:t>call</w:t>
      </w:r>
      <w:r w:rsidR="009D4A60" w:rsidRPr="00460924">
        <w:rPr>
          <w:rFonts w:ascii="Cambria" w:hAnsi="Cambria"/>
          <w:bCs/>
          <w:sz w:val="24"/>
          <w:szCs w:val="24"/>
        </w:rPr>
        <w:t xml:space="preserve"> the audience </w:t>
      </w:r>
      <w:r w:rsidR="00D5134F" w:rsidRPr="00460924">
        <w:rPr>
          <w:rFonts w:ascii="Cambria" w:hAnsi="Cambria"/>
          <w:bCs/>
          <w:sz w:val="24"/>
          <w:szCs w:val="24"/>
        </w:rPr>
        <w:t>out of</w:t>
      </w:r>
      <w:r w:rsidR="009D4A60" w:rsidRPr="00460924">
        <w:rPr>
          <w:rFonts w:ascii="Cambria" w:hAnsi="Cambria"/>
          <w:bCs/>
          <w:sz w:val="24"/>
          <w:szCs w:val="24"/>
        </w:rPr>
        <w:t xml:space="preserve"> </w:t>
      </w:r>
      <w:r w:rsidR="00A41770" w:rsidRPr="00460924">
        <w:rPr>
          <w:rFonts w:ascii="Cambria" w:hAnsi="Cambria"/>
          <w:bCs/>
          <w:sz w:val="24"/>
          <w:szCs w:val="24"/>
        </w:rPr>
        <w:t>empty, legalistic ritual</w:t>
      </w:r>
      <w:r w:rsidR="009D4A60" w:rsidRPr="00460924">
        <w:rPr>
          <w:rFonts w:ascii="Cambria" w:hAnsi="Cambria"/>
          <w:bCs/>
          <w:sz w:val="24"/>
          <w:szCs w:val="24"/>
        </w:rPr>
        <w:t xml:space="preserve"> </w:t>
      </w:r>
      <w:r w:rsidR="00D5134F" w:rsidRPr="00460924">
        <w:rPr>
          <w:rFonts w:ascii="Cambria" w:hAnsi="Cambria"/>
          <w:bCs/>
          <w:sz w:val="24"/>
          <w:szCs w:val="24"/>
        </w:rPr>
        <w:t>to</w:t>
      </w:r>
      <w:r w:rsidR="009D4A60" w:rsidRPr="00460924">
        <w:rPr>
          <w:rFonts w:ascii="Cambria" w:hAnsi="Cambria"/>
          <w:bCs/>
          <w:sz w:val="24"/>
          <w:szCs w:val="24"/>
        </w:rPr>
        <w:t xml:space="preserve"> a life of justice, mercy, and humble relationship with God.</w:t>
      </w:r>
      <w:proofErr w:type="gramEnd"/>
    </w:p>
    <w:p w14:paraId="33387382" w14:textId="2E805B2D" w:rsidR="003C298F" w:rsidRPr="00460924" w:rsidRDefault="00EE26B4" w:rsidP="009D4A60">
      <w:pPr>
        <w:ind w:left="720" w:hanging="720"/>
        <w:rPr>
          <w:rFonts w:ascii="Cambria" w:hAnsi="Cambria"/>
          <w:b/>
          <w:bCs/>
          <w:sz w:val="24"/>
          <w:szCs w:val="24"/>
        </w:rPr>
      </w:pPr>
      <w:r w:rsidRPr="00460924">
        <w:rPr>
          <w:rFonts w:ascii="Cambria" w:hAnsi="Cambria"/>
          <w:b/>
          <w:bCs/>
          <w:sz w:val="24"/>
          <w:szCs w:val="24"/>
        </w:rPr>
        <w:t xml:space="preserve"> </w:t>
      </w:r>
    </w:p>
    <w:p w14:paraId="00A81CEE" w14:textId="31B7A37A" w:rsidR="009D4A60" w:rsidRPr="00460924" w:rsidRDefault="00D42087" w:rsidP="00BF4E13">
      <w:pPr>
        <w:rPr>
          <w:rFonts w:ascii="Cambria" w:hAnsi="Cambria"/>
          <w:bCs/>
          <w:sz w:val="24"/>
          <w:szCs w:val="24"/>
        </w:rPr>
      </w:pPr>
      <w:r w:rsidRPr="00460924">
        <w:rPr>
          <w:rFonts w:ascii="Cambria" w:hAnsi="Cambria"/>
          <w:bCs/>
          <w:sz w:val="24"/>
          <w:szCs w:val="24"/>
        </w:rPr>
        <w:t xml:space="preserve">You know, when it comes to religion, </w:t>
      </w:r>
      <w:proofErr w:type="gramStart"/>
      <w:r w:rsidRPr="00460924">
        <w:rPr>
          <w:rFonts w:ascii="Cambria" w:hAnsi="Cambria"/>
          <w:bCs/>
          <w:sz w:val="24"/>
          <w:szCs w:val="24"/>
        </w:rPr>
        <w:t>we’re</w:t>
      </w:r>
      <w:proofErr w:type="gramEnd"/>
      <w:r w:rsidRPr="00460924">
        <w:rPr>
          <w:rFonts w:ascii="Cambria" w:hAnsi="Cambria"/>
          <w:bCs/>
          <w:sz w:val="24"/>
          <w:szCs w:val="24"/>
        </w:rPr>
        <w:t xml:space="preserve"> really people who’ve kind of got it all together. But even though we feel like we’re mostly doing the right thing, sometimes our relationship with God still doesn’t feel qui</w:t>
      </w:r>
      <w:r w:rsidR="007C4E20" w:rsidRPr="00460924">
        <w:rPr>
          <w:rFonts w:ascii="Cambria" w:hAnsi="Cambria"/>
          <w:bCs/>
          <w:sz w:val="24"/>
          <w:szCs w:val="24"/>
        </w:rPr>
        <w:t>te right, like it’s good enough;</w:t>
      </w:r>
      <w:r w:rsidRPr="00460924">
        <w:rPr>
          <w:rFonts w:ascii="Cambria" w:hAnsi="Cambria"/>
          <w:bCs/>
          <w:sz w:val="24"/>
          <w:szCs w:val="24"/>
        </w:rPr>
        <w:t xml:space="preserve"> so we wonder what’s missing</w:t>
      </w:r>
      <w:r w:rsidR="00651961" w:rsidRPr="00460924">
        <w:rPr>
          <w:rFonts w:ascii="Cambria" w:hAnsi="Cambria"/>
          <w:bCs/>
          <w:sz w:val="24"/>
          <w:szCs w:val="24"/>
        </w:rPr>
        <w:t>, and we may even try all the harder</w:t>
      </w:r>
      <w:r w:rsidRPr="00460924">
        <w:rPr>
          <w:rFonts w:ascii="Cambria" w:hAnsi="Cambria"/>
          <w:bCs/>
          <w:sz w:val="24"/>
          <w:szCs w:val="24"/>
        </w:rPr>
        <w:t xml:space="preserve">. But the real problem, you see, is not that </w:t>
      </w:r>
      <w:proofErr w:type="gramStart"/>
      <w:r w:rsidRPr="00460924">
        <w:rPr>
          <w:rFonts w:ascii="Cambria" w:hAnsi="Cambria"/>
          <w:bCs/>
          <w:sz w:val="24"/>
          <w:szCs w:val="24"/>
        </w:rPr>
        <w:t>we’re</w:t>
      </w:r>
      <w:proofErr w:type="gramEnd"/>
      <w:r w:rsidRPr="00460924">
        <w:rPr>
          <w:rFonts w:ascii="Cambria" w:hAnsi="Cambria"/>
          <w:bCs/>
          <w:sz w:val="24"/>
          <w:szCs w:val="24"/>
        </w:rPr>
        <w:t xml:space="preserve"> not “religious” enough, it’s that we’ve misunderstood what God really wants from us. Rather than empty religious ritual, </w:t>
      </w:r>
      <w:r w:rsidR="00E453C1" w:rsidRPr="00460924">
        <w:rPr>
          <w:rFonts w:ascii="Cambria" w:hAnsi="Cambria"/>
          <w:bCs/>
          <w:sz w:val="24"/>
          <w:szCs w:val="24"/>
        </w:rPr>
        <w:t xml:space="preserve">you see, </w:t>
      </w:r>
      <w:r w:rsidRPr="00460924">
        <w:rPr>
          <w:rFonts w:ascii="Cambria" w:hAnsi="Cambria"/>
          <w:bCs/>
          <w:sz w:val="24"/>
          <w:szCs w:val="24"/>
        </w:rPr>
        <w:t xml:space="preserve">God desires that we offer </w:t>
      </w:r>
      <w:r w:rsidRPr="00460924">
        <w:rPr>
          <w:rFonts w:ascii="Cambria" w:hAnsi="Cambria"/>
          <w:bCs/>
          <w:i/>
          <w:sz w:val="24"/>
          <w:szCs w:val="24"/>
        </w:rPr>
        <w:t>ourselves</w:t>
      </w:r>
      <w:r w:rsidR="00651961" w:rsidRPr="00460924">
        <w:rPr>
          <w:rFonts w:ascii="Cambria" w:hAnsi="Cambria"/>
          <w:bCs/>
          <w:sz w:val="24"/>
          <w:szCs w:val="24"/>
        </w:rPr>
        <w:t xml:space="preserve"> in lives </w:t>
      </w:r>
      <w:r w:rsidR="007C4E20" w:rsidRPr="00460924">
        <w:rPr>
          <w:rFonts w:ascii="Cambria" w:hAnsi="Cambria"/>
          <w:bCs/>
          <w:sz w:val="24"/>
          <w:szCs w:val="24"/>
        </w:rPr>
        <w:t>that imitate and humbly walk alongside God.</w:t>
      </w:r>
    </w:p>
    <w:p w14:paraId="700233BF" w14:textId="77777777" w:rsidR="00EE26B4" w:rsidRPr="00460924" w:rsidRDefault="00EE26B4" w:rsidP="00BF4E13">
      <w:pPr>
        <w:rPr>
          <w:rFonts w:ascii="Cambria" w:hAnsi="Cambria"/>
          <w:bCs/>
          <w:sz w:val="24"/>
          <w:szCs w:val="24"/>
        </w:rPr>
      </w:pPr>
    </w:p>
    <w:p w14:paraId="4B8211F0" w14:textId="77777777" w:rsidR="003753A3" w:rsidRPr="00460924" w:rsidRDefault="003753A3" w:rsidP="00BF4E13">
      <w:pPr>
        <w:rPr>
          <w:rFonts w:ascii="Cambria" w:hAnsi="Cambria"/>
          <w:bCs/>
          <w:sz w:val="24"/>
          <w:szCs w:val="24"/>
        </w:rPr>
      </w:pPr>
    </w:p>
    <w:p w14:paraId="1F881EA6" w14:textId="39AED2D0" w:rsidR="00EE26B4" w:rsidRPr="00460924" w:rsidRDefault="00EE26B4" w:rsidP="00BF4E13">
      <w:pPr>
        <w:rPr>
          <w:rFonts w:ascii="Cambria" w:hAnsi="Cambria"/>
          <w:b/>
          <w:bCs/>
          <w:sz w:val="24"/>
          <w:szCs w:val="24"/>
          <w:highlight w:val="yellow"/>
        </w:rPr>
      </w:pPr>
      <w:r w:rsidRPr="00460924">
        <w:rPr>
          <w:rFonts w:ascii="Cambria" w:hAnsi="Cambria"/>
          <w:b/>
          <w:bCs/>
          <w:sz w:val="24"/>
          <w:szCs w:val="24"/>
        </w:rPr>
        <w:t>Firs</w:t>
      </w:r>
      <w:r w:rsidR="0067088D" w:rsidRPr="00460924">
        <w:rPr>
          <w:rFonts w:ascii="Cambria" w:hAnsi="Cambria"/>
          <w:b/>
          <w:bCs/>
          <w:sz w:val="24"/>
          <w:szCs w:val="24"/>
        </w:rPr>
        <w:t>t paragraph of the introduction/Move 1:</w:t>
      </w:r>
    </w:p>
    <w:p w14:paraId="3F834380" w14:textId="400E4A11" w:rsidR="0067088D" w:rsidRPr="00460924" w:rsidRDefault="0067088D" w:rsidP="0067088D">
      <w:pPr>
        <w:rPr>
          <w:rFonts w:ascii="Cambria" w:hAnsi="Cambria"/>
          <w:bCs/>
          <w:sz w:val="24"/>
          <w:szCs w:val="24"/>
        </w:rPr>
      </w:pPr>
      <w:r w:rsidRPr="00460924">
        <w:rPr>
          <w:rFonts w:ascii="Cambria" w:hAnsi="Cambria"/>
          <w:bCs/>
          <w:sz w:val="24"/>
          <w:szCs w:val="24"/>
        </w:rPr>
        <w:t xml:space="preserve">You know, when it comes to religion, </w:t>
      </w:r>
      <w:proofErr w:type="gramStart"/>
      <w:r w:rsidRPr="00460924">
        <w:rPr>
          <w:rFonts w:ascii="Cambria" w:hAnsi="Cambria"/>
          <w:bCs/>
          <w:sz w:val="24"/>
          <w:szCs w:val="24"/>
        </w:rPr>
        <w:t>we’re</w:t>
      </w:r>
      <w:proofErr w:type="gramEnd"/>
      <w:r w:rsidRPr="00460924">
        <w:rPr>
          <w:rFonts w:ascii="Cambria" w:hAnsi="Cambria"/>
          <w:bCs/>
          <w:sz w:val="24"/>
          <w:szCs w:val="24"/>
        </w:rPr>
        <w:t xml:space="preserve"> really people who’ve kind of got it all together. Okay, fine, </w:t>
      </w:r>
      <w:r w:rsidR="000066AD" w:rsidRPr="00460924">
        <w:rPr>
          <w:rFonts w:ascii="Cambria" w:hAnsi="Cambria"/>
          <w:bCs/>
          <w:sz w:val="24"/>
          <w:szCs w:val="24"/>
        </w:rPr>
        <w:t xml:space="preserve">maybe </w:t>
      </w:r>
      <w:proofErr w:type="gramStart"/>
      <w:r w:rsidRPr="00460924">
        <w:rPr>
          <w:rFonts w:ascii="Cambria" w:hAnsi="Cambria"/>
          <w:bCs/>
          <w:sz w:val="24"/>
          <w:szCs w:val="24"/>
        </w:rPr>
        <w:t>we’re</w:t>
      </w:r>
      <w:proofErr w:type="gramEnd"/>
      <w:r w:rsidRPr="00460924">
        <w:rPr>
          <w:rFonts w:ascii="Cambria" w:hAnsi="Cambria"/>
          <w:bCs/>
          <w:sz w:val="24"/>
          <w:szCs w:val="24"/>
        </w:rPr>
        <w:t xml:space="preserve"> not </w:t>
      </w:r>
      <w:r w:rsidRPr="00460924">
        <w:rPr>
          <w:rFonts w:ascii="Cambria" w:hAnsi="Cambria"/>
          <w:bCs/>
          <w:i/>
          <w:sz w:val="24"/>
          <w:szCs w:val="24"/>
        </w:rPr>
        <w:t>absolutely perfect</w:t>
      </w:r>
      <w:r w:rsidRPr="00460924">
        <w:rPr>
          <w:rFonts w:ascii="Cambria" w:hAnsi="Cambria"/>
          <w:bCs/>
          <w:sz w:val="24"/>
          <w:szCs w:val="24"/>
        </w:rPr>
        <w:t xml:space="preserve">. But who is? On a scale of 1 to 10, </w:t>
      </w:r>
      <w:proofErr w:type="gramStart"/>
      <w:r w:rsidRPr="00460924">
        <w:rPr>
          <w:rFonts w:ascii="Cambria" w:hAnsi="Cambria"/>
          <w:bCs/>
          <w:sz w:val="24"/>
          <w:szCs w:val="24"/>
        </w:rPr>
        <w:t>we’re</w:t>
      </w:r>
      <w:proofErr w:type="gramEnd"/>
      <w:r w:rsidRPr="00460924">
        <w:rPr>
          <w:rFonts w:ascii="Cambria" w:hAnsi="Cambria"/>
          <w:bCs/>
          <w:sz w:val="24"/>
          <w:szCs w:val="24"/>
        </w:rPr>
        <w:t xml:space="preserve"> probably a 9.8, maybe a 9.4 on a </w:t>
      </w:r>
      <w:r w:rsidRPr="00460924">
        <w:rPr>
          <w:rFonts w:ascii="Cambria" w:hAnsi="Cambria"/>
          <w:bCs/>
          <w:i/>
          <w:sz w:val="24"/>
          <w:szCs w:val="24"/>
        </w:rPr>
        <w:t>bad</w:t>
      </w:r>
      <w:r w:rsidRPr="00460924">
        <w:rPr>
          <w:rFonts w:ascii="Cambria" w:hAnsi="Cambria"/>
          <w:bCs/>
          <w:sz w:val="24"/>
          <w:szCs w:val="24"/>
        </w:rPr>
        <w:t xml:space="preserve"> day. And that’s </w:t>
      </w:r>
      <w:proofErr w:type="gramStart"/>
      <w:r w:rsidRPr="00460924">
        <w:rPr>
          <w:rFonts w:ascii="Cambria" w:hAnsi="Cambria"/>
          <w:bCs/>
          <w:sz w:val="24"/>
          <w:szCs w:val="24"/>
        </w:rPr>
        <w:t xml:space="preserve">pretty </w:t>
      </w:r>
      <w:r w:rsidR="000066AD" w:rsidRPr="00460924">
        <w:rPr>
          <w:rFonts w:ascii="Cambria" w:hAnsi="Cambria"/>
          <w:bCs/>
          <w:sz w:val="24"/>
          <w:szCs w:val="24"/>
        </w:rPr>
        <w:t>incredible</w:t>
      </w:r>
      <w:proofErr w:type="gramEnd"/>
      <w:r w:rsidRPr="00460924">
        <w:rPr>
          <w:rFonts w:ascii="Cambria" w:hAnsi="Cambria"/>
          <w:bCs/>
          <w:sz w:val="24"/>
          <w:szCs w:val="24"/>
        </w:rPr>
        <w:t xml:space="preserve">. Olympians </w:t>
      </w:r>
      <w:proofErr w:type="gramStart"/>
      <w:r w:rsidRPr="00460924">
        <w:rPr>
          <w:rFonts w:ascii="Cambria" w:hAnsi="Cambria"/>
          <w:bCs/>
          <w:sz w:val="24"/>
          <w:szCs w:val="24"/>
        </w:rPr>
        <w:t>don’t</w:t>
      </w:r>
      <w:proofErr w:type="gramEnd"/>
      <w:r w:rsidRPr="00460924">
        <w:rPr>
          <w:rFonts w:ascii="Cambria" w:hAnsi="Cambria"/>
          <w:bCs/>
          <w:sz w:val="24"/>
          <w:szCs w:val="24"/>
        </w:rPr>
        <w:t xml:space="preserve"> do a whole lot better. </w:t>
      </w:r>
      <w:r w:rsidR="000066AD" w:rsidRPr="00460924">
        <w:rPr>
          <w:rFonts w:ascii="Cambria" w:hAnsi="Cambria"/>
          <w:bCs/>
          <w:sz w:val="24"/>
          <w:szCs w:val="24"/>
        </w:rPr>
        <w:t xml:space="preserve">Yeah, </w:t>
      </w:r>
      <w:proofErr w:type="gramStart"/>
      <w:r w:rsidR="000066AD" w:rsidRPr="00460924">
        <w:rPr>
          <w:rFonts w:ascii="Cambria" w:hAnsi="Cambria"/>
          <w:bCs/>
          <w:sz w:val="24"/>
          <w:szCs w:val="24"/>
        </w:rPr>
        <w:t>it’s</w:t>
      </w:r>
      <w:proofErr w:type="gramEnd"/>
      <w:r w:rsidR="000066AD" w:rsidRPr="00460924">
        <w:rPr>
          <w:rFonts w:ascii="Cambria" w:hAnsi="Cambria"/>
          <w:bCs/>
          <w:sz w:val="24"/>
          <w:szCs w:val="24"/>
        </w:rPr>
        <w:t xml:space="preserve"> true…</w:t>
      </w:r>
      <w:r w:rsidR="000066AD" w:rsidRPr="00460924">
        <w:rPr>
          <w:rFonts w:ascii="Cambria" w:hAnsi="Cambria"/>
          <w:bCs/>
          <w:i/>
          <w:sz w:val="24"/>
          <w:szCs w:val="24"/>
        </w:rPr>
        <w:t>w</w:t>
      </w:r>
      <w:r w:rsidRPr="00460924">
        <w:rPr>
          <w:rFonts w:ascii="Cambria" w:hAnsi="Cambria"/>
          <w:bCs/>
          <w:i/>
          <w:sz w:val="24"/>
          <w:szCs w:val="24"/>
        </w:rPr>
        <w:t xml:space="preserve">e </w:t>
      </w:r>
      <w:r w:rsidRPr="00460924">
        <w:rPr>
          <w:rFonts w:ascii="Cambria" w:hAnsi="Cambria"/>
          <w:bCs/>
          <w:sz w:val="24"/>
          <w:szCs w:val="24"/>
        </w:rPr>
        <w:t xml:space="preserve">are </w:t>
      </w:r>
      <w:r w:rsidRPr="00460924">
        <w:rPr>
          <w:rFonts w:ascii="Cambria" w:hAnsi="Cambria"/>
          <w:bCs/>
          <w:i/>
          <w:sz w:val="24"/>
          <w:szCs w:val="24"/>
        </w:rPr>
        <w:t>pretty</w:t>
      </w:r>
      <w:r w:rsidRPr="00460924">
        <w:rPr>
          <w:rFonts w:ascii="Cambria" w:hAnsi="Cambria"/>
          <w:bCs/>
          <w:sz w:val="24"/>
          <w:szCs w:val="24"/>
        </w:rPr>
        <w:t xml:space="preserve"> </w:t>
      </w:r>
      <w:r w:rsidR="000066AD" w:rsidRPr="00460924">
        <w:rPr>
          <w:rFonts w:ascii="Cambria" w:hAnsi="Cambria"/>
          <w:bCs/>
          <w:sz w:val="24"/>
          <w:szCs w:val="24"/>
        </w:rPr>
        <w:t>impressive religiously</w:t>
      </w:r>
      <w:r w:rsidRPr="00460924">
        <w:rPr>
          <w:rFonts w:ascii="Cambria" w:hAnsi="Cambria"/>
          <w:bCs/>
          <w:sz w:val="24"/>
          <w:szCs w:val="24"/>
        </w:rPr>
        <w:t xml:space="preserve">. Yes, </w:t>
      </w:r>
      <w:proofErr w:type="gramStart"/>
      <w:r w:rsidR="000066AD" w:rsidRPr="00460924">
        <w:rPr>
          <w:rFonts w:ascii="Cambria" w:hAnsi="Cambria"/>
          <w:bCs/>
          <w:sz w:val="24"/>
          <w:szCs w:val="24"/>
        </w:rPr>
        <w:t>I’m</w:t>
      </w:r>
      <w:proofErr w:type="gramEnd"/>
      <w:r w:rsidR="000066AD" w:rsidRPr="00460924">
        <w:rPr>
          <w:rFonts w:ascii="Cambria" w:hAnsi="Cambria"/>
          <w:bCs/>
          <w:sz w:val="24"/>
          <w:szCs w:val="24"/>
        </w:rPr>
        <w:t xml:space="preserve"> talking to you! </w:t>
      </w:r>
      <w:proofErr w:type="gramStart"/>
      <w:r w:rsidR="000066AD" w:rsidRPr="00460924">
        <w:rPr>
          <w:rFonts w:ascii="Cambria" w:hAnsi="Cambria"/>
          <w:bCs/>
          <w:sz w:val="24"/>
          <w:szCs w:val="24"/>
        </w:rPr>
        <w:t>You and me.</w:t>
      </w:r>
      <w:proofErr w:type="gramEnd"/>
      <w:r w:rsidR="000066AD" w:rsidRPr="00460924">
        <w:rPr>
          <w:rFonts w:ascii="Cambria" w:hAnsi="Cambria"/>
          <w:bCs/>
          <w:sz w:val="24"/>
          <w:szCs w:val="24"/>
        </w:rPr>
        <w:t xml:space="preserve"> We’re the ones who are here week after week, leading singing, carefully listening to the sermons, teaching Sunday school classes, preparing the communion trays, vacuuming the floors, cleaning the bathrooms. You name it, </w:t>
      </w:r>
      <w:proofErr w:type="gramStart"/>
      <w:r w:rsidR="000066AD" w:rsidRPr="00460924">
        <w:rPr>
          <w:rFonts w:ascii="Cambria" w:hAnsi="Cambria"/>
          <w:bCs/>
          <w:sz w:val="24"/>
          <w:szCs w:val="24"/>
        </w:rPr>
        <w:t>we’re</w:t>
      </w:r>
      <w:proofErr w:type="gramEnd"/>
      <w:r w:rsidR="000066AD" w:rsidRPr="00460924">
        <w:rPr>
          <w:rFonts w:ascii="Cambria" w:hAnsi="Cambria"/>
          <w:bCs/>
          <w:sz w:val="24"/>
          <w:szCs w:val="24"/>
        </w:rPr>
        <w:t xml:space="preserve"> doing it. And on top of all that, </w:t>
      </w:r>
      <w:proofErr w:type="gramStart"/>
      <w:r w:rsidR="000066AD" w:rsidRPr="00460924">
        <w:rPr>
          <w:rFonts w:ascii="Cambria" w:hAnsi="Cambria"/>
          <w:bCs/>
          <w:sz w:val="24"/>
          <w:szCs w:val="24"/>
        </w:rPr>
        <w:t>there’s</w:t>
      </w:r>
      <w:proofErr w:type="gramEnd"/>
      <w:r w:rsidR="000066AD" w:rsidRPr="00460924">
        <w:rPr>
          <w:rFonts w:ascii="Cambria" w:hAnsi="Cambria"/>
          <w:bCs/>
          <w:sz w:val="24"/>
          <w:szCs w:val="24"/>
        </w:rPr>
        <w:t xml:space="preserve"> more. </w:t>
      </w:r>
      <w:proofErr w:type="gramStart"/>
      <w:r w:rsidR="000066AD" w:rsidRPr="00460924">
        <w:rPr>
          <w:rFonts w:ascii="Cambria" w:hAnsi="Cambria"/>
          <w:bCs/>
          <w:sz w:val="24"/>
          <w:szCs w:val="24"/>
        </w:rPr>
        <w:t>We’re</w:t>
      </w:r>
      <w:proofErr w:type="gramEnd"/>
      <w:r w:rsidR="000066AD" w:rsidRPr="00460924">
        <w:rPr>
          <w:rFonts w:ascii="Cambria" w:hAnsi="Cambria"/>
          <w:bCs/>
          <w:sz w:val="24"/>
          <w:szCs w:val="24"/>
        </w:rPr>
        <w:t xml:space="preserve"> the ones leading mission trips to far off places, heading up the budgeting committee, planning the church retreats. </w:t>
      </w:r>
      <w:proofErr w:type="gramStart"/>
      <w:r w:rsidR="000066AD" w:rsidRPr="00460924">
        <w:rPr>
          <w:rFonts w:ascii="Cambria" w:hAnsi="Cambria"/>
          <w:bCs/>
          <w:sz w:val="24"/>
          <w:szCs w:val="24"/>
        </w:rPr>
        <w:t>We’re</w:t>
      </w:r>
      <w:proofErr w:type="gramEnd"/>
      <w:r w:rsidR="000066AD" w:rsidRPr="00460924">
        <w:rPr>
          <w:rFonts w:ascii="Cambria" w:hAnsi="Cambria"/>
          <w:bCs/>
          <w:sz w:val="24"/>
          <w:szCs w:val="24"/>
        </w:rPr>
        <w:t xml:space="preserve"> the ones making sure our teenagers are in church rather than out playing softball on Wednesday nights, organizing our families’ weekly devotionals, teaching our little ones their bedtime prayers. Yeah, on that scale of 1 to 10, </w:t>
      </w:r>
      <w:proofErr w:type="gramStart"/>
      <w:r w:rsidR="000066AD" w:rsidRPr="00460924">
        <w:rPr>
          <w:rFonts w:ascii="Cambria" w:hAnsi="Cambria"/>
          <w:bCs/>
          <w:sz w:val="24"/>
          <w:szCs w:val="24"/>
        </w:rPr>
        <w:t>we’re</w:t>
      </w:r>
      <w:proofErr w:type="gramEnd"/>
      <w:r w:rsidR="000066AD" w:rsidRPr="00460924">
        <w:rPr>
          <w:rFonts w:ascii="Cambria" w:hAnsi="Cambria"/>
          <w:bCs/>
          <w:sz w:val="24"/>
          <w:szCs w:val="24"/>
        </w:rPr>
        <w:t xml:space="preserve"> definitely pretty close to the top. </w:t>
      </w:r>
    </w:p>
    <w:p w14:paraId="0E00399C" w14:textId="77777777" w:rsidR="0067088D" w:rsidRPr="00460924" w:rsidRDefault="0067088D" w:rsidP="00BF4E13">
      <w:pPr>
        <w:rPr>
          <w:rFonts w:ascii="Cambria" w:hAnsi="Cambria"/>
          <w:b/>
          <w:bCs/>
          <w:sz w:val="24"/>
          <w:szCs w:val="24"/>
        </w:rPr>
      </w:pPr>
    </w:p>
    <w:p w14:paraId="440C8E50" w14:textId="77777777" w:rsidR="00EE26B4" w:rsidRPr="00460924" w:rsidRDefault="00EE26B4" w:rsidP="00BF4E13">
      <w:pPr>
        <w:rPr>
          <w:rFonts w:ascii="Cambria" w:hAnsi="Cambria"/>
          <w:bCs/>
          <w:sz w:val="24"/>
          <w:szCs w:val="24"/>
        </w:rPr>
      </w:pPr>
    </w:p>
    <w:p w14:paraId="37401DF4" w14:textId="464FF78E" w:rsidR="003753A3" w:rsidRPr="00460924" w:rsidRDefault="0067088D" w:rsidP="003753A3">
      <w:pPr>
        <w:rPr>
          <w:rFonts w:ascii="Cambria" w:hAnsi="Cambria"/>
          <w:b/>
          <w:bCs/>
          <w:sz w:val="24"/>
          <w:szCs w:val="24"/>
        </w:rPr>
      </w:pPr>
      <w:r w:rsidRPr="00460924">
        <w:rPr>
          <w:rFonts w:ascii="Cambria" w:hAnsi="Cambria"/>
          <w:b/>
          <w:bCs/>
          <w:sz w:val="24"/>
          <w:szCs w:val="24"/>
        </w:rPr>
        <w:t>Introduction/</w:t>
      </w:r>
      <w:r w:rsidR="00EE26B4" w:rsidRPr="00460924">
        <w:rPr>
          <w:rFonts w:ascii="Cambria" w:hAnsi="Cambria"/>
          <w:b/>
          <w:bCs/>
          <w:sz w:val="24"/>
          <w:szCs w:val="24"/>
        </w:rPr>
        <w:t xml:space="preserve">Move 1 </w:t>
      </w:r>
    </w:p>
    <w:p w14:paraId="404FF07C" w14:textId="702A8C7D" w:rsidR="003753A3" w:rsidRPr="00460924" w:rsidRDefault="003753A3" w:rsidP="003753A3">
      <w:pPr>
        <w:pStyle w:val="ListParagraph"/>
        <w:numPr>
          <w:ilvl w:val="0"/>
          <w:numId w:val="1"/>
        </w:numPr>
        <w:rPr>
          <w:rFonts w:ascii="Cambria" w:hAnsi="Cambria"/>
          <w:bCs/>
          <w:sz w:val="24"/>
          <w:szCs w:val="24"/>
        </w:rPr>
      </w:pPr>
      <w:r w:rsidRPr="00460924">
        <w:rPr>
          <w:rFonts w:ascii="Cambria" w:hAnsi="Cambria"/>
          <w:bCs/>
          <w:sz w:val="24"/>
          <w:szCs w:val="24"/>
        </w:rPr>
        <w:t xml:space="preserve">You know, when it comes to religion, </w:t>
      </w:r>
      <w:proofErr w:type="gramStart"/>
      <w:r w:rsidRPr="00460924">
        <w:rPr>
          <w:rFonts w:ascii="Cambria" w:hAnsi="Cambria"/>
          <w:bCs/>
          <w:sz w:val="24"/>
          <w:szCs w:val="24"/>
        </w:rPr>
        <w:t>we’re</w:t>
      </w:r>
      <w:proofErr w:type="gramEnd"/>
      <w:r w:rsidRPr="00460924">
        <w:rPr>
          <w:rFonts w:ascii="Cambria" w:hAnsi="Cambria"/>
          <w:bCs/>
          <w:sz w:val="24"/>
          <w:szCs w:val="24"/>
        </w:rPr>
        <w:t xml:space="preserve"> really people who’ve kind of got it all together. </w:t>
      </w:r>
    </w:p>
    <w:p w14:paraId="3D2A76D3" w14:textId="0B7C282B" w:rsidR="00E60A38" w:rsidRPr="00460924" w:rsidRDefault="00757FF2" w:rsidP="00BF4E13">
      <w:pPr>
        <w:numPr>
          <w:ilvl w:val="0"/>
          <w:numId w:val="1"/>
        </w:numPr>
        <w:rPr>
          <w:rFonts w:ascii="Cambria" w:hAnsi="Cambria"/>
          <w:bCs/>
          <w:sz w:val="24"/>
          <w:szCs w:val="24"/>
        </w:rPr>
      </w:pPr>
      <w:r w:rsidRPr="00460924">
        <w:rPr>
          <w:rFonts w:ascii="Cambria" w:hAnsi="Cambria"/>
          <w:bCs/>
          <w:sz w:val="24"/>
          <w:szCs w:val="24"/>
        </w:rPr>
        <w:t>Using some examples that are familiar to most churchgoers, this</w:t>
      </w:r>
      <w:r w:rsidR="00E60A38" w:rsidRPr="00460924">
        <w:rPr>
          <w:rFonts w:ascii="Cambria" w:hAnsi="Cambria"/>
          <w:bCs/>
          <w:sz w:val="24"/>
          <w:szCs w:val="24"/>
        </w:rPr>
        <w:t xml:space="preserve"> move will briefly sketch our religious </w:t>
      </w:r>
      <w:r w:rsidR="00A41770" w:rsidRPr="00460924">
        <w:rPr>
          <w:rFonts w:ascii="Cambria" w:hAnsi="Cambria"/>
          <w:bCs/>
          <w:sz w:val="24"/>
          <w:szCs w:val="24"/>
        </w:rPr>
        <w:t>“</w:t>
      </w:r>
      <w:r w:rsidR="00E60A38" w:rsidRPr="00460924">
        <w:rPr>
          <w:rFonts w:ascii="Cambria" w:hAnsi="Cambria"/>
          <w:bCs/>
          <w:sz w:val="24"/>
          <w:szCs w:val="24"/>
        </w:rPr>
        <w:t>competence.</w:t>
      </w:r>
      <w:r w:rsidR="00A41770" w:rsidRPr="00460924">
        <w:rPr>
          <w:rFonts w:ascii="Cambria" w:hAnsi="Cambria"/>
          <w:bCs/>
          <w:sz w:val="24"/>
          <w:szCs w:val="24"/>
        </w:rPr>
        <w:t>”</w:t>
      </w:r>
      <w:r w:rsidR="00E60A38" w:rsidRPr="00460924">
        <w:rPr>
          <w:rFonts w:ascii="Cambria" w:hAnsi="Cambria"/>
          <w:bCs/>
          <w:sz w:val="24"/>
          <w:szCs w:val="24"/>
        </w:rPr>
        <w:t xml:space="preserve"> We know the </w:t>
      </w:r>
      <w:proofErr w:type="spellStart"/>
      <w:r w:rsidR="00E60A38" w:rsidRPr="00460924">
        <w:rPr>
          <w:rFonts w:ascii="Cambria" w:hAnsi="Cambria"/>
          <w:bCs/>
          <w:sz w:val="24"/>
          <w:szCs w:val="24"/>
        </w:rPr>
        <w:t>religio</w:t>
      </w:r>
      <w:proofErr w:type="spellEnd"/>
      <w:r w:rsidR="00E60A38" w:rsidRPr="00460924">
        <w:rPr>
          <w:rFonts w:ascii="Cambria" w:hAnsi="Cambria"/>
          <w:bCs/>
          <w:sz w:val="24"/>
          <w:szCs w:val="24"/>
        </w:rPr>
        <w:t>-cultural expectations</w:t>
      </w:r>
      <w:r w:rsidR="00A41770" w:rsidRPr="00460924">
        <w:rPr>
          <w:rFonts w:ascii="Cambria" w:hAnsi="Cambria"/>
          <w:bCs/>
          <w:sz w:val="24"/>
          <w:szCs w:val="24"/>
        </w:rPr>
        <w:t xml:space="preserve"> that surround us</w:t>
      </w:r>
      <w:r w:rsidR="00E60A38" w:rsidRPr="00460924">
        <w:rPr>
          <w:rFonts w:ascii="Cambria" w:hAnsi="Cambria"/>
          <w:bCs/>
          <w:sz w:val="24"/>
          <w:szCs w:val="24"/>
        </w:rPr>
        <w:t>, we know the liturgical moves</w:t>
      </w:r>
      <w:r w:rsidR="00A41770" w:rsidRPr="00460924">
        <w:rPr>
          <w:rFonts w:ascii="Cambria" w:hAnsi="Cambria"/>
          <w:bCs/>
          <w:sz w:val="24"/>
          <w:szCs w:val="24"/>
        </w:rPr>
        <w:t xml:space="preserve"> we should make</w:t>
      </w:r>
      <w:r w:rsidR="00E60A38" w:rsidRPr="00460924">
        <w:rPr>
          <w:rFonts w:ascii="Cambria" w:hAnsi="Cambria"/>
          <w:bCs/>
          <w:sz w:val="24"/>
          <w:szCs w:val="24"/>
        </w:rPr>
        <w:t xml:space="preserve">, </w:t>
      </w:r>
      <w:proofErr w:type="gramStart"/>
      <w:r w:rsidR="00E60A38" w:rsidRPr="00460924">
        <w:rPr>
          <w:rFonts w:ascii="Cambria" w:hAnsi="Cambria"/>
          <w:bCs/>
          <w:sz w:val="24"/>
          <w:szCs w:val="24"/>
        </w:rPr>
        <w:t>we</w:t>
      </w:r>
      <w:proofErr w:type="gramEnd"/>
      <w:r w:rsidR="00E60A38" w:rsidRPr="00460924">
        <w:rPr>
          <w:rFonts w:ascii="Cambria" w:hAnsi="Cambria"/>
          <w:bCs/>
          <w:sz w:val="24"/>
          <w:szCs w:val="24"/>
        </w:rPr>
        <w:t xml:space="preserve"> know the correct attitudes to display and </w:t>
      </w:r>
      <w:r w:rsidR="00A41770" w:rsidRPr="00460924">
        <w:rPr>
          <w:rFonts w:ascii="Cambria" w:hAnsi="Cambria"/>
          <w:bCs/>
          <w:sz w:val="24"/>
          <w:szCs w:val="24"/>
        </w:rPr>
        <w:t xml:space="preserve">the right </w:t>
      </w:r>
      <w:r w:rsidR="00E60A38" w:rsidRPr="00460924">
        <w:rPr>
          <w:rFonts w:ascii="Cambria" w:hAnsi="Cambria"/>
          <w:bCs/>
          <w:sz w:val="24"/>
          <w:szCs w:val="24"/>
        </w:rPr>
        <w:t>words to say.</w:t>
      </w:r>
      <w:r w:rsidR="00A41770" w:rsidRPr="00460924">
        <w:rPr>
          <w:rFonts w:ascii="Cambria" w:hAnsi="Cambria"/>
          <w:bCs/>
          <w:sz w:val="24"/>
          <w:szCs w:val="24"/>
        </w:rPr>
        <w:t xml:space="preserve"> After all, we are the ones </w:t>
      </w:r>
      <w:proofErr w:type="gramStart"/>
      <w:r w:rsidR="00A41770" w:rsidRPr="00460924">
        <w:rPr>
          <w:rFonts w:ascii="Cambria" w:hAnsi="Cambria"/>
          <w:bCs/>
          <w:sz w:val="24"/>
          <w:szCs w:val="24"/>
        </w:rPr>
        <w:t>who’re</w:t>
      </w:r>
      <w:proofErr w:type="gramEnd"/>
      <w:r w:rsidR="00A41770" w:rsidRPr="00460924">
        <w:rPr>
          <w:rFonts w:ascii="Cambria" w:hAnsi="Cambria"/>
          <w:bCs/>
          <w:sz w:val="24"/>
          <w:szCs w:val="24"/>
        </w:rPr>
        <w:t xml:space="preserve"> at church week after week. </w:t>
      </w:r>
      <w:proofErr w:type="gramStart"/>
      <w:r w:rsidR="00A41770" w:rsidRPr="00460924">
        <w:rPr>
          <w:rFonts w:ascii="Cambria" w:hAnsi="Cambria"/>
          <w:bCs/>
          <w:sz w:val="24"/>
          <w:szCs w:val="24"/>
        </w:rPr>
        <w:t>We’re</w:t>
      </w:r>
      <w:proofErr w:type="gramEnd"/>
      <w:r w:rsidR="00A41770" w:rsidRPr="00460924">
        <w:rPr>
          <w:rFonts w:ascii="Cambria" w:hAnsi="Cambria"/>
          <w:bCs/>
          <w:sz w:val="24"/>
          <w:szCs w:val="24"/>
        </w:rPr>
        <w:t xml:space="preserve"> good at religious ritual. As opposed to some others, </w:t>
      </w:r>
      <w:proofErr w:type="gramStart"/>
      <w:r w:rsidR="00A41770" w:rsidRPr="00460924">
        <w:rPr>
          <w:rFonts w:ascii="Cambria" w:hAnsi="Cambria"/>
          <w:bCs/>
          <w:sz w:val="24"/>
          <w:szCs w:val="24"/>
        </w:rPr>
        <w:t>we’ve got</w:t>
      </w:r>
      <w:proofErr w:type="gramEnd"/>
      <w:r w:rsidR="00A41770" w:rsidRPr="00460924">
        <w:rPr>
          <w:rFonts w:ascii="Cambria" w:hAnsi="Cambria"/>
          <w:bCs/>
          <w:sz w:val="24"/>
          <w:szCs w:val="24"/>
        </w:rPr>
        <w:t xml:space="preserve"> it all together.</w:t>
      </w:r>
    </w:p>
    <w:p w14:paraId="28A9B616" w14:textId="0BD6AFE9" w:rsidR="00EE26B4" w:rsidRPr="00460924" w:rsidRDefault="00A41770" w:rsidP="00BF4E13">
      <w:pPr>
        <w:numPr>
          <w:ilvl w:val="0"/>
          <w:numId w:val="1"/>
        </w:numPr>
        <w:rPr>
          <w:rFonts w:ascii="Cambria" w:hAnsi="Cambria"/>
          <w:bCs/>
          <w:sz w:val="24"/>
          <w:szCs w:val="24"/>
        </w:rPr>
      </w:pPr>
      <w:r w:rsidRPr="00460924">
        <w:rPr>
          <w:rFonts w:ascii="Cambria" w:hAnsi="Cambria"/>
          <w:bCs/>
          <w:sz w:val="24"/>
          <w:szCs w:val="24"/>
        </w:rPr>
        <w:t xml:space="preserve">Oh yes, when it comes to religion, we know what </w:t>
      </w:r>
      <w:proofErr w:type="gramStart"/>
      <w:r w:rsidRPr="00460924">
        <w:rPr>
          <w:rFonts w:ascii="Cambria" w:hAnsi="Cambria"/>
          <w:bCs/>
          <w:sz w:val="24"/>
          <w:szCs w:val="24"/>
        </w:rPr>
        <w:t>we’re</w:t>
      </w:r>
      <w:proofErr w:type="gramEnd"/>
      <w:r w:rsidRPr="00460924">
        <w:rPr>
          <w:rFonts w:ascii="Cambria" w:hAnsi="Cambria"/>
          <w:bCs/>
          <w:sz w:val="24"/>
          <w:szCs w:val="24"/>
        </w:rPr>
        <w:t xml:space="preserve"> doing.</w:t>
      </w:r>
    </w:p>
    <w:p w14:paraId="11BB2F87" w14:textId="77777777" w:rsidR="00EE26B4" w:rsidRPr="00460924" w:rsidRDefault="00EE26B4" w:rsidP="00BF4E13">
      <w:pPr>
        <w:rPr>
          <w:rFonts w:ascii="Cambria" w:hAnsi="Cambria"/>
          <w:bCs/>
          <w:sz w:val="24"/>
          <w:szCs w:val="24"/>
        </w:rPr>
      </w:pPr>
    </w:p>
    <w:p w14:paraId="551B1719" w14:textId="77777777" w:rsidR="003C298F" w:rsidRPr="00460924" w:rsidRDefault="00EE26B4" w:rsidP="00BF4E13">
      <w:pPr>
        <w:rPr>
          <w:rFonts w:ascii="Cambria" w:hAnsi="Cambria"/>
          <w:b/>
          <w:bCs/>
          <w:sz w:val="24"/>
          <w:szCs w:val="24"/>
        </w:rPr>
      </w:pPr>
      <w:r w:rsidRPr="00460924">
        <w:rPr>
          <w:rFonts w:ascii="Cambria" w:hAnsi="Cambria"/>
          <w:b/>
          <w:bCs/>
          <w:sz w:val="24"/>
          <w:szCs w:val="24"/>
        </w:rPr>
        <w:t xml:space="preserve">Move </w:t>
      </w:r>
      <w:proofErr w:type="gramStart"/>
      <w:r w:rsidRPr="00460924">
        <w:rPr>
          <w:rFonts w:ascii="Cambria" w:hAnsi="Cambria"/>
          <w:b/>
          <w:bCs/>
          <w:sz w:val="24"/>
          <w:szCs w:val="24"/>
        </w:rPr>
        <w:t>2</w:t>
      </w:r>
      <w:proofErr w:type="gramEnd"/>
    </w:p>
    <w:p w14:paraId="2B5C93B8" w14:textId="7DCE10C1" w:rsidR="003753A3" w:rsidRPr="00460924" w:rsidRDefault="003753A3" w:rsidP="003753A3">
      <w:pPr>
        <w:pStyle w:val="ListParagraph"/>
        <w:numPr>
          <w:ilvl w:val="0"/>
          <w:numId w:val="1"/>
        </w:numPr>
        <w:rPr>
          <w:rFonts w:ascii="Cambria" w:hAnsi="Cambria"/>
          <w:bCs/>
          <w:sz w:val="24"/>
          <w:szCs w:val="24"/>
        </w:rPr>
      </w:pPr>
      <w:r w:rsidRPr="00460924">
        <w:rPr>
          <w:rFonts w:ascii="Cambria" w:hAnsi="Cambria"/>
          <w:bCs/>
          <w:sz w:val="24"/>
          <w:szCs w:val="24"/>
        </w:rPr>
        <w:t>But even though we feel like we’re mostly doing the right thing, sometimes our relationship with God still doesn’t feel quite right, like it’s good enough; so we wonder what’s missing, and we may even try all the harder.</w:t>
      </w:r>
    </w:p>
    <w:p w14:paraId="403D3896" w14:textId="09714DDF" w:rsidR="00B4754F" w:rsidRPr="00460924" w:rsidRDefault="00B4754F" w:rsidP="00BF4E13">
      <w:pPr>
        <w:numPr>
          <w:ilvl w:val="0"/>
          <w:numId w:val="1"/>
        </w:numPr>
        <w:rPr>
          <w:rFonts w:ascii="Cambria" w:hAnsi="Cambria"/>
          <w:bCs/>
          <w:sz w:val="24"/>
          <w:szCs w:val="24"/>
        </w:rPr>
      </w:pPr>
      <w:r w:rsidRPr="00460924">
        <w:rPr>
          <w:rFonts w:ascii="Cambria" w:hAnsi="Cambria"/>
          <w:bCs/>
          <w:sz w:val="24"/>
          <w:szCs w:val="24"/>
        </w:rPr>
        <w:t xml:space="preserve">This move will begin to explore the tendency we have to try to fix our empty relationship with God by piling more empty, legalistic expectations on ourselves. It will examine similar attempts by the Israelites in Micah 6:6-7 (perhaps even briefly touching on the possibility that arises in our minds that maybe it’s God’s fault things aren’t working out right). Toward the end, the move will </w:t>
      </w:r>
      <w:r w:rsidR="00A41770" w:rsidRPr="00460924">
        <w:rPr>
          <w:rFonts w:ascii="Cambria" w:hAnsi="Cambria"/>
          <w:bCs/>
          <w:sz w:val="24"/>
          <w:szCs w:val="24"/>
        </w:rPr>
        <w:t xml:space="preserve">begin to </w:t>
      </w:r>
      <w:r w:rsidRPr="00460924">
        <w:rPr>
          <w:rFonts w:ascii="Cambria" w:hAnsi="Cambria"/>
          <w:bCs/>
          <w:sz w:val="24"/>
          <w:szCs w:val="24"/>
        </w:rPr>
        <w:t>shift the audience toward</w:t>
      </w:r>
      <w:r w:rsidR="00A41770" w:rsidRPr="00460924">
        <w:rPr>
          <w:rFonts w:ascii="Cambria" w:hAnsi="Cambria"/>
          <w:bCs/>
          <w:sz w:val="24"/>
          <w:szCs w:val="24"/>
        </w:rPr>
        <w:t xml:space="preserve"> the uncertainty and dissonance that we can feel when we realize that our religious “competence” is somehow not getting us where we want to go, that is, into deeper relationship with God. </w:t>
      </w:r>
    </w:p>
    <w:p w14:paraId="4B5D6598" w14:textId="3D77545E" w:rsidR="00EE26B4" w:rsidRPr="00460924" w:rsidRDefault="00C705DF" w:rsidP="00BF4E13">
      <w:pPr>
        <w:numPr>
          <w:ilvl w:val="0"/>
          <w:numId w:val="1"/>
        </w:numPr>
        <w:rPr>
          <w:rFonts w:ascii="Cambria" w:hAnsi="Cambria"/>
          <w:bCs/>
          <w:sz w:val="24"/>
          <w:szCs w:val="24"/>
        </w:rPr>
      </w:pPr>
      <w:r w:rsidRPr="00460924">
        <w:rPr>
          <w:rFonts w:ascii="Cambria" w:hAnsi="Cambria"/>
          <w:bCs/>
          <w:sz w:val="24"/>
          <w:szCs w:val="24"/>
        </w:rPr>
        <w:t xml:space="preserve">We try </w:t>
      </w:r>
      <w:r w:rsidRPr="00460924">
        <w:rPr>
          <w:rFonts w:ascii="Cambria" w:hAnsi="Cambria"/>
          <w:bCs/>
          <w:i/>
          <w:sz w:val="24"/>
          <w:szCs w:val="24"/>
        </w:rPr>
        <w:t xml:space="preserve">so </w:t>
      </w:r>
      <w:r w:rsidRPr="00460924">
        <w:rPr>
          <w:rFonts w:ascii="Cambria" w:hAnsi="Cambria"/>
          <w:bCs/>
          <w:sz w:val="24"/>
          <w:szCs w:val="24"/>
        </w:rPr>
        <w:t>hard, filling our lives to overflowing with religiosity until we finally exhaust ourselves in our attempts to make our empty relationship with God feel right.</w:t>
      </w:r>
    </w:p>
    <w:p w14:paraId="590F598D" w14:textId="77777777" w:rsidR="00EE26B4" w:rsidRPr="00460924" w:rsidRDefault="00EE26B4" w:rsidP="00BF4E13">
      <w:pPr>
        <w:rPr>
          <w:rFonts w:ascii="Cambria" w:hAnsi="Cambria"/>
          <w:bCs/>
          <w:sz w:val="24"/>
          <w:szCs w:val="24"/>
        </w:rPr>
      </w:pPr>
    </w:p>
    <w:p w14:paraId="3CEB4E30" w14:textId="77777777" w:rsidR="00EE26B4" w:rsidRPr="00460924" w:rsidRDefault="003C298F" w:rsidP="00BF4E13">
      <w:pPr>
        <w:rPr>
          <w:rFonts w:ascii="Cambria" w:hAnsi="Cambria"/>
          <w:b/>
          <w:bCs/>
          <w:sz w:val="24"/>
          <w:szCs w:val="24"/>
        </w:rPr>
      </w:pPr>
      <w:r w:rsidRPr="00460924">
        <w:rPr>
          <w:rFonts w:ascii="Cambria" w:hAnsi="Cambria"/>
          <w:b/>
          <w:bCs/>
          <w:sz w:val="24"/>
          <w:szCs w:val="24"/>
        </w:rPr>
        <w:t xml:space="preserve">Move </w:t>
      </w:r>
      <w:proofErr w:type="gramStart"/>
      <w:r w:rsidRPr="00460924">
        <w:rPr>
          <w:rFonts w:ascii="Cambria" w:hAnsi="Cambria"/>
          <w:b/>
          <w:bCs/>
          <w:sz w:val="24"/>
          <w:szCs w:val="24"/>
        </w:rPr>
        <w:t>3</w:t>
      </w:r>
      <w:proofErr w:type="gramEnd"/>
    </w:p>
    <w:p w14:paraId="6565AB74" w14:textId="3528C998" w:rsidR="003753A3" w:rsidRPr="00460924" w:rsidRDefault="003753A3" w:rsidP="003753A3">
      <w:pPr>
        <w:pStyle w:val="ListParagraph"/>
        <w:numPr>
          <w:ilvl w:val="0"/>
          <w:numId w:val="1"/>
        </w:numPr>
        <w:rPr>
          <w:rFonts w:ascii="Cambria" w:hAnsi="Cambria"/>
          <w:bCs/>
          <w:sz w:val="24"/>
          <w:szCs w:val="24"/>
        </w:rPr>
      </w:pPr>
      <w:r w:rsidRPr="00460924">
        <w:rPr>
          <w:rFonts w:ascii="Cambria" w:hAnsi="Cambria"/>
          <w:bCs/>
          <w:sz w:val="24"/>
          <w:szCs w:val="24"/>
        </w:rPr>
        <w:t xml:space="preserve">But the real problem, you see, is not that </w:t>
      </w:r>
      <w:proofErr w:type="gramStart"/>
      <w:r w:rsidRPr="00460924">
        <w:rPr>
          <w:rFonts w:ascii="Cambria" w:hAnsi="Cambria"/>
          <w:bCs/>
          <w:sz w:val="24"/>
          <w:szCs w:val="24"/>
        </w:rPr>
        <w:t>we’re</w:t>
      </w:r>
      <w:proofErr w:type="gramEnd"/>
      <w:r w:rsidRPr="00460924">
        <w:rPr>
          <w:rFonts w:ascii="Cambria" w:hAnsi="Cambria"/>
          <w:bCs/>
          <w:sz w:val="24"/>
          <w:szCs w:val="24"/>
        </w:rPr>
        <w:t xml:space="preserve"> not “religious” enough, it’s that we’ve misunderstood what God really wants from us.</w:t>
      </w:r>
    </w:p>
    <w:p w14:paraId="073CE96E" w14:textId="6CACC51A" w:rsidR="00B4754F" w:rsidRPr="00460924" w:rsidRDefault="003218C8" w:rsidP="00B4754F">
      <w:pPr>
        <w:numPr>
          <w:ilvl w:val="0"/>
          <w:numId w:val="1"/>
        </w:numPr>
        <w:rPr>
          <w:rFonts w:ascii="Cambria" w:hAnsi="Cambria"/>
          <w:bCs/>
          <w:sz w:val="24"/>
          <w:szCs w:val="24"/>
        </w:rPr>
      </w:pPr>
      <w:r w:rsidRPr="00460924">
        <w:rPr>
          <w:rFonts w:ascii="Cambria" w:hAnsi="Cambria"/>
          <w:bCs/>
          <w:sz w:val="24"/>
          <w:szCs w:val="24"/>
        </w:rPr>
        <w:t>This move will</w:t>
      </w:r>
      <w:r w:rsidR="00913EA3" w:rsidRPr="00460924">
        <w:rPr>
          <w:rFonts w:ascii="Cambria" w:hAnsi="Cambria"/>
          <w:bCs/>
          <w:sz w:val="24"/>
          <w:szCs w:val="24"/>
        </w:rPr>
        <w:t xml:space="preserve"> first recognize that our religious activity fails to fix our relationship with God, perhaps using the image of a black hole as illustration of how destructive our legalistic religiosity can be. It will then argue that we do not have unfulfilled relationships with God because </w:t>
      </w:r>
      <w:proofErr w:type="gramStart"/>
      <w:r w:rsidR="00913EA3" w:rsidRPr="00460924">
        <w:rPr>
          <w:rFonts w:ascii="Cambria" w:hAnsi="Cambria"/>
          <w:bCs/>
          <w:sz w:val="24"/>
          <w:szCs w:val="24"/>
        </w:rPr>
        <w:t>we’re</w:t>
      </w:r>
      <w:proofErr w:type="gramEnd"/>
      <w:r w:rsidR="00913EA3" w:rsidRPr="00460924">
        <w:rPr>
          <w:rFonts w:ascii="Cambria" w:hAnsi="Cambria"/>
          <w:bCs/>
          <w:sz w:val="24"/>
          <w:szCs w:val="24"/>
        </w:rPr>
        <w:t xml:space="preserve"> not doing religion well enough for God but rather because that’s not what God actually desires from us.</w:t>
      </w:r>
    </w:p>
    <w:p w14:paraId="480E76D8" w14:textId="5CA9D9E8" w:rsidR="00EE26B4" w:rsidRPr="00460924" w:rsidRDefault="00913EA3" w:rsidP="00BF4E13">
      <w:pPr>
        <w:numPr>
          <w:ilvl w:val="0"/>
          <w:numId w:val="1"/>
        </w:numPr>
        <w:rPr>
          <w:rFonts w:ascii="Cambria" w:hAnsi="Cambria"/>
          <w:bCs/>
          <w:sz w:val="24"/>
          <w:szCs w:val="24"/>
        </w:rPr>
      </w:pPr>
      <w:r w:rsidRPr="00460924">
        <w:rPr>
          <w:rFonts w:ascii="Cambria" w:hAnsi="Cambria"/>
          <w:bCs/>
          <w:sz w:val="24"/>
          <w:szCs w:val="24"/>
        </w:rPr>
        <w:t xml:space="preserve">Yes, sadly, </w:t>
      </w:r>
      <w:proofErr w:type="gramStart"/>
      <w:r w:rsidRPr="00460924">
        <w:rPr>
          <w:rFonts w:ascii="Cambria" w:hAnsi="Cambria"/>
          <w:bCs/>
          <w:sz w:val="24"/>
          <w:szCs w:val="24"/>
        </w:rPr>
        <w:t>we’ve</w:t>
      </w:r>
      <w:proofErr w:type="gramEnd"/>
      <w:r w:rsidRPr="00460924">
        <w:rPr>
          <w:rFonts w:ascii="Cambria" w:hAnsi="Cambria"/>
          <w:bCs/>
          <w:sz w:val="24"/>
          <w:szCs w:val="24"/>
        </w:rPr>
        <w:t xml:space="preserve"> missed the point, and because we’re not sure what God actually wants from us, we’ve filled our lives with empty religious trappings that merely serve to weigh us down.</w:t>
      </w:r>
    </w:p>
    <w:p w14:paraId="0168DF38" w14:textId="77777777" w:rsidR="003753A3" w:rsidRPr="00460924" w:rsidRDefault="003753A3" w:rsidP="003753A3">
      <w:pPr>
        <w:rPr>
          <w:rFonts w:ascii="Cambria" w:hAnsi="Cambria"/>
          <w:bCs/>
          <w:sz w:val="24"/>
          <w:szCs w:val="24"/>
        </w:rPr>
      </w:pPr>
    </w:p>
    <w:p w14:paraId="2F4823D0" w14:textId="7328F405" w:rsidR="003753A3" w:rsidRPr="00460924" w:rsidRDefault="003753A3" w:rsidP="003753A3">
      <w:pPr>
        <w:rPr>
          <w:rFonts w:ascii="Cambria" w:hAnsi="Cambria"/>
          <w:b/>
          <w:bCs/>
          <w:sz w:val="24"/>
          <w:szCs w:val="24"/>
        </w:rPr>
      </w:pPr>
      <w:r w:rsidRPr="00460924">
        <w:rPr>
          <w:rFonts w:ascii="Cambria" w:hAnsi="Cambria"/>
          <w:b/>
          <w:bCs/>
          <w:sz w:val="24"/>
          <w:szCs w:val="24"/>
        </w:rPr>
        <w:t xml:space="preserve">Move </w:t>
      </w:r>
      <w:proofErr w:type="gramStart"/>
      <w:r w:rsidRPr="00460924">
        <w:rPr>
          <w:rFonts w:ascii="Cambria" w:hAnsi="Cambria"/>
          <w:b/>
          <w:bCs/>
          <w:sz w:val="24"/>
          <w:szCs w:val="24"/>
        </w:rPr>
        <w:t>4</w:t>
      </w:r>
      <w:proofErr w:type="gramEnd"/>
    </w:p>
    <w:p w14:paraId="7D92AC71" w14:textId="5085A27E" w:rsidR="003753A3" w:rsidRPr="00460924" w:rsidRDefault="003753A3" w:rsidP="003753A3">
      <w:pPr>
        <w:pStyle w:val="ListParagraph"/>
        <w:numPr>
          <w:ilvl w:val="0"/>
          <w:numId w:val="1"/>
        </w:numPr>
        <w:rPr>
          <w:rFonts w:ascii="Cambria" w:hAnsi="Cambria"/>
          <w:bCs/>
          <w:sz w:val="24"/>
          <w:szCs w:val="24"/>
        </w:rPr>
      </w:pPr>
      <w:r w:rsidRPr="00460924">
        <w:rPr>
          <w:rFonts w:ascii="Cambria" w:hAnsi="Cambria"/>
          <w:bCs/>
          <w:sz w:val="24"/>
          <w:szCs w:val="24"/>
        </w:rPr>
        <w:t xml:space="preserve">Rather than empty religious ritual, </w:t>
      </w:r>
      <w:r w:rsidR="00E453C1" w:rsidRPr="00460924">
        <w:rPr>
          <w:rFonts w:ascii="Cambria" w:hAnsi="Cambria"/>
          <w:bCs/>
          <w:sz w:val="24"/>
          <w:szCs w:val="24"/>
        </w:rPr>
        <w:t xml:space="preserve">you see, </w:t>
      </w:r>
      <w:r w:rsidRPr="00460924">
        <w:rPr>
          <w:rFonts w:ascii="Cambria" w:hAnsi="Cambria"/>
          <w:bCs/>
          <w:sz w:val="24"/>
          <w:szCs w:val="24"/>
        </w:rPr>
        <w:t xml:space="preserve">God desires that we offer </w:t>
      </w:r>
      <w:r w:rsidRPr="00460924">
        <w:rPr>
          <w:rFonts w:ascii="Cambria" w:hAnsi="Cambria"/>
          <w:bCs/>
          <w:i/>
          <w:sz w:val="24"/>
          <w:szCs w:val="24"/>
        </w:rPr>
        <w:t>ourselves</w:t>
      </w:r>
      <w:r w:rsidRPr="00460924">
        <w:rPr>
          <w:rFonts w:ascii="Cambria" w:hAnsi="Cambria"/>
          <w:bCs/>
          <w:sz w:val="24"/>
          <w:szCs w:val="24"/>
        </w:rPr>
        <w:t xml:space="preserve"> in lives that imitate and humbly walk alongside God.</w:t>
      </w:r>
    </w:p>
    <w:p w14:paraId="6DF21388" w14:textId="4A363334" w:rsidR="00EE26B4" w:rsidRPr="00460924" w:rsidRDefault="003218C8" w:rsidP="00C6164F">
      <w:pPr>
        <w:pStyle w:val="ListParagraph"/>
        <w:numPr>
          <w:ilvl w:val="0"/>
          <w:numId w:val="5"/>
        </w:numPr>
        <w:rPr>
          <w:rFonts w:ascii="Cambria" w:hAnsi="Cambria"/>
          <w:sz w:val="24"/>
          <w:szCs w:val="24"/>
        </w:rPr>
      </w:pPr>
      <w:r w:rsidRPr="00460924">
        <w:rPr>
          <w:rFonts w:ascii="Cambria" w:hAnsi="Cambria"/>
          <w:bCs/>
          <w:sz w:val="24"/>
          <w:szCs w:val="24"/>
        </w:rPr>
        <w:t>Beginning with the dissonance that Moves 2 and 3 have recognized, this move will use Micah 6:8 to resolve that dissonance. It will explore the idea that God did not require the increasingly preposterous offerings that the Israelites proposed in 6:6-7, nor does God require the increasingly preposterous offerings that we make.</w:t>
      </w:r>
      <w:r w:rsidR="00C6164F" w:rsidRPr="00460924">
        <w:rPr>
          <w:rStyle w:val="FootnoteReference"/>
          <w:rFonts w:ascii="Cambria" w:hAnsi="Cambria"/>
          <w:sz w:val="24"/>
          <w:szCs w:val="24"/>
        </w:rPr>
        <w:footnoteReference w:id="17"/>
      </w:r>
      <w:r w:rsidR="00C6164F" w:rsidRPr="00460924">
        <w:rPr>
          <w:rFonts w:ascii="Cambria" w:hAnsi="Cambria"/>
          <w:bCs/>
          <w:sz w:val="24"/>
          <w:szCs w:val="24"/>
        </w:rPr>
        <w:t xml:space="preserve"> </w:t>
      </w:r>
      <w:r w:rsidRPr="00460924">
        <w:rPr>
          <w:rFonts w:ascii="Cambria" w:hAnsi="Cambria"/>
          <w:bCs/>
          <w:sz w:val="24"/>
          <w:szCs w:val="24"/>
        </w:rPr>
        <w:t xml:space="preserve">Rather, God desires </w:t>
      </w:r>
      <w:r w:rsidR="00C6164F" w:rsidRPr="00460924">
        <w:rPr>
          <w:rFonts w:ascii="Cambria" w:hAnsi="Cambria"/>
          <w:color w:val="000000" w:themeColor="text1"/>
          <w:sz w:val="24"/>
          <w:szCs w:val="24"/>
        </w:rPr>
        <w:t>hearts that are pursuing God and lives lived in imitation of God’s justice and mercy.</w:t>
      </w:r>
      <w:r w:rsidR="00C6164F" w:rsidRPr="00460924">
        <w:rPr>
          <w:rFonts w:ascii="Cambria" w:hAnsi="Cambria"/>
          <w:sz w:val="24"/>
          <w:szCs w:val="24"/>
        </w:rPr>
        <w:t xml:space="preserve"> </w:t>
      </w:r>
      <w:proofErr w:type="gramStart"/>
      <w:r w:rsidR="00C6164F" w:rsidRPr="00460924">
        <w:rPr>
          <w:rFonts w:ascii="Cambria" w:hAnsi="Cambria"/>
          <w:color w:val="000000" w:themeColor="text1"/>
          <w:sz w:val="24"/>
          <w:szCs w:val="24"/>
        </w:rPr>
        <w:t>This is “Yahweh’s remedy” to the perilous ailment of the heart that the Israelites find themselves facing.</w:t>
      </w:r>
      <w:proofErr w:type="gramEnd"/>
      <w:r w:rsidR="00C6164F" w:rsidRPr="00460924">
        <w:rPr>
          <w:rStyle w:val="FootnoteReference"/>
          <w:rFonts w:ascii="Cambria" w:hAnsi="Cambria"/>
          <w:color w:val="000000" w:themeColor="text1"/>
          <w:sz w:val="24"/>
          <w:szCs w:val="24"/>
        </w:rPr>
        <w:footnoteReference w:id="18"/>
      </w:r>
    </w:p>
    <w:p w14:paraId="048D9D21" w14:textId="4EA0722A" w:rsidR="00D5134F" w:rsidRPr="00460924" w:rsidRDefault="00757FF2" w:rsidP="00C6164F">
      <w:pPr>
        <w:pStyle w:val="ListParagraph"/>
        <w:numPr>
          <w:ilvl w:val="0"/>
          <w:numId w:val="5"/>
        </w:numPr>
        <w:rPr>
          <w:rFonts w:ascii="Cambria" w:hAnsi="Cambria"/>
          <w:sz w:val="24"/>
          <w:szCs w:val="24"/>
        </w:rPr>
      </w:pPr>
      <w:proofErr w:type="gramStart"/>
      <w:r w:rsidRPr="00460924">
        <w:rPr>
          <w:rFonts w:ascii="Cambria" w:hAnsi="Cambria"/>
          <w:sz w:val="24"/>
          <w:szCs w:val="24"/>
        </w:rPr>
        <w:t>Don’t</w:t>
      </w:r>
      <w:proofErr w:type="gramEnd"/>
      <w:r w:rsidRPr="00460924">
        <w:rPr>
          <w:rFonts w:ascii="Cambria" w:hAnsi="Cambria"/>
          <w:sz w:val="24"/>
          <w:szCs w:val="24"/>
        </w:rPr>
        <w:t xml:space="preserve"> just offer God your religious ritual. Offer so much more. Offer </w:t>
      </w:r>
      <w:r w:rsidRPr="00460924">
        <w:rPr>
          <w:rFonts w:ascii="Cambria" w:hAnsi="Cambria"/>
          <w:i/>
          <w:sz w:val="24"/>
          <w:szCs w:val="24"/>
        </w:rPr>
        <w:t>yourselves</w:t>
      </w:r>
      <w:r w:rsidRPr="00460924">
        <w:rPr>
          <w:rFonts w:ascii="Cambria" w:hAnsi="Cambria"/>
          <w:sz w:val="24"/>
          <w:szCs w:val="24"/>
        </w:rPr>
        <w:t xml:space="preserve"> in lives of justice, mercy, and humble relationship with God. Offer </w:t>
      </w:r>
      <w:r w:rsidRPr="00460924">
        <w:rPr>
          <w:rFonts w:ascii="Cambria" w:hAnsi="Cambria"/>
          <w:i/>
          <w:sz w:val="24"/>
          <w:szCs w:val="24"/>
        </w:rPr>
        <w:t>yourselves</w:t>
      </w:r>
      <w:r w:rsidRPr="00460924">
        <w:rPr>
          <w:rFonts w:ascii="Cambria" w:hAnsi="Cambria"/>
          <w:sz w:val="24"/>
          <w:szCs w:val="24"/>
        </w:rPr>
        <w:t xml:space="preserve"> as imitators of God who want to walk alongside God. And when you offer yourselves, </w:t>
      </w:r>
      <w:proofErr w:type="gramStart"/>
      <w:r w:rsidRPr="00460924">
        <w:rPr>
          <w:rFonts w:ascii="Cambria" w:hAnsi="Cambria"/>
          <w:sz w:val="24"/>
          <w:szCs w:val="24"/>
        </w:rPr>
        <w:t>you’ll</w:t>
      </w:r>
      <w:proofErr w:type="gramEnd"/>
      <w:r w:rsidRPr="00460924">
        <w:rPr>
          <w:rFonts w:ascii="Cambria" w:hAnsi="Cambria"/>
          <w:sz w:val="24"/>
          <w:szCs w:val="24"/>
        </w:rPr>
        <w:t xml:space="preserve"> be amazed at the kind of life God offers back.  </w:t>
      </w:r>
    </w:p>
    <w:p w14:paraId="6F3CAFC1" w14:textId="77777777" w:rsidR="00C6164F" w:rsidRPr="00460924" w:rsidRDefault="00C6164F" w:rsidP="00C6164F">
      <w:pPr>
        <w:rPr>
          <w:rFonts w:ascii="Cambria" w:hAnsi="Cambria"/>
          <w:sz w:val="24"/>
          <w:szCs w:val="24"/>
        </w:rPr>
      </w:pPr>
    </w:p>
    <w:p w14:paraId="11D3BAAF" w14:textId="77777777" w:rsidR="00033F52" w:rsidRPr="00460924" w:rsidRDefault="00033F52" w:rsidP="00C6164F">
      <w:pPr>
        <w:rPr>
          <w:rFonts w:ascii="Cambria" w:hAnsi="Cambria"/>
          <w:sz w:val="24"/>
          <w:szCs w:val="24"/>
        </w:rPr>
      </w:pPr>
    </w:p>
    <w:p w14:paraId="7AE44B27" w14:textId="53862CBC" w:rsidR="003C298F" w:rsidRPr="00460924" w:rsidRDefault="00EE26B4" w:rsidP="00BF4E13">
      <w:pPr>
        <w:rPr>
          <w:rFonts w:ascii="Cambria" w:hAnsi="Cambria"/>
          <w:b/>
          <w:bCs/>
          <w:sz w:val="24"/>
          <w:szCs w:val="24"/>
        </w:rPr>
      </w:pPr>
      <w:r w:rsidRPr="00460924">
        <w:rPr>
          <w:rFonts w:ascii="Cambria" w:hAnsi="Cambria"/>
          <w:b/>
          <w:bCs/>
          <w:sz w:val="24"/>
          <w:szCs w:val="24"/>
        </w:rPr>
        <w:t>Last paragraph of the conclusion</w:t>
      </w:r>
      <w:r w:rsidR="00D5134F" w:rsidRPr="00460924">
        <w:rPr>
          <w:rFonts w:ascii="Cambria" w:hAnsi="Cambria"/>
          <w:b/>
          <w:bCs/>
          <w:sz w:val="24"/>
          <w:szCs w:val="24"/>
        </w:rPr>
        <w:t>/Move 4:</w:t>
      </w:r>
    </w:p>
    <w:p w14:paraId="7B842CB0" w14:textId="345C5B05" w:rsidR="00BF32D7" w:rsidRPr="00460924" w:rsidRDefault="00BF32D7" w:rsidP="00BF32D7">
      <w:pPr>
        <w:rPr>
          <w:rFonts w:ascii="Cambria" w:hAnsi="Cambria"/>
          <w:sz w:val="24"/>
          <w:szCs w:val="24"/>
        </w:rPr>
      </w:pPr>
      <w:r w:rsidRPr="00460924">
        <w:rPr>
          <w:rFonts w:ascii="Cambria" w:hAnsi="Cambria"/>
          <w:color w:val="000000" w:themeColor="text1"/>
          <w:sz w:val="24"/>
          <w:szCs w:val="24"/>
        </w:rPr>
        <w:t>We ask, then, what heartfelt sacrifice of justice, mercy, and humility might God desire of us? Perceptively noting our helplessness without God in the first place, Augustine sums Micah 6:1-8 up well and wisely when he writes, “</w:t>
      </w:r>
      <w:r w:rsidRPr="00460924">
        <w:rPr>
          <w:rFonts w:ascii="Cambria" w:hAnsi="Cambria"/>
          <w:sz w:val="24"/>
          <w:szCs w:val="24"/>
        </w:rPr>
        <w:t>You ask what you should offer: offer yourself. For what else does the Lord seek of you but you? Because of all earthly creatures he has made nothing better than you, he seeks yourself from yourself, because you have lost yourself.”</w:t>
      </w:r>
      <w:r w:rsidRPr="00460924">
        <w:rPr>
          <w:rStyle w:val="FootnoteReference"/>
          <w:rFonts w:ascii="Cambria" w:hAnsi="Cambria"/>
          <w:sz w:val="24"/>
          <w:szCs w:val="24"/>
        </w:rPr>
        <w:footnoteReference w:id="19"/>
      </w:r>
      <w:r w:rsidR="00D5134F" w:rsidRPr="00460924">
        <w:rPr>
          <w:rFonts w:ascii="Cambria" w:hAnsi="Cambria"/>
          <w:sz w:val="24"/>
          <w:szCs w:val="24"/>
        </w:rPr>
        <w:t xml:space="preserve"> And that is </w:t>
      </w:r>
      <w:r w:rsidR="00757FF2" w:rsidRPr="00460924">
        <w:rPr>
          <w:rFonts w:ascii="Cambria" w:hAnsi="Cambria"/>
          <w:sz w:val="24"/>
          <w:szCs w:val="24"/>
        </w:rPr>
        <w:t xml:space="preserve">my charge to you today, church. </w:t>
      </w:r>
      <w:proofErr w:type="gramStart"/>
      <w:r w:rsidR="00D5134F" w:rsidRPr="00460924">
        <w:rPr>
          <w:rFonts w:ascii="Cambria" w:hAnsi="Cambria"/>
          <w:sz w:val="24"/>
          <w:szCs w:val="24"/>
        </w:rPr>
        <w:t>Don’t</w:t>
      </w:r>
      <w:proofErr w:type="gramEnd"/>
      <w:r w:rsidR="00D5134F" w:rsidRPr="00460924">
        <w:rPr>
          <w:rFonts w:ascii="Cambria" w:hAnsi="Cambria"/>
          <w:sz w:val="24"/>
          <w:szCs w:val="24"/>
        </w:rPr>
        <w:t xml:space="preserve"> just o</w:t>
      </w:r>
      <w:r w:rsidR="00757FF2" w:rsidRPr="00460924">
        <w:rPr>
          <w:rFonts w:ascii="Cambria" w:hAnsi="Cambria"/>
          <w:sz w:val="24"/>
          <w:szCs w:val="24"/>
        </w:rPr>
        <w:t>ffer God your religious ritual. Offer so much more. O</w:t>
      </w:r>
      <w:r w:rsidR="00D5134F" w:rsidRPr="00460924">
        <w:rPr>
          <w:rFonts w:ascii="Cambria" w:hAnsi="Cambria"/>
          <w:sz w:val="24"/>
          <w:szCs w:val="24"/>
        </w:rPr>
        <w:t xml:space="preserve">ffer </w:t>
      </w:r>
      <w:r w:rsidR="00D5134F" w:rsidRPr="00460924">
        <w:rPr>
          <w:rFonts w:ascii="Cambria" w:hAnsi="Cambria"/>
          <w:i/>
          <w:sz w:val="24"/>
          <w:szCs w:val="24"/>
        </w:rPr>
        <w:t>yourselves</w:t>
      </w:r>
      <w:r w:rsidR="00D5134F" w:rsidRPr="00460924">
        <w:rPr>
          <w:rFonts w:ascii="Cambria" w:hAnsi="Cambria"/>
          <w:sz w:val="24"/>
          <w:szCs w:val="24"/>
        </w:rPr>
        <w:t xml:space="preserve"> in lives of justice, mercy, and humble relationship with God.</w:t>
      </w:r>
      <w:r w:rsidR="00757FF2" w:rsidRPr="00460924">
        <w:rPr>
          <w:rFonts w:ascii="Cambria" w:hAnsi="Cambria"/>
          <w:sz w:val="24"/>
          <w:szCs w:val="24"/>
        </w:rPr>
        <w:t xml:space="preserve"> Offer </w:t>
      </w:r>
      <w:r w:rsidR="00757FF2" w:rsidRPr="00460924">
        <w:rPr>
          <w:rFonts w:ascii="Cambria" w:hAnsi="Cambria"/>
          <w:i/>
          <w:sz w:val="24"/>
          <w:szCs w:val="24"/>
        </w:rPr>
        <w:t>yourselves</w:t>
      </w:r>
      <w:r w:rsidR="00757FF2" w:rsidRPr="00460924">
        <w:rPr>
          <w:rFonts w:ascii="Cambria" w:hAnsi="Cambria"/>
          <w:sz w:val="24"/>
          <w:szCs w:val="24"/>
        </w:rPr>
        <w:t xml:space="preserve"> as imitators of God who want to walk alongside God. And when you offer yourselves, </w:t>
      </w:r>
      <w:proofErr w:type="gramStart"/>
      <w:r w:rsidR="00757FF2" w:rsidRPr="00460924">
        <w:rPr>
          <w:rFonts w:ascii="Cambria" w:hAnsi="Cambria"/>
          <w:sz w:val="24"/>
          <w:szCs w:val="24"/>
        </w:rPr>
        <w:t>you’ll</w:t>
      </w:r>
      <w:proofErr w:type="gramEnd"/>
      <w:r w:rsidR="00757FF2" w:rsidRPr="00460924">
        <w:rPr>
          <w:rFonts w:ascii="Cambria" w:hAnsi="Cambria"/>
          <w:sz w:val="24"/>
          <w:szCs w:val="24"/>
        </w:rPr>
        <w:t xml:space="preserve"> be amazed at the kind of life God offers back.  </w:t>
      </w:r>
    </w:p>
    <w:p w14:paraId="7D1DED09" w14:textId="77777777" w:rsidR="00D04263" w:rsidRPr="00460924" w:rsidRDefault="00D04263" w:rsidP="008F7153">
      <w:pPr>
        <w:ind w:left="720" w:hanging="720"/>
        <w:rPr>
          <w:rFonts w:ascii="Cambria" w:hAnsi="Cambria"/>
          <w:bCs/>
          <w:sz w:val="24"/>
          <w:szCs w:val="24"/>
        </w:rPr>
      </w:pPr>
    </w:p>
    <w:p w14:paraId="02AD8220" w14:textId="77777777" w:rsidR="00033F52" w:rsidRPr="00460924" w:rsidRDefault="00033F52" w:rsidP="008F7153">
      <w:pPr>
        <w:ind w:left="720" w:hanging="720"/>
        <w:rPr>
          <w:rFonts w:ascii="Cambria" w:hAnsi="Cambria"/>
          <w:bCs/>
          <w:sz w:val="24"/>
          <w:szCs w:val="24"/>
        </w:rPr>
      </w:pPr>
    </w:p>
    <w:p w14:paraId="1C5C774E" w14:textId="77777777" w:rsidR="003C298F" w:rsidRPr="00460924" w:rsidRDefault="00EE26B4" w:rsidP="008F7153">
      <w:pPr>
        <w:ind w:left="720" w:hanging="720"/>
        <w:rPr>
          <w:rFonts w:ascii="Cambria" w:hAnsi="Cambria"/>
          <w:bCs/>
          <w:sz w:val="24"/>
          <w:szCs w:val="24"/>
        </w:rPr>
      </w:pPr>
      <w:r w:rsidRPr="00460924">
        <w:rPr>
          <w:rFonts w:ascii="Cambria" w:hAnsi="Cambria"/>
          <w:b/>
          <w:bCs/>
          <w:sz w:val="24"/>
          <w:szCs w:val="24"/>
        </w:rPr>
        <w:t>Bibliography:</w:t>
      </w:r>
    </w:p>
    <w:p w14:paraId="5F480230" w14:textId="77777777" w:rsidR="008F7153" w:rsidRPr="00460924" w:rsidRDefault="008F7153" w:rsidP="008F7153">
      <w:pPr>
        <w:ind w:left="720" w:hanging="720"/>
        <w:rPr>
          <w:rFonts w:ascii="Cambria" w:hAnsi="Cambria"/>
          <w:color w:val="000000" w:themeColor="text1"/>
          <w:sz w:val="24"/>
          <w:szCs w:val="24"/>
        </w:rPr>
      </w:pPr>
    </w:p>
    <w:p w14:paraId="2FC3C3CD" w14:textId="1331243D" w:rsidR="008F7153" w:rsidRPr="00460924" w:rsidRDefault="008F7153" w:rsidP="008F7153">
      <w:pPr>
        <w:ind w:left="720" w:hanging="720"/>
        <w:rPr>
          <w:rFonts w:ascii="Cambria" w:hAnsi="Cambria"/>
          <w:color w:val="000000" w:themeColor="text1"/>
          <w:sz w:val="24"/>
          <w:szCs w:val="24"/>
        </w:rPr>
      </w:pPr>
      <w:r w:rsidRPr="00460924">
        <w:rPr>
          <w:rFonts w:ascii="Cambria" w:hAnsi="Cambria"/>
          <w:color w:val="000000" w:themeColor="text1"/>
          <w:sz w:val="24"/>
          <w:szCs w:val="24"/>
        </w:rPr>
        <w:t xml:space="preserve">Allen, Leslie C. </w:t>
      </w:r>
      <w:proofErr w:type="gramStart"/>
      <w:r w:rsidRPr="00460924">
        <w:rPr>
          <w:rFonts w:ascii="Cambria" w:hAnsi="Cambria"/>
          <w:i/>
          <w:color w:val="000000" w:themeColor="text1"/>
          <w:sz w:val="24"/>
          <w:szCs w:val="24"/>
        </w:rPr>
        <w:t>The Books of Joel, Obadiah, Jonah, and Micah</w:t>
      </w:r>
      <w:r w:rsidRPr="00460924">
        <w:rPr>
          <w:rFonts w:ascii="Cambria" w:hAnsi="Cambria"/>
          <w:color w:val="000000" w:themeColor="text1"/>
          <w:sz w:val="24"/>
          <w:szCs w:val="24"/>
        </w:rPr>
        <w:t>.</w:t>
      </w:r>
      <w:proofErr w:type="gramEnd"/>
      <w:r w:rsidRPr="00460924">
        <w:rPr>
          <w:rFonts w:ascii="Cambria" w:hAnsi="Cambria"/>
          <w:color w:val="000000" w:themeColor="text1"/>
          <w:sz w:val="24"/>
          <w:szCs w:val="24"/>
        </w:rPr>
        <w:t xml:space="preserve"> Grand Rapids: Eerdmans, 1976.</w:t>
      </w:r>
    </w:p>
    <w:p w14:paraId="2EE4D6D6" w14:textId="77777777" w:rsidR="00BF32D7" w:rsidRPr="00460924" w:rsidRDefault="00BF32D7" w:rsidP="00BF32D7">
      <w:pPr>
        <w:ind w:left="720" w:hanging="720"/>
        <w:rPr>
          <w:rFonts w:ascii="Cambria" w:hAnsi="Cambria"/>
          <w:sz w:val="24"/>
          <w:szCs w:val="24"/>
        </w:rPr>
      </w:pPr>
    </w:p>
    <w:p w14:paraId="1449B0C0" w14:textId="77777777" w:rsidR="00C6164F" w:rsidRPr="00460924" w:rsidRDefault="00C6164F" w:rsidP="00C6164F">
      <w:pPr>
        <w:ind w:left="720" w:hanging="720"/>
        <w:rPr>
          <w:rFonts w:ascii="Cambria" w:hAnsi="Cambria"/>
          <w:color w:val="000000" w:themeColor="text1"/>
          <w:sz w:val="24"/>
          <w:szCs w:val="24"/>
        </w:rPr>
      </w:pPr>
      <w:r w:rsidRPr="00460924">
        <w:rPr>
          <w:rFonts w:ascii="Cambria" w:hAnsi="Cambria"/>
          <w:color w:val="000000" w:themeColor="text1"/>
          <w:sz w:val="24"/>
          <w:szCs w:val="24"/>
        </w:rPr>
        <w:t>Andersen, Francis I</w:t>
      </w:r>
      <w:proofErr w:type="gramStart"/>
      <w:r w:rsidRPr="00460924">
        <w:rPr>
          <w:rFonts w:ascii="Cambria" w:hAnsi="Cambria"/>
          <w:color w:val="000000" w:themeColor="text1"/>
          <w:sz w:val="24"/>
          <w:szCs w:val="24"/>
        </w:rPr>
        <w:t>.</w:t>
      </w:r>
      <w:proofErr w:type="gramEnd"/>
      <w:r w:rsidRPr="00460924">
        <w:rPr>
          <w:rFonts w:ascii="Cambria" w:hAnsi="Cambria"/>
          <w:color w:val="000000" w:themeColor="text1"/>
          <w:sz w:val="24"/>
          <w:szCs w:val="24"/>
        </w:rPr>
        <w:t xml:space="preserve"> and David Noel Freedman. </w:t>
      </w:r>
      <w:r w:rsidRPr="00460924">
        <w:rPr>
          <w:rFonts w:ascii="Cambria" w:hAnsi="Cambria"/>
          <w:i/>
          <w:color w:val="000000" w:themeColor="text1"/>
          <w:sz w:val="24"/>
          <w:szCs w:val="24"/>
        </w:rPr>
        <w:t>Micah: A New Translation with Introduction and Commentary</w:t>
      </w:r>
      <w:r w:rsidRPr="00460924">
        <w:rPr>
          <w:rFonts w:ascii="Cambria" w:hAnsi="Cambria"/>
          <w:color w:val="000000" w:themeColor="text1"/>
          <w:sz w:val="24"/>
          <w:szCs w:val="24"/>
        </w:rPr>
        <w:t xml:space="preserve">. </w:t>
      </w:r>
      <w:proofErr w:type="gramStart"/>
      <w:r w:rsidRPr="00460924">
        <w:rPr>
          <w:rFonts w:ascii="Cambria" w:hAnsi="Cambria"/>
          <w:color w:val="000000" w:themeColor="text1"/>
          <w:sz w:val="24"/>
          <w:szCs w:val="24"/>
        </w:rPr>
        <w:t>Anchor Bible 24E.</w:t>
      </w:r>
      <w:proofErr w:type="gramEnd"/>
      <w:r w:rsidRPr="00460924">
        <w:rPr>
          <w:rFonts w:ascii="Cambria" w:hAnsi="Cambria"/>
          <w:color w:val="000000" w:themeColor="text1"/>
          <w:sz w:val="24"/>
          <w:szCs w:val="24"/>
        </w:rPr>
        <w:t xml:space="preserve"> New York: Doubleday, 2000.</w:t>
      </w:r>
    </w:p>
    <w:p w14:paraId="6A0E61A8" w14:textId="77777777" w:rsidR="00C6164F" w:rsidRPr="00460924" w:rsidRDefault="00C6164F" w:rsidP="00BF32D7">
      <w:pPr>
        <w:ind w:left="720" w:hanging="720"/>
        <w:rPr>
          <w:rFonts w:ascii="Cambria" w:hAnsi="Cambria"/>
          <w:sz w:val="24"/>
          <w:szCs w:val="24"/>
        </w:rPr>
      </w:pPr>
    </w:p>
    <w:p w14:paraId="62ECBB93" w14:textId="77777777" w:rsidR="00BF32D7" w:rsidRPr="00460924" w:rsidRDefault="00BF32D7" w:rsidP="00BF32D7">
      <w:pPr>
        <w:ind w:left="720" w:hanging="720"/>
        <w:rPr>
          <w:rFonts w:ascii="Cambria" w:hAnsi="Cambria"/>
          <w:sz w:val="24"/>
          <w:szCs w:val="24"/>
        </w:rPr>
      </w:pPr>
      <w:proofErr w:type="spellStart"/>
      <w:r w:rsidRPr="00460924">
        <w:rPr>
          <w:rFonts w:ascii="Cambria" w:hAnsi="Cambria"/>
          <w:sz w:val="24"/>
          <w:szCs w:val="24"/>
        </w:rPr>
        <w:t>Ferreiro</w:t>
      </w:r>
      <w:proofErr w:type="spellEnd"/>
      <w:r w:rsidRPr="00460924">
        <w:rPr>
          <w:rFonts w:ascii="Cambria" w:hAnsi="Cambria"/>
          <w:sz w:val="24"/>
          <w:szCs w:val="24"/>
        </w:rPr>
        <w:t>, Alberto</w:t>
      </w:r>
      <w:proofErr w:type="gramStart"/>
      <w:r w:rsidRPr="00460924">
        <w:rPr>
          <w:rFonts w:ascii="Cambria" w:hAnsi="Cambria"/>
          <w:sz w:val="24"/>
          <w:szCs w:val="24"/>
        </w:rPr>
        <w:t>,</w:t>
      </w:r>
      <w:proofErr w:type="gramEnd"/>
      <w:r w:rsidRPr="00460924">
        <w:rPr>
          <w:rFonts w:ascii="Cambria" w:hAnsi="Cambria"/>
          <w:sz w:val="24"/>
          <w:szCs w:val="24"/>
        </w:rPr>
        <w:t xml:space="preserve"> ed. </w:t>
      </w:r>
      <w:proofErr w:type="gramStart"/>
      <w:r w:rsidRPr="00460924">
        <w:rPr>
          <w:rFonts w:ascii="Cambria" w:hAnsi="Cambria"/>
          <w:i/>
          <w:sz w:val="24"/>
          <w:szCs w:val="24"/>
        </w:rPr>
        <w:t>The Twelve Prophets.</w:t>
      </w:r>
      <w:proofErr w:type="gramEnd"/>
      <w:r w:rsidRPr="00460924">
        <w:rPr>
          <w:rFonts w:ascii="Cambria" w:hAnsi="Cambria"/>
          <w:i/>
          <w:sz w:val="24"/>
          <w:szCs w:val="24"/>
        </w:rPr>
        <w:t xml:space="preserve"> </w:t>
      </w:r>
      <w:r w:rsidRPr="00460924">
        <w:rPr>
          <w:rFonts w:ascii="Cambria" w:hAnsi="Cambria"/>
          <w:sz w:val="24"/>
          <w:szCs w:val="24"/>
        </w:rPr>
        <w:t xml:space="preserve">Ancient Christian Commentary on Scripture, edited by Thomas C. Oden. Downers Grove, IL: </w:t>
      </w:r>
      <w:proofErr w:type="spellStart"/>
      <w:r w:rsidRPr="00460924">
        <w:rPr>
          <w:rFonts w:ascii="Cambria" w:hAnsi="Cambria"/>
          <w:sz w:val="24"/>
          <w:szCs w:val="24"/>
        </w:rPr>
        <w:t>InterVarsity</w:t>
      </w:r>
      <w:proofErr w:type="spellEnd"/>
      <w:r w:rsidRPr="00460924">
        <w:rPr>
          <w:rFonts w:ascii="Cambria" w:hAnsi="Cambria"/>
          <w:sz w:val="24"/>
          <w:szCs w:val="24"/>
        </w:rPr>
        <w:t xml:space="preserve"> Press, 2003.</w:t>
      </w:r>
    </w:p>
    <w:p w14:paraId="78A4BCD2" w14:textId="77777777" w:rsidR="00BF32D7" w:rsidRPr="00460924" w:rsidRDefault="00BF32D7" w:rsidP="008F7153">
      <w:pPr>
        <w:ind w:left="720" w:hanging="720"/>
        <w:rPr>
          <w:rFonts w:ascii="Cambria" w:hAnsi="Cambria"/>
          <w:color w:val="000000" w:themeColor="text1"/>
          <w:sz w:val="24"/>
          <w:szCs w:val="24"/>
        </w:rPr>
      </w:pPr>
    </w:p>
    <w:p w14:paraId="43E1827E" w14:textId="77777777" w:rsidR="00C6164F" w:rsidRPr="00460924" w:rsidRDefault="008F7153" w:rsidP="005B4325">
      <w:pPr>
        <w:ind w:left="720" w:hanging="720"/>
        <w:rPr>
          <w:rFonts w:ascii="Cambria" w:hAnsi="Cambria"/>
          <w:sz w:val="24"/>
          <w:szCs w:val="24"/>
        </w:rPr>
      </w:pPr>
      <w:proofErr w:type="spellStart"/>
      <w:r w:rsidRPr="00460924">
        <w:rPr>
          <w:rFonts w:ascii="Cambria" w:hAnsi="Cambria"/>
          <w:sz w:val="24"/>
          <w:szCs w:val="24"/>
        </w:rPr>
        <w:t>Huffmon</w:t>
      </w:r>
      <w:proofErr w:type="spellEnd"/>
      <w:r w:rsidRPr="00460924">
        <w:rPr>
          <w:rFonts w:ascii="Cambria" w:hAnsi="Cambria"/>
          <w:sz w:val="24"/>
          <w:szCs w:val="24"/>
        </w:rPr>
        <w:t xml:space="preserve">, Herbert B. “The Covenant Lawsuit in the Prophets.” </w:t>
      </w:r>
      <w:r w:rsidRPr="00460924">
        <w:rPr>
          <w:rFonts w:ascii="Cambria" w:hAnsi="Cambria"/>
          <w:i/>
          <w:sz w:val="24"/>
          <w:szCs w:val="24"/>
        </w:rPr>
        <w:t>JBL</w:t>
      </w:r>
      <w:r w:rsidRPr="00460924">
        <w:rPr>
          <w:rFonts w:ascii="Cambria" w:hAnsi="Cambria"/>
          <w:sz w:val="24"/>
          <w:szCs w:val="24"/>
        </w:rPr>
        <w:t xml:space="preserve"> 78, no. 4 (1959): 285-95.</w:t>
      </w:r>
    </w:p>
    <w:p w14:paraId="73F78860" w14:textId="77777777" w:rsidR="00C6164F" w:rsidRPr="00460924" w:rsidRDefault="00C6164F" w:rsidP="005B4325">
      <w:pPr>
        <w:ind w:left="720" w:hanging="720"/>
        <w:rPr>
          <w:rFonts w:ascii="Cambria" w:hAnsi="Cambria"/>
          <w:sz w:val="24"/>
          <w:szCs w:val="24"/>
        </w:rPr>
      </w:pPr>
    </w:p>
    <w:p w14:paraId="7A37BB7D" w14:textId="77777777" w:rsidR="00C6164F" w:rsidRPr="00460924" w:rsidRDefault="00C6164F" w:rsidP="00C6164F">
      <w:pPr>
        <w:ind w:left="720" w:hanging="720"/>
        <w:rPr>
          <w:rFonts w:ascii="Cambria" w:hAnsi="Cambria"/>
          <w:color w:val="000000" w:themeColor="text1"/>
          <w:sz w:val="24"/>
          <w:szCs w:val="24"/>
        </w:rPr>
      </w:pPr>
      <w:r w:rsidRPr="00460924">
        <w:rPr>
          <w:rFonts w:ascii="Cambria" w:hAnsi="Cambria"/>
          <w:color w:val="000000" w:themeColor="text1"/>
          <w:sz w:val="24"/>
          <w:szCs w:val="24"/>
        </w:rPr>
        <w:t xml:space="preserve">Smith, Gary. </w:t>
      </w:r>
      <w:r w:rsidRPr="00460924">
        <w:rPr>
          <w:rFonts w:ascii="Cambria" w:hAnsi="Cambria"/>
          <w:i/>
          <w:color w:val="000000" w:themeColor="text1"/>
          <w:sz w:val="24"/>
          <w:szCs w:val="24"/>
        </w:rPr>
        <w:t>Hosea, Amos, Micah</w:t>
      </w:r>
      <w:r w:rsidRPr="00460924">
        <w:rPr>
          <w:rFonts w:ascii="Cambria" w:hAnsi="Cambria"/>
          <w:color w:val="000000" w:themeColor="text1"/>
          <w:sz w:val="24"/>
          <w:szCs w:val="24"/>
        </w:rPr>
        <w:t xml:space="preserve">. </w:t>
      </w:r>
      <w:proofErr w:type="gramStart"/>
      <w:r w:rsidRPr="00460924">
        <w:rPr>
          <w:rFonts w:ascii="Cambria" w:hAnsi="Cambria"/>
          <w:color w:val="000000" w:themeColor="text1"/>
          <w:sz w:val="24"/>
          <w:szCs w:val="24"/>
        </w:rPr>
        <w:t>NIV Application Commentary Series.</w:t>
      </w:r>
      <w:proofErr w:type="gramEnd"/>
      <w:r w:rsidRPr="00460924">
        <w:rPr>
          <w:rFonts w:ascii="Cambria" w:hAnsi="Cambria"/>
          <w:color w:val="000000" w:themeColor="text1"/>
          <w:sz w:val="24"/>
          <w:szCs w:val="24"/>
        </w:rPr>
        <w:t xml:space="preserve"> Grand Rapids: Zondervan, 2001.</w:t>
      </w:r>
    </w:p>
    <w:p w14:paraId="0E9F7E2A" w14:textId="3D57FFA7" w:rsidR="003753A3" w:rsidRPr="00460924" w:rsidRDefault="003753A3" w:rsidP="005B4325">
      <w:pPr>
        <w:ind w:left="720" w:hanging="720"/>
        <w:rPr>
          <w:rFonts w:ascii="Cambria" w:hAnsi="Cambria"/>
          <w:sz w:val="24"/>
          <w:szCs w:val="24"/>
        </w:rPr>
      </w:pPr>
      <w:r w:rsidRPr="00460924">
        <w:rPr>
          <w:rFonts w:ascii="Cambria" w:hAnsi="Cambria"/>
          <w:b/>
          <w:bCs/>
          <w:i/>
          <w:sz w:val="24"/>
          <w:szCs w:val="24"/>
        </w:rPr>
        <w:br w:type="page"/>
      </w:r>
    </w:p>
    <w:p w14:paraId="6B4F1EF4" w14:textId="67F832C0" w:rsidR="00CB6105" w:rsidRPr="00460924" w:rsidRDefault="00551AD6" w:rsidP="00BF4E13">
      <w:pPr>
        <w:jc w:val="center"/>
        <w:rPr>
          <w:rFonts w:ascii="Cambria" w:hAnsi="Cambria"/>
          <w:b/>
          <w:bCs/>
          <w:i/>
          <w:sz w:val="36"/>
          <w:szCs w:val="36"/>
        </w:rPr>
      </w:pPr>
      <w:r w:rsidRPr="00460924">
        <w:rPr>
          <w:rFonts w:ascii="Cambria" w:hAnsi="Cambria"/>
          <w:b/>
          <w:bCs/>
          <w:i/>
          <w:sz w:val="36"/>
          <w:szCs w:val="36"/>
        </w:rPr>
        <w:t xml:space="preserve">The Kingdom of </w:t>
      </w:r>
      <w:r w:rsidR="006E1018" w:rsidRPr="00460924">
        <w:rPr>
          <w:rFonts w:ascii="Cambria" w:hAnsi="Cambria"/>
          <w:b/>
          <w:bCs/>
          <w:i/>
          <w:sz w:val="36"/>
          <w:szCs w:val="36"/>
        </w:rPr>
        <w:t>Heaven</w:t>
      </w:r>
      <w:r w:rsidRPr="00460924">
        <w:rPr>
          <w:rFonts w:ascii="Cambria" w:hAnsi="Cambria"/>
          <w:b/>
          <w:bCs/>
          <w:i/>
          <w:sz w:val="36"/>
          <w:szCs w:val="36"/>
        </w:rPr>
        <w:t xml:space="preserve"> is Like Kudzu</w:t>
      </w:r>
    </w:p>
    <w:p w14:paraId="55637771" w14:textId="4BCEB127" w:rsidR="00CB6105" w:rsidRPr="00460924" w:rsidRDefault="00145BB7" w:rsidP="00BF4E13">
      <w:pPr>
        <w:jc w:val="center"/>
        <w:rPr>
          <w:rFonts w:ascii="Cambria" w:hAnsi="Cambria"/>
          <w:bCs/>
          <w:sz w:val="24"/>
          <w:szCs w:val="24"/>
        </w:rPr>
      </w:pPr>
      <w:r w:rsidRPr="00460924">
        <w:rPr>
          <w:rFonts w:ascii="Cambria" w:hAnsi="Cambria"/>
          <w:bCs/>
          <w:sz w:val="24"/>
          <w:szCs w:val="24"/>
        </w:rPr>
        <w:t>Matthew 13:31-33</w:t>
      </w:r>
    </w:p>
    <w:p w14:paraId="63EA0D2E" w14:textId="77777777" w:rsidR="00CB6105" w:rsidRPr="00460924" w:rsidRDefault="00CB6105" w:rsidP="00BF4E13">
      <w:pPr>
        <w:rPr>
          <w:rFonts w:ascii="Cambria" w:hAnsi="Cambria"/>
          <w:bCs/>
          <w:sz w:val="24"/>
          <w:szCs w:val="24"/>
        </w:rPr>
      </w:pPr>
    </w:p>
    <w:p w14:paraId="25088377" w14:textId="77777777" w:rsidR="00CB6105" w:rsidRPr="00460924" w:rsidRDefault="00CB6105" w:rsidP="00BF4E13">
      <w:pPr>
        <w:rPr>
          <w:rFonts w:ascii="Cambria" w:hAnsi="Cambria"/>
          <w:b/>
          <w:bCs/>
          <w:sz w:val="24"/>
          <w:szCs w:val="24"/>
        </w:rPr>
      </w:pPr>
      <w:r w:rsidRPr="00460924">
        <w:rPr>
          <w:rFonts w:ascii="Cambria" w:hAnsi="Cambria"/>
          <w:b/>
          <w:bCs/>
          <w:sz w:val="24"/>
          <w:szCs w:val="24"/>
        </w:rPr>
        <w:t>Rhetorical and theological argument of the text:</w:t>
      </w:r>
    </w:p>
    <w:p w14:paraId="52A83955" w14:textId="44D80F0C" w:rsidR="00CB6105" w:rsidRPr="00460924" w:rsidRDefault="00145BB7" w:rsidP="00BF4E13">
      <w:pPr>
        <w:rPr>
          <w:rFonts w:ascii="Cambria" w:hAnsi="Cambria"/>
          <w:b/>
          <w:bCs/>
          <w:sz w:val="24"/>
          <w:szCs w:val="24"/>
        </w:rPr>
      </w:pPr>
      <w:r w:rsidRPr="00460924">
        <w:rPr>
          <w:rFonts w:ascii="Cambria" w:hAnsi="Cambria"/>
          <w:bCs/>
          <w:sz w:val="24"/>
          <w:szCs w:val="24"/>
        </w:rPr>
        <w:t>The parables of the mustard seed (13:31-32) and yeast (13:33) are paired together to illustrate that though the beginnings of God’s kingdom are unobtrusive, we can anticipate immense, permeating growth from it.</w:t>
      </w:r>
      <w:r w:rsidRPr="00460924">
        <w:rPr>
          <w:rStyle w:val="FootnoteReference"/>
          <w:rFonts w:ascii="Cambria" w:hAnsi="Cambria"/>
          <w:bCs/>
          <w:sz w:val="24"/>
          <w:szCs w:val="24"/>
        </w:rPr>
        <w:footnoteReference w:id="20"/>
      </w:r>
      <w:r w:rsidRPr="00460924">
        <w:rPr>
          <w:rFonts w:ascii="Cambria" w:hAnsi="Cambria"/>
          <w:bCs/>
          <w:sz w:val="24"/>
          <w:szCs w:val="24"/>
        </w:rPr>
        <w:t xml:space="preserve"> By making the analogy to </w:t>
      </w:r>
      <w:r w:rsidR="00D27388" w:rsidRPr="00460924">
        <w:rPr>
          <w:rFonts w:ascii="Cambria" w:hAnsi="Cambria"/>
          <w:bCs/>
          <w:sz w:val="24"/>
          <w:szCs w:val="24"/>
        </w:rPr>
        <w:t xml:space="preserve">these </w:t>
      </w:r>
      <w:r w:rsidRPr="00460924">
        <w:rPr>
          <w:rFonts w:ascii="Cambria" w:hAnsi="Cambria"/>
          <w:bCs/>
          <w:sz w:val="24"/>
          <w:szCs w:val="24"/>
        </w:rPr>
        <w:t xml:space="preserve">two </w:t>
      </w:r>
      <w:r w:rsidR="00D27388" w:rsidRPr="00460924">
        <w:rPr>
          <w:rFonts w:ascii="Cambria" w:hAnsi="Cambria"/>
          <w:bCs/>
          <w:sz w:val="24"/>
          <w:szCs w:val="24"/>
        </w:rPr>
        <w:t xml:space="preserve">familiar </w:t>
      </w:r>
      <w:r w:rsidRPr="00460924">
        <w:rPr>
          <w:rFonts w:ascii="Cambria" w:hAnsi="Cambria"/>
          <w:bCs/>
          <w:sz w:val="24"/>
          <w:szCs w:val="24"/>
        </w:rPr>
        <w:t>items</w:t>
      </w:r>
      <w:r w:rsidR="00D27388" w:rsidRPr="00460924">
        <w:rPr>
          <w:rFonts w:ascii="Cambria" w:hAnsi="Cambria"/>
          <w:bCs/>
          <w:sz w:val="24"/>
          <w:szCs w:val="24"/>
        </w:rPr>
        <w:t>,</w:t>
      </w:r>
      <w:r w:rsidRPr="00460924">
        <w:rPr>
          <w:rFonts w:ascii="Cambria" w:hAnsi="Cambria"/>
          <w:bCs/>
          <w:sz w:val="24"/>
          <w:szCs w:val="24"/>
        </w:rPr>
        <w:t xml:space="preserve"> Jesus </w:t>
      </w:r>
      <w:r w:rsidR="00C82F29" w:rsidRPr="00460924">
        <w:rPr>
          <w:rFonts w:ascii="Cambria" w:hAnsi="Cambria"/>
          <w:bCs/>
          <w:sz w:val="24"/>
          <w:szCs w:val="24"/>
        </w:rPr>
        <w:t>helps his disciples understand that/why they are facing opposition</w:t>
      </w:r>
      <w:r w:rsidR="00D27388" w:rsidRPr="00460924">
        <w:rPr>
          <w:rFonts w:ascii="Cambria" w:hAnsi="Cambria"/>
          <w:bCs/>
          <w:sz w:val="24"/>
          <w:szCs w:val="24"/>
        </w:rPr>
        <w:t>,</w:t>
      </w:r>
      <w:r w:rsidR="00C82F29" w:rsidRPr="00460924">
        <w:rPr>
          <w:rStyle w:val="FootnoteReference"/>
          <w:rFonts w:ascii="Cambria" w:hAnsi="Cambria"/>
          <w:bCs/>
          <w:sz w:val="24"/>
          <w:szCs w:val="24"/>
        </w:rPr>
        <w:footnoteReference w:id="21"/>
      </w:r>
      <w:r w:rsidR="00C82F29" w:rsidRPr="00460924">
        <w:rPr>
          <w:rFonts w:ascii="Cambria" w:hAnsi="Cambria"/>
          <w:bCs/>
          <w:sz w:val="24"/>
          <w:szCs w:val="24"/>
        </w:rPr>
        <w:t xml:space="preserve"> </w:t>
      </w:r>
      <w:r w:rsidR="00D27388" w:rsidRPr="00460924">
        <w:rPr>
          <w:rFonts w:ascii="Cambria" w:hAnsi="Cambria"/>
          <w:bCs/>
          <w:sz w:val="24"/>
          <w:szCs w:val="24"/>
        </w:rPr>
        <w:t>perhaps even (</w:t>
      </w:r>
      <w:r w:rsidR="00C82F29" w:rsidRPr="00460924">
        <w:rPr>
          <w:rFonts w:ascii="Cambria" w:hAnsi="Cambria"/>
          <w:bCs/>
          <w:sz w:val="24"/>
          <w:szCs w:val="24"/>
        </w:rPr>
        <w:t>in true Jesus-like fashion</w:t>
      </w:r>
      <w:r w:rsidR="00D27388" w:rsidRPr="00460924">
        <w:rPr>
          <w:rFonts w:ascii="Cambria" w:hAnsi="Cambria"/>
          <w:bCs/>
          <w:sz w:val="24"/>
          <w:szCs w:val="24"/>
        </w:rPr>
        <w:t>) reversing the perception of those items</w:t>
      </w:r>
      <w:r w:rsidR="00C82F29" w:rsidRPr="00460924">
        <w:rPr>
          <w:rFonts w:ascii="Cambria" w:hAnsi="Cambria"/>
          <w:bCs/>
          <w:sz w:val="24"/>
          <w:szCs w:val="24"/>
        </w:rPr>
        <w:t xml:space="preserve"> to indicate </w:t>
      </w:r>
      <w:r w:rsidR="00D27388" w:rsidRPr="00460924">
        <w:rPr>
          <w:rFonts w:ascii="Cambria" w:hAnsi="Cambria"/>
          <w:bCs/>
          <w:sz w:val="24"/>
          <w:szCs w:val="24"/>
        </w:rPr>
        <w:t>their</w:t>
      </w:r>
      <w:r w:rsidR="00C82F29" w:rsidRPr="00460924">
        <w:rPr>
          <w:rFonts w:ascii="Cambria" w:hAnsi="Cambria"/>
          <w:bCs/>
          <w:sz w:val="24"/>
          <w:szCs w:val="24"/>
        </w:rPr>
        <w:t xml:space="preserve"> positive correlations to the kingdom.</w:t>
      </w:r>
      <w:r w:rsidR="00D27388" w:rsidRPr="00460924">
        <w:rPr>
          <w:rStyle w:val="FootnoteReference"/>
          <w:rFonts w:ascii="Cambria" w:hAnsi="Cambria"/>
          <w:bCs/>
          <w:sz w:val="24"/>
          <w:szCs w:val="24"/>
        </w:rPr>
        <w:footnoteReference w:id="22"/>
      </w:r>
    </w:p>
    <w:p w14:paraId="1AAC4833" w14:textId="77777777" w:rsidR="00CB6105" w:rsidRPr="00460924" w:rsidRDefault="00CB6105" w:rsidP="00BF4E13">
      <w:pPr>
        <w:rPr>
          <w:rFonts w:ascii="Cambria" w:hAnsi="Cambria"/>
          <w:bCs/>
          <w:sz w:val="24"/>
          <w:szCs w:val="24"/>
        </w:rPr>
      </w:pPr>
    </w:p>
    <w:p w14:paraId="5E5A8998" w14:textId="77777777" w:rsidR="00CB6105" w:rsidRPr="00460924" w:rsidRDefault="00CB6105" w:rsidP="00BF4E13">
      <w:pPr>
        <w:rPr>
          <w:rFonts w:ascii="Cambria" w:hAnsi="Cambria"/>
          <w:bCs/>
          <w:sz w:val="24"/>
          <w:szCs w:val="24"/>
        </w:rPr>
      </w:pPr>
      <w:r w:rsidRPr="00460924">
        <w:rPr>
          <w:rFonts w:ascii="Cambria" w:hAnsi="Cambria"/>
          <w:b/>
          <w:bCs/>
          <w:sz w:val="24"/>
          <w:szCs w:val="24"/>
        </w:rPr>
        <w:t>Focus statement of sermon:</w:t>
      </w:r>
    </w:p>
    <w:p w14:paraId="525D677B" w14:textId="4870971E" w:rsidR="00CB6105" w:rsidRPr="00460924" w:rsidRDefault="00D27388" w:rsidP="00BF4E13">
      <w:pPr>
        <w:rPr>
          <w:rFonts w:ascii="Cambria" w:hAnsi="Cambria"/>
          <w:bCs/>
          <w:sz w:val="24"/>
          <w:szCs w:val="24"/>
        </w:rPr>
      </w:pPr>
      <w:r w:rsidRPr="00460924">
        <w:rPr>
          <w:rFonts w:ascii="Cambria" w:hAnsi="Cambria"/>
          <w:bCs/>
          <w:sz w:val="24"/>
          <w:szCs w:val="24"/>
        </w:rPr>
        <w:t>God</w:t>
      </w:r>
      <w:r w:rsidR="00217DAC" w:rsidRPr="00460924">
        <w:rPr>
          <w:rFonts w:ascii="Cambria" w:hAnsi="Cambria"/>
          <w:bCs/>
          <w:sz w:val="24"/>
          <w:szCs w:val="24"/>
        </w:rPr>
        <w:t xml:space="preserve">’s kingdom may have inconspicuous beginnings, but it is powerful and </w:t>
      </w:r>
      <w:proofErr w:type="gramStart"/>
      <w:r w:rsidR="00217DAC" w:rsidRPr="00460924">
        <w:rPr>
          <w:rFonts w:ascii="Cambria" w:hAnsi="Cambria"/>
          <w:bCs/>
          <w:sz w:val="24"/>
          <w:szCs w:val="24"/>
        </w:rPr>
        <w:t>all-pervading</w:t>
      </w:r>
      <w:proofErr w:type="gramEnd"/>
      <w:r w:rsidR="00217DAC" w:rsidRPr="00460924">
        <w:rPr>
          <w:rFonts w:ascii="Cambria" w:hAnsi="Cambria"/>
          <w:bCs/>
          <w:sz w:val="24"/>
          <w:szCs w:val="24"/>
        </w:rPr>
        <w:t>.</w:t>
      </w:r>
    </w:p>
    <w:p w14:paraId="6457BCA9" w14:textId="77777777" w:rsidR="00CB6105" w:rsidRPr="00460924" w:rsidRDefault="00CB6105" w:rsidP="00BF4E13">
      <w:pPr>
        <w:rPr>
          <w:rFonts w:ascii="Cambria" w:hAnsi="Cambria"/>
          <w:bCs/>
          <w:sz w:val="24"/>
          <w:szCs w:val="24"/>
        </w:rPr>
      </w:pPr>
    </w:p>
    <w:p w14:paraId="14ED9D94" w14:textId="77777777" w:rsidR="00CB6105" w:rsidRPr="00460924" w:rsidRDefault="00CB6105" w:rsidP="00BF4E13">
      <w:pPr>
        <w:ind w:left="720" w:hanging="720"/>
        <w:rPr>
          <w:rFonts w:ascii="Cambria" w:hAnsi="Cambria"/>
          <w:b/>
          <w:bCs/>
          <w:sz w:val="24"/>
          <w:szCs w:val="24"/>
        </w:rPr>
      </w:pPr>
      <w:r w:rsidRPr="00460924">
        <w:rPr>
          <w:rFonts w:ascii="Cambria" w:hAnsi="Cambria"/>
          <w:b/>
          <w:bCs/>
          <w:sz w:val="24"/>
          <w:szCs w:val="24"/>
        </w:rPr>
        <w:t>Function statement of sermon:</w:t>
      </w:r>
    </w:p>
    <w:p w14:paraId="7AC2E5BE" w14:textId="44C0F355" w:rsidR="00CB6105" w:rsidRPr="00460924" w:rsidRDefault="00CB6105" w:rsidP="00217DAC">
      <w:pPr>
        <w:rPr>
          <w:rFonts w:ascii="Cambria" w:hAnsi="Cambria"/>
          <w:bCs/>
          <w:sz w:val="24"/>
          <w:szCs w:val="24"/>
        </w:rPr>
      </w:pPr>
      <w:r w:rsidRPr="00460924">
        <w:rPr>
          <w:rFonts w:ascii="Cambria" w:hAnsi="Cambria"/>
          <w:bCs/>
          <w:sz w:val="24"/>
          <w:szCs w:val="24"/>
        </w:rPr>
        <w:t xml:space="preserve">To </w:t>
      </w:r>
      <w:r w:rsidR="00217DAC" w:rsidRPr="00460924">
        <w:rPr>
          <w:rFonts w:ascii="Cambria" w:hAnsi="Cambria"/>
          <w:bCs/>
          <w:sz w:val="24"/>
          <w:szCs w:val="24"/>
        </w:rPr>
        <w:t>invigorate the audience with faith in God’s powerful, pervading kingdom, of which they are a part.</w:t>
      </w:r>
    </w:p>
    <w:p w14:paraId="21F4A5F5" w14:textId="77777777" w:rsidR="00CB6105" w:rsidRPr="00460924" w:rsidRDefault="00CB6105" w:rsidP="00BF4E13">
      <w:pPr>
        <w:rPr>
          <w:rFonts w:ascii="Cambria" w:hAnsi="Cambria"/>
          <w:bCs/>
          <w:sz w:val="24"/>
          <w:szCs w:val="24"/>
        </w:rPr>
      </w:pPr>
    </w:p>
    <w:p w14:paraId="7C11424C" w14:textId="77777777" w:rsidR="00D30FE2" w:rsidRPr="00460924" w:rsidRDefault="00CB6105" w:rsidP="00D30FE2">
      <w:pPr>
        <w:rPr>
          <w:rFonts w:ascii="Cambria" w:hAnsi="Cambria"/>
          <w:b/>
          <w:bCs/>
          <w:sz w:val="24"/>
          <w:szCs w:val="24"/>
        </w:rPr>
      </w:pPr>
      <w:r w:rsidRPr="00460924">
        <w:rPr>
          <w:rFonts w:ascii="Cambria" w:hAnsi="Cambria"/>
          <w:b/>
          <w:bCs/>
          <w:sz w:val="24"/>
          <w:szCs w:val="24"/>
        </w:rPr>
        <w:t xml:space="preserve">Plot Line of Sermon: </w:t>
      </w:r>
    </w:p>
    <w:p w14:paraId="36393263" w14:textId="47601C6D" w:rsidR="00CB6105" w:rsidRPr="00460924" w:rsidRDefault="00122AA5" w:rsidP="00BF4E13">
      <w:pPr>
        <w:rPr>
          <w:rFonts w:ascii="Cambria" w:hAnsi="Cambria"/>
          <w:bCs/>
          <w:sz w:val="24"/>
          <w:szCs w:val="24"/>
        </w:rPr>
      </w:pPr>
      <w:r w:rsidRPr="00460924">
        <w:rPr>
          <w:rFonts w:ascii="Cambria" w:hAnsi="Cambria"/>
          <w:bCs/>
          <w:sz w:val="24"/>
          <w:szCs w:val="24"/>
        </w:rPr>
        <w:t xml:space="preserve">1) </w:t>
      </w:r>
      <w:r w:rsidR="004C7F7E" w:rsidRPr="00460924">
        <w:rPr>
          <w:rFonts w:ascii="Cambria" w:hAnsi="Cambria"/>
          <w:bCs/>
          <w:sz w:val="24"/>
          <w:szCs w:val="24"/>
        </w:rPr>
        <w:t xml:space="preserve">The kingdom of </w:t>
      </w:r>
      <w:r w:rsidR="002A5153" w:rsidRPr="00460924">
        <w:rPr>
          <w:rFonts w:ascii="Cambria" w:hAnsi="Cambria"/>
          <w:bCs/>
          <w:sz w:val="24"/>
          <w:szCs w:val="24"/>
        </w:rPr>
        <w:t>heaven</w:t>
      </w:r>
      <w:r w:rsidR="004C7F7E" w:rsidRPr="00460924">
        <w:rPr>
          <w:rFonts w:ascii="Cambria" w:hAnsi="Cambria"/>
          <w:bCs/>
          <w:sz w:val="24"/>
          <w:szCs w:val="24"/>
        </w:rPr>
        <w:t xml:space="preserve"> is like kudzu.</w:t>
      </w:r>
      <w:r w:rsidRPr="00460924">
        <w:rPr>
          <w:rFonts w:ascii="Cambria" w:hAnsi="Cambria"/>
          <w:bCs/>
          <w:sz w:val="24"/>
          <w:szCs w:val="24"/>
        </w:rPr>
        <w:t xml:space="preserve"> 2) “Now wait a minute,” you say, “I haven’t heard that parable.” No? You </w:t>
      </w:r>
      <w:proofErr w:type="gramStart"/>
      <w:r w:rsidRPr="00460924">
        <w:rPr>
          <w:rFonts w:ascii="Cambria" w:hAnsi="Cambria"/>
          <w:bCs/>
          <w:sz w:val="24"/>
          <w:szCs w:val="24"/>
        </w:rPr>
        <w:t>haven’t</w:t>
      </w:r>
      <w:proofErr w:type="gramEnd"/>
      <w:r w:rsidRPr="00460924">
        <w:rPr>
          <w:rFonts w:ascii="Cambria" w:hAnsi="Cambria"/>
          <w:bCs/>
          <w:sz w:val="24"/>
          <w:szCs w:val="24"/>
        </w:rPr>
        <w:t xml:space="preserve"> heard the parable of the kudzu? Well, Jesus told it, or almost… 3) But the point, you see, is not that mustard and yeast and kudzu are all great images for a story (though they are, to be sure). The point is that they all say something about what God’s kingdom is like. 4)</w:t>
      </w:r>
      <w:r w:rsidR="00D30FE2" w:rsidRPr="00460924">
        <w:rPr>
          <w:rFonts w:ascii="Cambria" w:hAnsi="Cambria"/>
          <w:bCs/>
          <w:sz w:val="24"/>
          <w:szCs w:val="24"/>
        </w:rPr>
        <w:t xml:space="preserve"> And you know what? </w:t>
      </w:r>
      <w:proofErr w:type="gramStart"/>
      <w:r w:rsidR="00D30FE2" w:rsidRPr="00460924">
        <w:rPr>
          <w:rFonts w:ascii="Cambria" w:hAnsi="Cambria"/>
          <w:bCs/>
          <w:sz w:val="24"/>
          <w:szCs w:val="24"/>
        </w:rPr>
        <w:t>You’re</w:t>
      </w:r>
      <w:proofErr w:type="gramEnd"/>
      <w:r w:rsidR="00D30FE2" w:rsidRPr="00460924">
        <w:rPr>
          <w:rFonts w:ascii="Cambria" w:hAnsi="Cambria"/>
          <w:bCs/>
          <w:sz w:val="24"/>
          <w:szCs w:val="24"/>
        </w:rPr>
        <w:t xml:space="preserve"> a part of that impressive, invasive, formidable, all-consuming kingdom.</w:t>
      </w:r>
    </w:p>
    <w:p w14:paraId="4B4ED6F5" w14:textId="77777777" w:rsidR="00CB6105" w:rsidRPr="00460924" w:rsidRDefault="00CB6105" w:rsidP="00BF4E13">
      <w:pPr>
        <w:rPr>
          <w:rFonts w:ascii="Cambria" w:hAnsi="Cambria"/>
          <w:bCs/>
          <w:sz w:val="24"/>
          <w:szCs w:val="24"/>
        </w:rPr>
      </w:pPr>
    </w:p>
    <w:p w14:paraId="5565C217" w14:textId="77777777" w:rsidR="00033F52" w:rsidRPr="00460924" w:rsidRDefault="00033F52" w:rsidP="00BF4E13">
      <w:pPr>
        <w:rPr>
          <w:rFonts w:ascii="Cambria" w:hAnsi="Cambria"/>
          <w:bCs/>
          <w:sz w:val="24"/>
          <w:szCs w:val="24"/>
        </w:rPr>
      </w:pPr>
    </w:p>
    <w:p w14:paraId="2A994A6C" w14:textId="59948A97" w:rsidR="00CB6105" w:rsidRPr="00460924" w:rsidRDefault="00303499" w:rsidP="00BF4E13">
      <w:pPr>
        <w:rPr>
          <w:rFonts w:ascii="Cambria" w:hAnsi="Cambria"/>
          <w:b/>
          <w:bCs/>
          <w:sz w:val="24"/>
          <w:szCs w:val="24"/>
        </w:rPr>
      </w:pPr>
      <w:r w:rsidRPr="00460924">
        <w:rPr>
          <w:rFonts w:ascii="Cambria" w:hAnsi="Cambria"/>
          <w:b/>
          <w:bCs/>
          <w:sz w:val="24"/>
          <w:szCs w:val="24"/>
        </w:rPr>
        <w:t>Introduction</w:t>
      </w:r>
      <w:r w:rsidR="00162213" w:rsidRPr="00460924">
        <w:rPr>
          <w:rFonts w:ascii="Cambria" w:hAnsi="Cambria"/>
          <w:b/>
          <w:bCs/>
          <w:sz w:val="24"/>
          <w:szCs w:val="24"/>
        </w:rPr>
        <w:t>/Move 1</w:t>
      </w:r>
      <w:r w:rsidR="00CB6105" w:rsidRPr="00460924">
        <w:rPr>
          <w:rFonts w:ascii="Cambria" w:hAnsi="Cambria"/>
          <w:b/>
          <w:bCs/>
          <w:sz w:val="24"/>
          <w:szCs w:val="24"/>
        </w:rPr>
        <w:t>:</w:t>
      </w:r>
      <w:r w:rsidRPr="00460924">
        <w:rPr>
          <w:rStyle w:val="FootnoteReference"/>
          <w:rFonts w:ascii="Cambria" w:hAnsi="Cambria"/>
          <w:bCs/>
          <w:sz w:val="24"/>
          <w:szCs w:val="24"/>
        </w:rPr>
        <w:footnoteReference w:id="23"/>
      </w:r>
    </w:p>
    <w:p w14:paraId="19EDFCA7" w14:textId="0C5300B4" w:rsidR="002A5153" w:rsidRPr="00460924" w:rsidRDefault="002A5153" w:rsidP="0042446D">
      <w:pPr>
        <w:rPr>
          <w:rFonts w:ascii="Cambria" w:hAnsi="Cambria"/>
          <w:bCs/>
          <w:sz w:val="24"/>
          <w:szCs w:val="24"/>
        </w:rPr>
      </w:pPr>
      <w:r w:rsidRPr="00460924">
        <w:rPr>
          <w:rFonts w:ascii="Cambria" w:hAnsi="Cambria"/>
          <w:bCs/>
          <w:sz w:val="24"/>
          <w:szCs w:val="24"/>
        </w:rPr>
        <w:t>The kingdom of heaven is like kudzu.</w:t>
      </w:r>
      <w:r w:rsidR="00D30FE2" w:rsidRPr="00460924">
        <w:rPr>
          <w:rStyle w:val="FootnoteReference"/>
          <w:rFonts w:ascii="Cambria" w:hAnsi="Cambria"/>
          <w:bCs/>
          <w:sz w:val="24"/>
          <w:szCs w:val="24"/>
        </w:rPr>
        <w:footnoteReference w:id="24"/>
      </w:r>
      <w:r w:rsidR="00122AA5" w:rsidRPr="00460924">
        <w:rPr>
          <w:rFonts w:ascii="Cambria" w:hAnsi="Cambria"/>
          <w:bCs/>
          <w:sz w:val="24"/>
          <w:szCs w:val="24"/>
        </w:rPr>
        <w:t xml:space="preserve"> </w:t>
      </w:r>
      <w:r w:rsidR="0042446D" w:rsidRPr="00460924">
        <w:rPr>
          <w:rFonts w:ascii="Cambria" w:hAnsi="Cambria"/>
          <w:bCs/>
          <w:sz w:val="24"/>
          <w:szCs w:val="24"/>
        </w:rPr>
        <w:t xml:space="preserve">At first </w:t>
      </w:r>
      <w:proofErr w:type="gramStart"/>
      <w:r w:rsidR="0042446D" w:rsidRPr="00460924">
        <w:rPr>
          <w:rFonts w:ascii="Cambria" w:hAnsi="Cambria"/>
          <w:bCs/>
          <w:sz w:val="24"/>
          <w:szCs w:val="24"/>
        </w:rPr>
        <w:t>glance</w:t>
      </w:r>
      <w:proofErr w:type="gramEnd"/>
      <w:r w:rsidR="0042446D" w:rsidRPr="00460924">
        <w:rPr>
          <w:rFonts w:ascii="Cambria" w:hAnsi="Cambria"/>
          <w:bCs/>
          <w:sz w:val="24"/>
          <w:szCs w:val="24"/>
        </w:rPr>
        <w:t xml:space="preserve"> it seems like an unassuming plant, nothing too special. But once </w:t>
      </w:r>
      <w:proofErr w:type="gramStart"/>
      <w:r w:rsidR="0042446D" w:rsidRPr="00460924">
        <w:rPr>
          <w:rFonts w:ascii="Cambria" w:hAnsi="Cambria"/>
          <w:bCs/>
          <w:sz w:val="24"/>
          <w:szCs w:val="24"/>
        </w:rPr>
        <w:t>it’s</w:t>
      </w:r>
      <w:proofErr w:type="gramEnd"/>
      <w:r w:rsidR="0042446D" w:rsidRPr="00460924">
        <w:rPr>
          <w:rFonts w:ascii="Cambria" w:hAnsi="Cambria"/>
          <w:bCs/>
          <w:sz w:val="24"/>
          <w:szCs w:val="24"/>
        </w:rPr>
        <w:t xml:space="preserve"> taken root in a place, it takes over. </w:t>
      </w:r>
      <w:r w:rsidR="00162213" w:rsidRPr="00460924">
        <w:rPr>
          <w:rFonts w:ascii="Cambria" w:hAnsi="Cambria"/>
          <w:bCs/>
          <w:sz w:val="24"/>
          <w:szCs w:val="24"/>
        </w:rPr>
        <w:t xml:space="preserve">It overwhelms all the other plants around it. It spreads to cover telephone poles… hillsides… cars… houses… </w:t>
      </w:r>
      <w:r w:rsidR="0042446D" w:rsidRPr="00460924">
        <w:rPr>
          <w:rFonts w:ascii="Cambria" w:hAnsi="Cambria"/>
          <w:bCs/>
          <w:sz w:val="24"/>
          <w:szCs w:val="24"/>
        </w:rPr>
        <w:t>Some call it “the vine that ate the South.”</w:t>
      </w:r>
      <w:r w:rsidR="00162213" w:rsidRPr="00460924">
        <w:rPr>
          <w:rStyle w:val="FootnoteReference"/>
          <w:rFonts w:ascii="Cambria" w:hAnsi="Cambria"/>
          <w:bCs/>
          <w:sz w:val="24"/>
          <w:szCs w:val="24"/>
        </w:rPr>
        <w:footnoteReference w:id="25"/>
      </w:r>
      <w:r w:rsidR="0042446D" w:rsidRPr="00460924">
        <w:rPr>
          <w:rFonts w:ascii="Cambria" w:hAnsi="Cambria"/>
          <w:bCs/>
          <w:sz w:val="24"/>
          <w:szCs w:val="24"/>
        </w:rPr>
        <w:t xml:space="preserve"> </w:t>
      </w:r>
      <w:r w:rsidR="00162213" w:rsidRPr="00460924">
        <w:rPr>
          <w:rFonts w:ascii="Cambria" w:hAnsi="Cambria"/>
          <w:bCs/>
          <w:sz w:val="24"/>
          <w:szCs w:val="24"/>
        </w:rPr>
        <w:t xml:space="preserve">Some credit it with “preventing the whole state of Mississippi from being washed down the river” and remind us </w:t>
      </w:r>
      <w:proofErr w:type="gramStart"/>
      <w:r w:rsidR="00162213" w:rsidRPr="00460924">
        <w:rPr>
          <w:rFonts w:ascii="Cambria" w:hAnsi="Cambria"/>
          <w:bCs/>
          <w:sz w:val="24"/>
          <w:szCs w:val="24"/>
        </w:rPr>
        <w:t>that it is the only plant whose growth can be measured in miles per hour</w:t>
      </w:r>
      <w:proofErr w:type="gramEnd"/>
      <w:r w:rsidR="00162213" w:rsidRPr="00460924">
        <w:rPr>
          <w:rFonts w:ascii="Cambria" w:hAnsi="Cambria"/>
          <w:bCs/>
          <w:sz w:val="24"/>
          <w:szCs w:val="24"/>
        </w:rPr>
        <w:t>.</w:t>
      </w:r>
      <w:r w:rsidR="00162213" w:rsidRPr="00460924">
        <w:rPr>
          <w:rStyle w:val="FootnoteReference"/>
          <w:rFonts w:ascii="Cambria" w:hAnsi="Cambria"/>
          <w:bCs/>
          <w:sz w:val="24"/>
          <w:szCs w:val="24"/>
        </w:rPr>
        <w:footnoteReference w:id="26"/>
      </w:r>
      <w:r w:rsidR="00303499" w:rsidRPr="00460924">
        <w:rPr>
          <w:rFonts w:ascii="Cambria" w:hAnsi="Cambria"/>
          <w:bCs/>
          <w:sz w:val="24"/>
          <w:szCs w:val="24"/>
        </w:rPr>
        <w:t xml:space="preserve"> Yes, </w:t>
      </w:r>
      <w:proofErr w:type="gramStart"/>
      <w:r w:rsidR="00303499" w:rsidRPr="00460924">
        <w:rPr>
          <w:rFonts w:ascii="Cambria" w:hAnsi="Cambria"/>
          <w:bCs/>
          <w:sz w:val="24"/>
          <w:szCs w:val="24"/>
        </w:rPr>
        <w:t>that’s</w:t>
      </w:r>
      <w:proofErr w:type="gramEnd"/>
      <w:r w:rsidR="00303499" w:rsidRPr="00460924">
        <w:rPr>
          <w:rFonts w:ascii="Cambria" w:hAnsi="Cambria"/>
          <w:bCs/>
          <w:sz w:val="24"/>
          <w:szCs w:val="24"/>
        </w:rPr>
        <w:t xml:space="preserve"> right, the kingdom of heaven is like kudzu.</w:t>
      </w:r>
    </w:p>
    <w:p w14:paraId="55C8EDC5" w14:textId="77777777" w:rsidR="00CB6105" w:rsidRPr="00460924" w:rsidRDefault="00CB6105" w:rsidP="0042446D">
      <w:pPr>
        <w:rPr>
          <w:rFonts w:ascii="Cambria" w:hAnsi="Cambria"/>
          <w:bCs/>
          <w:sz w:val="24"/>
          <w:szCs w:val="24"/>
        </w:rPr>
      </w:pPr>
    </w:p>
    <w:p w14:paraId="2CC2DA4C" w14:textId="3BD3DC9A" w:rsidR="00BA681A" w:rsidRPr="00460924" w:rsidRDefault="006E1018" w:rsidP="00BA681A">
      <w:pPr>
        <w:rPr>
          <w:rFonts w:ascii="Cambria" w:hAnsi="Cambria"/>
          <w:b/>
          <w:bCs/>
          <w:sz w:val="24"/>
          <w:szCs w:val="24"/>
        </w:rPr>
      </w:pPr>
      <w:r w:rsidRPr="00460924">
        <w:rPr>
          <w:rFonts w:ascii="Cambria" w:hAnsi="Cambria"/>
          <w:b/>
          <w:bCs/>
          <w:sz w:val="24"/>
          <w:szCs w:val="24"/>
        </w:rPr>
        <w:t>Introduction/</w:t>
      </w:r>
      <w:r w:rsidR="00CB6105" w:rsidRPr="00460924">
        <w:rPr>
          <w:rFonts w:ascii="Cambria" w:hAnsi="Cambria"/>
          <w:b/>
          <w:bCs/>
          <w:sz w:val="24"/>
          <w:szCs w:val="24"/>
        </w:rPr>
        <w:t>Move 1</w:t>
      </w:r>
      <w:r w:rsidR="00033F52" w:rsidRPr="00460924">
        <w:rPr>
          <w:rFonts w:ascii="Cambria" w:hAnsi="Cambria"/>
          <w:b/>
          <w:bCs/>
          <w:sz w:val="24"/>
          <w:szCs w:val="24"/>
        </w:rPr>
        <w:t xml:space="preserve"> (Summarized)</w:t>
      </w:r>
    </w:p>
    <w:p w14:paraId="4A3609DB" w14:textId="5466E071" w:rsidR="00CB6105" w:rsidRPr="00460924" w:rsidRDefault="006E1018" w:rsidP="00BA681A">
      <w:pPr>
        <w:pStyle w:val="ListParagraph"/>
        <w:numPr>
          <w:ilvl w:val="0"/>
          <w:numId w:val="6"/>
        </w:numPr>
        <w:rPr>
          <w:rFonts w:ascii="Cambria" w:hAnsi="Cambria"/>
          <w:bCs/>
          <w:sz w:val="24"/>
          <w:szCs w:val="24"/>
        </w:rPr>
      </w:pPr>
      <w:r w:rsidRPr="00460924">
        <w:rPr>
          <w:rFonts w:ascii="Cambria" w:hAnsi="Cambria"/>
          <w:bCs/>
          <w:sz w:val="24"/>
          <w:szCs w:val="24"/>
        </w:rPr>
        <w:t>The kingdom of heaven is like kudzu.</w:t>
      </w:r>
    </w:p>
    <w:p w14:paraId="1624F246" w14:textId="2D4F66D8" w:rsidR="00CB6105" w:rsidRPr="00460924" w:rsidRDefault="006E1018" w:rsidP="00BF4E13">
      <w:pPr>
        <w:numPr>
          <w:ilvl w:val="0"/>
          <w:numId w:val="1"/>
        </w:numPr>
        <w:rPr>
          <w:rFonts w:ascii="Cambria" w:hAnsi="Cambria"/>
          <w:bCs/>
          <w:sz w:val="24"/>
          <w:szCs w:val="24"/>
        </w:rPr>
      </w:pPr>
      <w:r w:rsidRPr="00460924">
        <w:rPr>
          <w:rFonts w:ascii="Cambria" w:hAnsi="Cambria"/>
          <w:bCs/>
          <w:sz w:val="24"/>
          <w:szCs w:val="24"/>
        </w:rPr>
        <w:t xml:space="preserve">By retelling the parables of Matthew 13:31-33 and replacing the analogy with the familiar image of kudzu, this </w:t>
      </w:r>
      <w:r w:rsidR="00162213" w:rsidRPr="00460924">
        <w:rPr>
          <w:rFonts w:ascii="Cambria" w:hAnsi="Cambria"/>
          <w:bCs/>
          <w:sz w:val="24"/>
          <w:szCs w:val="24"/>
        </w:rPr>
        <w:t xml:space="preserve">brief </w:t>
      </w:r>
      <w:r w:rsidRPr="00460924">
        <w:rPr>
          <w:rFonts w:ascii="Cambria" w:hAnsi="Cambria"/>
          <w:bCs/>
          <w:sz w:val="24"/>
          <w:szCs w:val="24"/>
        </w:rPr>
        <w:t>move will paint a vivid picture of the kingdom’s growth and nature that the audience can more easily relate to.</w:t>
      </w:r>
      <w:r w:rsidRPr="00460924">
        <w:rPr>
          <w:rStyle w:val="FootnoteReference"/>
          <w:rFonts w:ascii="Cambria" w:hAnsi="Cambria"/>
          <w:bCs/>
          <w:sz w:val="24"/>
          <w:szCs w:val="24"/>
        </w:rPr>
        <w:footnoteReference w:id="27"/>
      </w:r>
    </w:p>
    <w:p w14:paraId="0B3C46CB" w14:textId="51A0A2EE" w:rsidR="006E1018" w:rsidRPr="00460924" w:rsidRDefault="006E1018" w:rsidP="00BF4E13">
      <w:pPr>
        <w:numPr>
          <w:ilvl w:val="0"/>
          <w:numId w:val="1"/>
        </w:numPr>
        <w:rPr>
          <w:rFonts w:ascii="Cambria" w:hAnsi="Cambria"/>
          <w:bCs/>
          <w:sz w:val="24"/>
          <w:szCs w:val="24"/>
        </w:rPr>
      </w:pPr>
      <w:r w:rsidRPr="00460924">
        <w:rPr>
          <w:rFonts w:ascii="Cambria" w:hAnsi="Cambria"/>
          <w:bCs/>
          <w:sz w:val="24"/>
          <w:szCs w:val="24"/>
        </w:rPr>
        <w:t xml:space="preserve">Yes, </w:t>
      </w:r>
      <w:proofErr w:type="gramStart"/>
      <w:r w:rsidRPr="00460924">
        <w:rPr>
          <w:rFonts w:ascii="Cambria" w:hAnsi="Cambria"/>
          <w:bCs/>
          <w:sz w:val="24"/>
          <w:szCs w:val="24"/>
        </w:rPr>
        <w:t>that’s</w:t>
      </w:r>
      <w:proofErr w:type="gramEnd"/>
      <w:r w:rsidRPr="00460924">
        <w:rPr>
          <w:rFonts w:ascii="Cambria" w:hAnsi="Cambria"/>
          <w:bCs/>
          <w:sz w:val="24"/>
          <w:szCs w:val="24"/>
        </w:rPr>
        <w:t xml:space="preserve"> right, </w:t>
      </w:r>
      <w:r w:rsidR="00303499" w:rsidRPr="00460924">
        <w:rPr>
          <w:rFonts w:ascii="Cambria" w:hAnsi="Cambria"/>
          <w:bCs/>
          <w:sz w:val="24"/>
          <w:szCs w:val="24"/>
        </w:rPr>
        <w:t>the kingdom of heaven</w:t>
      </w:r>
      <w:r w:rsidRPr="00460924">
        <w:rPr>
          <w:rFonts w:ascii="Cambria" w:hAnsi="Cambria"/>
          <w:bCs/>
          <w:sz w:val="24"/>
          <w:szCs w:val="24"/>
        </w:rPr>
        <w:t xml:space="preserve"> is like kudzu.</w:t>
      </w:r>
    </w:p>
    <w:p w14:paraId="1D4AF23B" w14:textId="77777777" w:rsidR="00CB6105" w:rsidRPr="00460924" w:rsidRDefault="00CB6105" w:rsidP="00BF4E13">
      <w:pPr>
        <w:rPr>
          <w:rFonts w:ascii="Cambria" w:hAnsi="Cambria"/>
          <w:bCs/>
          <w:sz w:val="24"/>
          <w:szCs w:val="24"/>
        </w:rPr>
      </w:pPr>
    </w:p>
    <w:p w14:paraId="5F3B72A9" w14:textId="77777777" w:rsidR="00CB6105" w:rsidRPr="00460924" w:rsidRDefault="00CB6105" w:rsidP="00BF4E13">
      <w:pPr>
        <w:rPr>
          <w:rFonts w:ascii="Cambria" w:hAnsi="Cambria"/>
          <w:b/>
          <w:bCs/>
          <w:sz w:val="24"/>
          <w:szCs w:val="24"/>
        </w:rPr>
      </w:pPr>
      <w:r w:rsidRPr="00460924">
        <w:rPr>
          <w:rFonts w:ascii="Cambria" w:hAnsi="Cambria"/>
          <w:b/>
          <w:bCs/>
          <w:sz w:val="24"/>
          <w:szCs w:val="24"/>
        </w:rPr>
        <w:t xml:space="preserve">Move </w:t>
      </w:r>
      <w:proofErr w:type="gramStart"/>
      <w:r w:rsidRPr="00460924">
        <w:rPr>
          <w:rFonts w:ascii="Cambria" w:hAnsi="Cambria"/>
          <w:b/>
          <w:bCs/>
          <w:sz w:val="24"/>
          <w:szCs w:val="24"/>
        </w:rPr>
        <w:t>2</w:t>
      </w:r>
      <w:proofErr w:type="gramEnd"/>
    </w:p>
    <w:p w14:paraId="5FBCFB72" w14:textId="5BDF1CFD" w:rsidR="006E1018" w:rsidRPr="00460924" w:rsidRDefault="006E1018" w:rsidP="006E1018">
      <w:pPr>
        <w:numPr>
          <w:ilvl w:val="0"/>
          <w:numId w:val="1"/>
        </w:numPr>
        <w:rPr>
          <w:rFonts w:ascii="Cambria" w:hAnsi="Cambria"/>
          <w:bCs/>
          <w:sz w:val="24"/>
          <w:szCs w:val="24"/>
        </w:rPr>
      </w:pPr>
      <w:r w:rsidRPr="00460924">
        <w:rPr>
          <w:rFonts w:ascii="Cambria" w:hAnsi="Cambria"/>
          <w:bCs/>
          <w:sz w:val="24"/>
          <w:szCs w:val="24"/>
        </w:rPr>
        <w:t xml:space="preserve">“Now wait a minute,” you say, “I haven’t heard that parable.” No? You </w:t>
      </w:r>
      <w:proofErr w:type="gramStart"/>
      <w:r w:rsidRPr="00460924">
        <w:rPr>
          <w:rFonts w:ascii="Cambria" w:hAnsi="Cambria"/>
          <w:bCs/>
          <w:sz w:val="24"/>
          <w:szCs w:val="24"/>
        </w:rPr>
        <w:t>haven’t</w:t>
      </w:r>
      <w:proofErr w:type="gramEnd"/>
      <w:r w:rsidRPr="00460924">
        <w:rPr>
          <w:rFonts w:ascii="Cambria" w:hAnsi="Cambria"/>
          <w:bCs/>
          <w:sz w:val="24"/>
          <w:szCs w:val="24"/>
        </w:rPr>
        <w:t xml:space="preserve"> heard the parable of the kudzu? Well, Jesus told it, or almost…</w:t>
      </w:r>
    </w:p>
    <w:p w14:paraId="5B69F418" w14:textId="4F4E8CFC" w:rsidR="00CB6105" w:rsidRPr="00460924" w:rsidRDefault="006E1018" w:rsidP="00BF4E13">
      <w:pPr>
        <w:numPr>
          <w:ilvl w:val="0"/>
          <w:numId w:val="1"/>
        </w:numPr>
        <w:rPr>
          <w:rFonts w:ascii="Cambria" w:hAnsi="Cambria"/>
          <w:bCs/>
          <w:sz w:val="24"/>
          <w:szCs w:val="24"/>
        </w:rPr>
      </w:pPr>
      <w:r w:rsidRPr="00460924">
        <w:rPr>
          <w:rFonts w:ascii="Cambria" w:hAnsi="Cambria"/>
          <w:bCs/>
          <w:sz w:val="24"/>
          <w:szCs w:val="24"/>
        </w:rPr>
        <w:t xml:space="preserve">In this </w:t>
      </w:r>
      <w:r w:rsidR="00A24CC0" w:rsidRPr="00460924">
        <w:rPr>
          <w:rFonts w:ascii="Cambria" w:hAnsi="Cambria"/>
          <w:bCs/>
          <w:i/>
          <w:sz w:val="24"/>
          <w:szCs w:val="24"/>
        </w:rPr>
        <w:t>very</w:t>
      </w:r>
      <w:r w:rsidR="00A24CC0" w:rsidRPr="00460924">
        <w:rPr>
          <w:rFonts w:ascii="Cambria" w:hAnsi="Cambria"/>
          <w:bCs/>
          <w:sz w:val="24"/>
          <w:szCs w:val="24"/>
        </w:rPr>
        <w:t xml:space="preserve"> brief </w:t>
      </w:r>
      <w:r w:rsidRPr="00460924">
        <w:rPr>
          <w:rFonts w:ascii="Cambria" w:hAnsi="Cambria"/>
          <w:bCs/>
          <w:sz w:val="24"/>
          <w:szCs w:val="24"/>
        </w:rPr>
        <w:t>move, the text of Matthew</w:t>
      </w:r>
      <w:r w:rsidR="00122AA5" w:rsidRPr="00460924">
        <w:rPr>
          <w:rFonts w:ascii="Cambria" w:hAnsi="Cambria"/>
          <w:bCs/>
          <w:sz w:val="24"/>
          <w:szCs w:val="24"/>
        </w:rPr>
        <w:t xml:space="preserve"> 13:31-33 will be read</w:t>
      </w:r>
      <w:r w:rsidR="000D0E64" w:rsidRPr="00460924">
        <w:rPr>
          <w:rFonts w:ascii="Cambria" w:hAnsi="Cambria"/>
          <w:bCs/>
          <w:sz w:val="24"/>
          <w:szCs w:val="24"/>
        </w:rPr>
        <w:t>.</w:t>
      </w:r>
    </w:p>
    <w:p w14:paraId="6EAF42D9" w14:textId="28B7BDD6" w:rsidR="00CB6105" w:rsidRPr="00460924" w:rsidRDefault="006E1018" w:rsidP="00BF4E13">
      <w:pPr>
        <w:numPr>
          <w:ilvl w:val="0"/>
          <w:numId w:val="1"/>
        </w:numPr>
        <w:rPr>
          <w:rFonts w:ascii="Cambria" w:hAnsi="Cambria"/>
          <w:bCs/>
          <w:sz w:val="24"/>
          <w:szCs w:val="24"/>
        </w:rPr>
      </w:pPr>
      <w:r w:rsidRPr="00460924">
        <w:rPr>
          <w:rFonts w:ascii="Cambria" w:hAnsi="Cambria"/>
          <w:bCs/>
          <w:sz w:val="24"/>
          <w:szCs w:val="24"/>
        </w:rPr>
        <w:t>Though he may have used different images that made sense to the people of his time and place, Jesus definitely told this same parable.</w:t>
      </w:r>
    </w:p>
    <w:p w14:paraId="573F0BE2" w14:textId="77777777" w:rsidR="006E1018" w:rsidRPr="00460924" w:rsidRDefault="006E1018" w:rsidP="006E1018">
      <w:pPr>
        <w:rPr>
          <w:rFonts w:ascii="Cambria" w:hAnsi="Cambria"/>
          <w:bCs/>
          <w:sz w:val="24"/>
          <w:szCs w:val="24"/>
        </w:rPr>
      </w:pPr>
    </w:p>
    <w:p w14:paraId="54A47584" w14:textId="77777777" w:rsidR="00CB6105" w:rsidRPr="00460924" w:rsidRDefault="00CB6105" w:rsidP="00BF4E13">
      <w:pPr>
        <w:rPr>
          <w:rFonts w:ascii="Cambria" w:hAnsi="Cambria"/>
          <w:b/>
          <w:bCs/>
          <w:sz w:val="24"/>
          <w:szCs w:val="24"/>
        </w:rPr>
      </w:pPr>
      <w:r w:rsidRPr="00460924">
        <w:rPr>
          <w:rFonts w:ascii="Cambria" w:hAnsi="Cambria"/>
          <w:b/>
          <w:bCs/>
          <w:sz w:val="24"/>
          <w:szCs w:val="24"/>
        </w:rPr>
        <w:t xml:space="preserve">Move </w:t>
      </w:r>
      <w:proofErr w:type="gramStart"/>
      <w:r w:rsidRPr="00460924">
        <w:rPr>
          <w:rFonts w:ascii="Cambria" w:hAnsi="Cambria"/>
          <w:b/>
          <w:bCs/>
          <w:sz w:val="24"/>
          <w:szCs w:val="24"/>
        </w:rPr>
        <w:t>3</w:t>
      </w:r>
      <w:proofErr w:type="gramEnd"/>
    </w:p>
    <w:p w14:paraId="443D3E5E" w14:textId="63A773F0" w:rsidR="00CB6105" w:rsidRPr="00460924" w:rsidRDefault="006E1018" w:rsidP="00BF4E13">
      <w:pPr>
        <w:numPr>
          <w:ilvl w:val="0"/>
          <w:numId w:val="1"/>
        </w:numPr>
        <w:rPr>
          <w:rFonts w:ascii="Cambria" w:hAnsi="Cambria"/>
          <w:bCs/>
          <w:sz w:val="24"/>
          <w:szCs w:val="24"/>
        </w:rPr>
      </w:pPr>
      <w:r w:rsidRPr="00460924">
        <w:rPr>
          <w:rFonts w:ascii="Cambria" w:hAnsi="Cambria"/>
          <w:bCs/>
          <w:sz w:val="24"/>
          <w:szCs w:val="24"/>
        </w:rPr>
        <w:t xml:space="preserve">But </w:t>
      </w:r>
      <w:r w:rsidR="00122AA5" w:rsidRPr="00460924">
        <w:rPr>
          <w:rFonts w:ascii="Cambria" w:hAnsi="Cambria"/>
          <w:bCs/>
          <w:sz w:val="24"/>
          <w:szCs w:val="24"/>
        </w:rPr>
        <w:t xml:space="preserve">the point, you see, is not that </w:t>
      </w:r>
      <w:proofErr w:type="gramStart"/>
      <w:r w:rsidR="00122AA5" w:rsidRPr="00460924">
        <w:rPr>
          <w:rFonts w:ascii="Cambria" w:hAnsi="Cambria"/>
          <w:bCs/>
          <w:sz w:val="24"/>
          <w:szCs w:val="24"/>
        </w:rPr>
        <w:t>mustard and yeast</w:t>
      </w:r>
      <w:proofErr w:type="gramEnd"/>
      <w:r w:rsidR="00122AA5" w:rsidRPr="00460924">
        <w:rPr>
          <w:rFonts w:ascii="Cambria" w:hAnsi="Cambria"/>
          <w:bCs/>
          <w:sz w:val="24"/>
          <w:szCs w:val="24"/>
        </w:rPr>
        <w:t xml:space="preserve"> and kudzu are all great images for a story (though they are, to be sure). The point is that they all say something about what God’s kingdom is like.</w:t>
      </w:r>
    </w:p>
    <w:p w14:paraId="7C8E67D3" w14:textId="14766495" w:rsidR="00CB6105" w:rsidRPr="00460924" w:rsidRDefault="00122AA5" w:rsidP="00BF4E13">
      <w:pPr>
        <w:numPr>
          <w:ilvl w:val="0"/>
          <w:numId w:val="1"/>
        </w:numPr>
        <w:rPr>
          <w:rFonts w:ascii="Cambria" w:hAnsi="Cambria"/>
          <w:bCs/>
          <w:sz w:val="24"/>
          <w:szCs w:val="24"/>
        </w:rPr>
      </w:pPr>
      <w:r w:rsidRPr="00460924">
        <w:rPr>
          <w:rFonts w:ascii="Cambria" w:hAnsi="Cambria"/>
          <w:bCs/>
          <w:sz w:val="24"/>
          <w:szCs w:val="24"/>
        </w:rPr>
        <w:t xml:space="preserve">This move </w:t>
      </w:r>
      <w:r w:rsidR="000D0E64" w:rsidRPr="00460924">
        <w:rPr>
          <w:rFonts w:ascii="Cambria" w:hAnsi="Cambria"/>
          <w:bCs/>
          <w:sz w:val="24"/>
          <w:szCs w:val="24"/>
        </w:rPr>
        <w:t>will take on somewhat of a teaching tone to</w:t>
      </w:r>
      <w:r w:rsidRPr="00460924">
        <w:rPr>
          <w:rFonts w:ascii="Cambria" w:hAnsi="Cambria"/>
          <w:bCs/>
          <w:sz w:val="24"/>
          <w:szCs w:val="24"/>
        </w:rPr>
        <w:t xml:space="preserve"> explore </w:t>
      </w:r>
      <w:r w:rsidR="000D0E64" w:rsidRPr="00460924">
        <w:rPr>
          <w:rFonts w:ascii="Cambria" w:hAnsi="Cambria"/>
          <w:bCs/>
          <w:sz w:val="24"/>
          <w:szCs w:val="24"/>
        </w:rPr>
        <w:t xml:space="preserve">the attributes (both positive and negative) of mustard, yeast, and kudzu and </w:t>
      </w:r>
      <w:r w:rsidRPr="00460924">
        <w:rPr>
          <w:rFonts w:ascii="Cambria" w:hAnsi="Cambria"/>
          <w:bCs/>
          <w:sz w:val="24"/>
          <w:szCs w:val="24"/>
        </w:rPr>
        <w:t>the</w:t>
      </w:r>
      <w:r w:rsidR="000D0E64" w:rsidRPr="00460924">
        <w:rPr>
          <w:rFonts w:ascii="Cambria" w:hAnsi="Cambria"/>
          <w:bCs/>
          <w:sz w:val="24"/>
          <w:szCs w:val="24"/>
        </w:rPr>
        <w:t>n the</w:t>
      </w:r>
      <w:r w:rsidRPr="00460924">
        <w:rPr>
          <w:rFonts w:ascii="Cambria" w:hAnsi="Cambria"/>
          <w:bCs/>
          <w:sz w:val="24"/>
          <w:szCs w:val="24"/>
        </w:rPr>
        <w:t xml:space="preserve"> kingdom comparisons that Jesus was making through his analogies.</w:t>
      </w:r>
      <w:r w:rsidR="000D0E64" w:rsidRPr="00460924">
        <w:rPr>
          <w:rStyle w:val="FootnoteReference"/>
          <w:rFonts w:ascii="Cambria" w:hAnsi="Cambria"/>
          <w:bCs/>
          <w:sz w:val="24"/>
          <w:szCs w:val="24"/>
        </w:rPr>
        <w:footnoteReference w:id="28"/>
      </w:r>
      <w:r w:rsidR="000D0E64" w:rsidRPr="00460924">
        <w:rPr>
          <w:rFonts w:ascii="Cambria" w:hAnsi="Cambria"/>
          <w:bCs/>
          <w:sz w:val="24"/>
          <w:szCs w:val="24"/>
        </w:rPr>
        <w:t xml:space="preserve"> </w:t>
      </w:r>
      <w:r w:rsidRPr="00460924">
        <w:rPr>
          <w:rFonts w:ascii="Cambria" w:hAnsi="Cambria"/>
          <w:bCs/>
          <w:sz w:val="24"/>
          <w:szCs w:val="24"/>
        </w:rPr>
        <w:t>The kingdom may be small and insignificant looking at first, so we may not imagine that it has the pervasive power that it does. But as unremarkable as it may seem, the kingdom will ultimately manifest itself if astounding ways, much like kudzu.</w:t>
      </w:r>
    </w:p>
    <w:p w14:paraId="7E31F505" w14:textId="197A7486" w:rsidR="00CB6105" w:rsidRPr="00460924" w:rsidRDefault="00122AA5" w:rsidP="00BF4E13">
      <w:pPr>
        <w:numPr>
          <w:ilvl w:val="0"/>
          <w:numId w:val="1"/>
        </w:numPr>
        <w:rPr>
          <w:rFonts w:ascii="Cambria" w:hAnsi="Cambria"/>
          <w:bCs/>
          <w:sz w:val="24"/>
          <w:szCs w:val="24"/>
        </w:rPr>
      </w:pPr>
      <w:r w:rsidRPr="00460924">
        <w:rPr>
          <w:rFonts w:ascii="Cambria" w:hAnsi="Cambria"/>
          <w:bCs/>
          <w:sz w:val="24"/>
          <w:szCs w:val="24"/>
        </w:rPr>
        <w:t>Yes</w:t>
      </w:r>
      <w:r w:rsidR="00A24CC0" w:rsidRPr="00460924">
        <w:rPr>
          <w:rFonts w:ascii="Cambria" w:hAnsi="Cambria"/>
          <w:bCs/>
          <w:sz w:val="24"/>
          <w:szCs w:val="24"/>
        </w:rPr>
        <w:t xml:space="preserve">… these images all point to a deeper truth about the kingdom: though it may not look all that </w:t>
      </w:r>
      <w:r w:rsidR="00990C98" w:rsidRPr="00460924">
        <w:rPr>
          <w:rFonts w:ascii="Cambria" w:hAnsi="Cambria"/>
          <w:bCs/>
          <w:sz w:val="24"/>
          <w:szCs w:val="24"/>
        </w:rPr>
        <w:t>inspiring</w:t>
      </w:r>
      <w:r w:rsidR="00A24CC0" w:rsidRPr="00460924">
        <w:rPr>
          <w:rFonts w:ascii="Cambria" w:hAnsi="Cambria"/>
          <w:bCs/>
          <w:sz w:val="24"/>
          <w:szCs w:val="24"/>
        </w:rPr>
        <w:t xml:space="preserve"> at first, it’s got power you wouldn’t believe.</w:t>
      </w:r>
    </w:p>
    <w:p w14:paraId="5F7278D3" w14:textId="77777777" w:rsidR="00122AA5" w:rsidRPr="00460924" w:rsidRDefault="00122AA5" w:rsidP="00122AA5">
      <w:pPr>
        <w:rPr>
          <w:rFonts w:ascii="Cambria" w:hAnsi="Cambria"/>
          <w:bCs/>
          <w:sz w:val="24"/>
          <w:szCs w:val="24"/>
        </w:rPr>
      </w:pPr>
    </w:p>
    <w:p w14:paraId="111671DC" w14:textId="00F91990" w:rsidR="00122AA5" w:rsidRPr="00460924" w:rsidRDefault="00122AA5" w:rsidP="00122AA5">
      <w:pPr>
        <w:rPr>
          <w:rFonts w:ascii="Cambria" w:hAnsi="Cambria"/>
          <w:b/>
          <w:bCs/>
          <w:sz w:val="24"/>
          <w:szCs w:val="24"/>
        </w:rPr>
      </w:pPr>
      <w:r w:rsidRPr="00460924">
        <w:rPr>
          <w:rFonts w:ascii="Cambria" w:hAnsi="Cambria"/>
          <w:b/>
          <w:bCs/>
          <w:sz w:val="24"/>
          <w:szCs w:val="24"/>
        </w:rPr>
        <w:t xml:space="preserve">Move </w:t>
      </w:r>
      <w:proofErr w:type="gramStart"/>
      <w:r w:rsidRPr="00460924">
        <w:rPr>
          <w:rFonts w:ascii="Cambria" w:hAnsi="Cambria"/>
          <w:b/>
          <w:bCs/>
          <w:sz w:val="24"/>
          <w:szCs w:val="24"/>
        </w:rPr>
        <w:t>4</w:t>
      </w:r>
      <w:proofErr w:type="gramEnd"/>
    </w:p>
    <w:p w14:paraId="45921AAE" w14:textId="74562D16" w:rsidR="00122AA5" w:rsidRPr="00460924" w:rsidRDefault="00990C98" w:rsidP="00122AA5">
      <w:pPr>
        <w:pStyle w:val="ListParagraph"/>
        <w:numPr>
          <w:ilvl w:val="0"/>
          <w:numId w:val="7"/>
        </w:numPr>
        <w:rPr>
          <w:rFonts w:ascii="Cambria" w:hAnsi="Cambria"/>
          <w:bCs/>
          <w:sz w:val="24"/>
          <w:szCs w:val="24"/>
        </w:rPr>
      </w:pPr>
      <w:r w:rsidRPr="00460924">
        <w:rPr>
          <w:rFonts w:ascii="Cambria" w:hAnsi="Cambria"/>
          <w:bCs/>
          <w:sz w:val="24"/>
          <w:szCs w:val="24"/>
        </w:rPr>
        <w:t xml:space="preserve">And you know what? </w:t>
      </w:r>
      <w:proofErr w:type="gramStart"/>
      <w:r w:rsidRPr="00460924">
        <w:rPr>
          <w:rFonts w:ascii="Cambria" w:hAnsi="Cambria"/>
          <w:bCs/>
          <w:sz w:val="24"/>
          <w:szCs w:val="24"/>
        </w:rPr>
        <w:t>You’re</w:t>
      </w:r>
      <w:proofErr w:type="gramEnd"/>
      <w:r w:rsidRPr="00460924">
        <w:rPr>
          <w:rFonts w:ascii="Cambria" w:hAnsi="Cambria"/>
          <w:bCs/>
          <w:sz w:val="24"/>
          <w:szCs w:val="24"/>
        </w:rPr>
        <w:t xml:space="preserve"> a part of that impressive, invasive, formidable, all-consuming kingdom.</w:t>
      </w:r>
    </w:p>
    <w:p w14:paraId="69A974D6" w14:textId="216665B5" w:rsidR="00A67CBC" w:rsidRPr="00460924" w:rsidRDefault="00990C98" w:rsidP="00122AA5">
      <w:pPr>
        <w:pStyle w:val="ListParagraph"/>
        <w:numPr>
          <w:ilvl w:val="0"/>
          <w:numId w:val="7"/>
        </w:numPr>
        <w:rPr>
          <w:rFonts w:ascii="Cambria" w:hAnsi="Cambria"/>
          <w:bCs/>
          <w:sz w:val="24"/>
          <w:szCs w:val="24"/>
        </w:rPr>
      </w:pPr>
      <w:r w:rsidRPr="00460924">
        <w:rPr>
          <w:rFonts w:ascii="Cambria" w:hAnsi="Cambria"/>
          <w:bCs/>
          <w:sz w:val="24"/>
          <w:szCs w:val="24"/>
        </w:rPr>
        <w:t>This move will draw the audience into the story of kingdom as participants rather than just observers.</w:t>
      </w:r>
      <w:r w:rsidR="00342DAD" w:rsidRPr="00460924">
        <w:rPr>
          <w:rFonts w:ascii="Cambria" w:hAnsi="Cambria"/>
          <w:sz w:val="24"/>
          <w:szCs w:val="24"/>
        </w:rPr>
        <w:t xml:space="preserve"> It will emphasize that the kingdom has</w:t>
      </w:r>
      <w:r w:rsidR="00342DAD" w:rsidRPr="00460924">
        <w:rPr>
          <w:rFonts w:ascii="Cambria" w:hAnsi="Cambria"/>
          <w:i/>
          <w:sz w:val="24"/>
          <w:szCs w:val="24"/>
        </w:rPr>
        <w:t xml:space="preserve"> </w:t>
      </w:r>
      <w:r w:rsidR="00342DAD" w:rsidRPr="00460924">
        <w:rPr>
          <w:rFonts w:ascii="Cambria" w:hAnsi="Cambria"/>
          <w:sz w:val="24"/>
          <w:szCs w:val="24"/>
        </w:rPr>
        <w:t xml:space="preserve">been inaugurated and that we as Christians </w:t>
      </w:r>
      <w:r w:rsidR="009B7D7F" w:rsidRPr="00460924">
        <w:rPr>
          <w:rFonts w:ascii="Cambria" w:hAnsi="Cambria"/>
          <w:sz w:val="24"/>
          <w:szCs w:val="24"/>
        </w:rPr>
        <w:t>are part of</w:t>
      </w:r>
      <w:r w:rsidR="00342DAD" w:rsidRPr="00460924">
        <w:rPr>
          <w:rFonts w:ascii="Cambria" w:hAnsi="Cambria"/>
          <w:sz w:val="24"/>
          <w:szCs w:val="24"/>
        </w:rPr>
        <w:t xml:space="preserve"> its powerful growth.</w:t>
      </w:r>
      <w:r w:rsidR="00342DAD" w:rsidRPr="00460924">
        <w:rPr>
          <w:rStyle w:val="FootnoteReference"/>
          <w:rFonts w:ascii="Cambria" w:hAnsi="Cambria"/>
          <w:bCs/>
          <w:sz w:val="24"/>
          <w:szCs w:val="24"/>
        </w:rPr>
        <w:footnoteReference w:id="29"/>
      </w:r>
      <w:r w:rsidR="00A67CBC" w:rsidRPr="00460924">
        <w:rPr>
          <w:rFonts w:ascii="Cambria" w:hAnsi="Cambria"/>
          <w:sz w:val="24"/>
          <w:szCs w:val="24"/>
        </w:rPr>
        <w:t xml:space="preserve"> </w:t>
      </w:r>
      <w:r w:rsidR="00D30FE2" w:rsidRPr="00460924">
        <w:rPr>
          <w:rFonts w:ascii="Cambria" w:hAnsi="Cambria"/>
          <w:sz w:val="24"/>
          <w:szCs w:val="24"/>
        </w:rPr>
        <w:t>Continuing with</w:t>
      </w:r>
      <w:r w:rsidR="00A67CBC" w:rsidRPr="00460924">
        <w:rPr>
          <w:rFonts w:ascii="Cambria" w:hAnsi="Cambria"/>
          <w:sz w:val="24"/>
          <w:szCs w:val="24"/>
        </w:rPr>
        <w:t xml:space="preserve"> the parabolic </w:t>
      </w:r>
      <w:r w:rsidR="009B7D7F" w:rsidRPr="00460924">
        <w:rPr>
          <w:rFonts w:ascii="Cambria" w:hAnsi="Cambria"/>
          <w:sz w:val="24"/>
          <w:szCs w:val="24"/>
        </w:rPr>
        <w:t>image</w:t>
      </w:r>
      <w:r w:rsidR="00A67CBC" w:rsidRPr="00460924">
        <w:rPr>
          <w:rFonts w:ascii="Cambria" w:hAnsi="Cambria"/>
          <w:sz w:val="24"/>
          <w:szCs w:val="24"/>
        </w:rPr>
        <w:t xml:space="preserve"> of kudzu, it will compare familiar concretizations of </w:t>
      </w:r>
      <w:r w:rsidR="009B7D7F" w:rsidRPr="00460924">
        <w:rPr>
          <w:rFonts w:ascii="Cambria" w:hAnsi="Cambria"/>
          <w:sz w:val="24"/>
          <w:szCs w:val="24"/>
        </w:rPr>
        <w:t xml:space="preserve">the </w:t>
      </w:r>
      <w:r w:rsidR="00A67CBC" w:rsidRPr="00460924">
        <w:rPr>
          <w:rFonts w:ascii="Cambria" w:hAnsi="Cambria"/>
          <w:sz w:val="24"/>
          <w:szCs w:val="24"/>
        </w:rPr>
        <w:t>kingdom</w:t>
      </w:r>
      <w:r w:rsidR="009B7D7F" w:rsidRPr="00460924">
        <w:rPr>
          <w:rFonts w:ascii="Cambria" w:hAnsi="Cambria"/>
          <w:sz w:val="24"/>
          <w:szCs w:val="24"/>
        </w:rPr>
        <w:t>’s presence</w:t>
      </w:r>
      <w:r w:rsidR="00A67CBC" w:rsidRPr="00460924">
        <w:rPr>
          <w:rFonts w:ascii="Cambria" w:hAnsi="Cambria"/>
          <w:sz w:val="24"/>
          <w:szCs w:val="24"/>
        </w:rPr>
        <w:t xml:space="preserve"> </w:t>
      </w:r>
      <w:r w:rsidR="00D30FE2" w:rsidRPr="00460924">
        <w:rPr>
          <w:rFonts w:ascii="Cambria" w:hAnsi="Cambria"/>
          <w:sz w:val="24"/>
          <w:szCs w:val="24"/>
        </w:rPr>
        <w:t>within</w:t>
      </w:r>
      <w:r w:rsidR="009B7D7F" w:rsidRPr="00460924">
        <w:rPr>
          <w:rFonts w:ascii="Cambria" w:hAnsi="Cambria"/>
          <w:sz w:val="24"/>
          <w:szCs w:val="24"/>
        </w:rPr>
        <w:t xml:space="preserve"> the audience </w:t>
      </w:r>
      <w:r w:rsidR="00A67CBC" w:rsidRPr="00460924">
        <w:rPr>
          <w:rFonts w:ascii="Cambria" w:hAnsi="Cambria"/>
          <w:sz w:val="24"/>
          <w:szCs w:val="24"/>
        </w:rPr>
        <w:t xml:space="preserve">to kudzu leaves, </w:t>
      </w:r>
      <w:r w:rsidR="009B7D7F" w:rsidRPr="00460924">
        <w:rPr>
          <w:rFonts w:ascii="Cambria" w:hAnsi="Cambria"/>
          <w:sz w:val="24"/>
          <w:szCs w:val="24"/>
        </w:rPr>
        <w:t>illustrating</w:t>
      </w:r>
      <w:r w:rsidR="00A67CBC" w:rsidRPr="00460924">
        <w:rPr>
          <w:rFonts w:ascii="Cambria" w:hAnsi="Cambria"/>
          <w:sz w:val="24"/>
          <w:szCs w:val="24"/>
        </w:rPr>
        <w:t xml:space="preserve"> the power and </w:t>
      </w:r>
      <w:r w:rsidR="00D30FE2" w:rsidRPr="00460924">
        <w:rPr>
          <w:rFonts w:ascii="Cambria" w:hAnsi="Cambria"/>
          <w:sz w:val="24"/>
          <w:szCs w:val="24"/>
        </w:rPr>
        <w:t>growth of the kingdom one leaf/concretization</w:t>
      </w:r>
      <w:r w:rsidR="00A67CBC" w:rsidRPr="00460924">
        <w:rPr>
          <w:rFonts w:ascii="Cambria" w:hAnsi="Cambria"/>
          <w:sz w:val="24"/>
          <w:szCs w:val="24"/>
        </w:rPr>
        <w:t xml:space="preserve"> at a time.</w:t>
      </w:r>
    </w:p>
    <w:p w14:paraId="4381A341" w14:textId="7F5D2617" w:rsidR="00990C98" w:rsidRPr="00460924" w:rsidRDefault="00342DAD" w:rsidP="00122AA5">
      <w:pPr>
        <w:pStyle w:val="ListParagraph"/>
        <w:numPr>
          <w:ilvl w:val="0"/>
          <w:numId w:val="7"/>
        </w:numPr>
        <w:rPr>
          <w:rFonts w:ascii="Cambria" w:hAnsi="Cambria"/>
          <w:bCs/>
          <w:sz w:val="24"/>
          <w:szCs w:val="24"/>
        </w:rPr>
      </w:pPr>
      <w:r w:rsidRPr="00460924">
        <w:rPr>
          <w:rFonts w:ascii="Cambria" w:hAnsi="Cambria"/>
          <w:bCs/>
          <w:sz w:val="24"/>
          <w:szCs w:val="24"/>
        </w:rPr>
        <w:t>That’s right</w:t>
      </w:r>
      <w:r w:rsidR="00377F51" w:rsidRPr="00460924">
        <w:rPr>
          <w:rFonts w:ascii="Cambria" w:hAnsi="Cambria"/>
          <w:bCs/>
          <w:sz w:val="24"/>
          <w:szCs w:val="24"/>
        </w:rPr>
        <w:t xml:space="preserve">, if the kingdom of God is like kudzu, </w:t>
      </w:r>
      <w:r w:rsidR="00377F51" w:rsidRPr="00460924">
        <w:rPr>
          <w:rFonts w:ascii="Cambria" w:hAnsi="Cambria"/>
          <w:bCs/>
          <w:i/>
          <w:sz w:val="24"/>
          <w:szCs w:val="24"/>
        </w:rPr>
        <w:t xml:space="preserve">you </w:t>
      </w:r>
      <w:r w:rsidR="00377F51" w:rsidRPr="00460924">
        <w:rPr>
          <w:rFonts w:ascii="Cambria" w:hAnsi="Cambria"/>
          <w:bCs/>
          <w:sz w:val="24"/>
          <w:szCs w:val="24"/>
        </w:rPr>
        <w:t>and your Christ-like actions</w:t>
      </w:r>
      <w:r w:rsidR="00377F51" w:rsidRPr="00460924">
        <w:rPr>
          <w:rFonts w:ascii="Cambria" w:hAnsi="Cambria"/>
          <w:bCs/>
          <w:i/>
          <w:sz w:val="24"/>
          <w:szCs w:val="24"/>
        </w:rPr>
        <w:t xml:space="preserve"> </w:t>
      </w:r>
      <w:r w:rsidR="00377F51" w:rsidRPr="00460924">
        <w:rPr>
          <w:rFonts w:ascii="Cambria" w:hAnsi="Cambria"/>
          <w:bCs/>
          <w:sz w:val="24"/>
          <w:szCs w:val="24"/>
        </w:rPr>
        <w:t>are the leaves, the runners, taking over the world one square inch at a time.</w:t>
      </w:r>
    </w:p>
    <w:p w14:paraId="5D91CC42" w14:textId="77777777" w:rsidR="00CB6105" w:rsidRPr="00460924" w:rsidRDefault="00CB6105" w:rsidP="00BF4E13">
      <w:pPr>
        <w:rPr>
          <w:rFonts w:ascii="Cambria" w:hAnsi="Cambria"/>
          <w:bCs/>
          <w:sz w:val="24"/>
          <w:szCs w:val="24"/>
        </w:rPr>
      </w:pPr>
    </w:p>
    <w:p w14:paraId="6E96F518" w14:textId="77777777" w:rsidR="00033F52" w:rsidRPr="00460924" w:rsidRDefault="00033F52" w:rsidP="00BF4E13">
      <w:pPr>
        <w:rPr>
          <w:rFonts w:ascii="Cambria" w:hAnsi="Cambria"/>
          <w:bCs/>
          <w:sz w:val="24"/>
          <w:szCs w:val="24"/>
        </w:rPr>
      </w:pPr>
    </w:p>
    <w:p w14:paraId="3D55DB2A" w14:textId="3FEFD3A3" w:rsidR="00CB6105" w:rsidRPr="00460924" w:rsidRDefault="00CB6105" w:rsidP="00BF4E13">
      <w:pPr>
        <w:rPr>
          <w:rFonts w:ascii="Cambria" w:hAnsi="Cambria"/>
          <w:b/>
          <w:bCs/>
          <w:sz w:val="24"/>
          <w:szCs w:val="24"/>
        </w:rPr>
      </w:pPr>
      <w:r w:rsidRPr="00460924">
        <w:rPr>
          <w:rFonts w:ascii="Cambria" w:hAnsi="Cambria"/>
          <w:b/>
          <w:bCs/>
          <w:sz w:val="24"/>
          <w:szCs w:val="24"/>
        </w:rPr>
        <w:t>Last paragraph of the conclusion:</w:t>
      </w:r>
    </w:p>
    <w:p w14:paraId="21C5B646" w14:textId="0CE916DE" w:rsidR="00CB6105" w:rsidRPr="00460924" w:rsidRDefault="00D329C8" w:rsidP="00BF4E13">
      <w:pPr>
        <w:rPr>
          <w:rFonts w:ascii="Cambria" w:hAnsi="Cambria"/>
          <w:bCs/>
          <w:sz w:val="24"/>
          <w:szCs w:val="24"/>
        </w:rPr>
      </w:pPr>
      <w:r w:rsidRPr="00460924">
        <w:rPr>
          <w:rFonts w:ascii="Cambria" w:hAnsi="Cambria"/>
          <w:bCs/>
          <w:sz w:val="24"/>
          <w:szCs w:val="24"/>
        </w:rPr>
        <w:t>So here’s the rub of the parable: You can trust that God’s kingdom is growing, even if it doesn’t always seem like it. And no</w:t>
      </w:r>
      <w:r w:rsidR="00EA3A36" w:rsidRPr="00460924">
        <w:rPr>
          <w:rFonts w:ascii="Cambria" w:hAnsi="Cambria"/>
          <w:bCs/>
          <w:sz w:val="24"/>
          <w:szCs w:val="24"/>
        </w:rPr>
        <w:t>t</w:t>
      </w:r>
      <w:r w:rsidRPr="00460924">
        <w:rPr>
          <w:rFonts w:ascii="Cambria" w:hAnsi="Cambria"/>
          <w:bCs/>
          <w:sz w:val="24"/>
          <w:szCs w:val="24"/>
        </w:rPr>
        <w:t xml:space="preserve"> only that, </w:t>
      </w:r>
      <w:proofErr w:type="gramStart"/>
      <w:r w:rsidRPr="00460924">
        <w:rPr>
          <w:rFonts w:ascii="Cambria" w:hAnsi="Cambria"/>
          <w:bCs/>
          <w:sz w:val="24"/>
          <w:szCs w:val="24"/>
        </w:rPr>
        <w:t>you’re</w:t>
      </w:r>
      <w:proofErr w:type="gramEnd"/>
      <w:r w:rsidRPr="00460924">
        <w:rPr>
          <w:rFonts w:ascii="Cambria" w:hAnsi="Cambria"/>
          <w:bCs/>
          <w:sz w:val="24"/>
          <w:szCs w:val="24"/>
        </w:rPr>
        <w:t xml:space="preserve"> </w:t>
      </w:r>
      <w:r w:rsidRPr="00460924">
        <w:rPr>
          <w:rFonts w:ascii="Cambria" w:hAnsi="Cambria"/>
          <w:bCs/>
          <w:i/>
          <w:sz w:val="24"/>
          <w:szCs w:val="24"/>
        </w:rPr>
        <w:t>part of</w:t>
      </w:r>
      <w:r w:rsidR="00EA3A36" w:rsidRPr="00460924">
        <w:rPr>
          <w:rFonts w:ascii="Cambria" w:hAnsi="Cambria"/>
          <w:bCs/>
          <w:sz w:val="24"/>
          <w:szCs w:val="24"/>
        </w:rPr>
        <w:t xml:space="preserve"> that growing kingdom. So, my friends, </w:t>
      </w:r>
      <w:proofErr w:type="gramStart"/>
      <w:r w:rsidR="00EA3A36" w:rsidRPr="00460924">
        <w:rPr>
          <w:rFonts w:ascii="Cambria" w:hAnsi="Cambria"/>
          <w:bCs/>
          <w:sz w:val="24"/>
          <w:szCs w:val="24"/>
        </w:rPr>
        <w:t>let’s</w:t>
      </w:r>
      <w:proofErr w:type="gramEnd"/>
      <w:r w:rsidR="00EA3A36" w:rsidRPr="00460924">
        <w:rPr>
          <w:rFonts w:ascii="Cambria" w:hAnsi="Cambria"/>
          <w:bCs/>
          <w:sz w:val="24"/>
          <w:szCs w:val="24"/>
        </w:rPr>
        <w:t xml:space="preserve"> get out there and watch the kudzu of the kingdom take over everything around it. Better yet, </w:t>
      </w:r>
      <w:proofErr w:type="gramStart"/>
      <w:r w:rsidR="00EA3A36" w:rsidRPr="00460924">
        <w:rPr>
          <w:rFonts w:ascii="Cambria" w:hAnsi="Cambria"/>
          <w:bCs/>
          <w:sz w:val="24"/>
          <w:szCs w:val="24"/>
        </w:rPr>
        <w:t>let’s</w:t>
      </w:r>
      <w:proofErr w:type="gramEnd"/>
      <w:r w:rsidR="00EA3A36" w:rsidRPr="00460924">
        <w:rPr>
          <w:rFonts w:ascii="Cambria" w:hAnsi="Cambria"/>
          <w:bCs/>
          <w:sz w:val="24"/>
          <w:szCs w:val="24"/>
        </w:rPr>
        <w:t xml:space="preserve"> get out there and be the kudzu God made us to be!</w:t>
      </w:r>
    </w:p>
    <w:p w14:paraId="38EE5101" w14:textId="77777777" w:rsidR="00CB6105" w:rsidRPr="00460924" w:rsidRDefault="00CB6105" w:rsidP="00BF4E13">
      <w:pPr>
        <w:rPr>
          <w:rFonts w:ascii="Cambria" w:hAnsi="Cambria"/>
          <w:bCs/>
          <w:sz w:val="24"/>
          <w:szCs w:val="24"/>
        </w:rPr>
      </w:pPr>
    </w:p>
    <w:p w14:paraId="3B95CE73" w14:textId="77777777" w:rsidR="00D04263" w:rsidRPr="00460924" w:rsidRDefault="00D04263" w:rsidP="00BF4E13">
      <w:pPr>
        <w:rPr>
          <w:rFonts w:ascii="Cambria" w:hAnsi="Cambria"/>
          <w:bCs/>
          <w:sz w:val="24"/>
          <w:szCs w:val="24"/>
        </w:rPr>
      </w:pPr>
    </w:p>
    <w:p w14:paraId="29A66855" w14:textId="77777777" w:rsidR="00CB6105" w:rsidRPr="00460924" w:rsidRDefault="00CB6105" w:rsidP="00BF4E13">
      <w:pPr>
        <w:rPr>
          <w:rFonts w:ascii="Cambria" w:hAnsi="Cambria"/>
          <w:b/>
          <w:bCs/>
          <w:sz w:val="24"/>
          <w:szCs w:val="24"/>
        </w:rPr>
      </w:pPr>
      <w:r w:rsidRPr="00460924">
        <w:rPr>
          <w:rFonts w:ascii="Cambria" w:hAnsi="Cambria"/>
          <w:b/>
          <w:bCs/>
          <w:sz w:val="24"/>
          <w:szCs w:val="24"/>
        </w:rPr>
        <w:t>Bibliography:</w:t>
      </w:r>
    </w:p>
    <w:p w14:paraId="3D50651F" w14:textId="77777777" w:rsidR="00C82F29" w:rsidRPr="00460924" w:rsidRDefault="00C82F29" w:rsidP="00C82F29">
      <w:pPr>
        <w:ind w:left="720" w:hanging="720"/>
        <w:rPr>
          <w:rFonts w:ascii="Cambria" w:hAnsi="Cambria"/>
          <w:b/>
          <w:bCs/>
          <w:sz w:val="24"/>
          <w:szCs w:val="24"/>
        </w:rPr>
      </w:pPr>
    </w:p>
    <w:p w14:paraId="16B7C7DD" w14:textId="70B03F4D" w:rsidR="009E1AB0" w:rsidRPr="00460924" w:rsidRDefault="009E1AB0" w:rsidP="009E1AB0">
      <w:pPr>
        <w:pStyle w:val="FootnoteText"/>
        <w:ind w:left="720" w:hanging="720"/>
        <w:rPr>
          <w:rFonts w:ascii="Cambria" w:hAnsi="Cambria"/>
        </w:rPr>
      </w:pPr>
      <w:proofErr w:type="spellStart"/>
      <w:r w:rsidRPr="00460924">
        <w:rPr>
          <w:rFonts w:ascii="Cambria" w:hAnsi="Cambria" w:cs="Verdana"/>
          <w:color w:val="000000"/>
        </w:rPr>
        <w:t>Schellenberg</w:t>
      </w:r>
      <w:proofErr w:type="spellEnd"/>
      <w:r w:rsidRPr="00460924">
        <w:rPr>
          <w:rFonts w:ascii="Cambria" w:hAnsi="Cambria" w:cs="Verdana"/>
          <w:color w:val="000000"/>
        </w:rPr>
        <w:t xml:space="preserve">, Ryan S. “Kingdom as Contaminant? The Role of Repertoire in the Parables of the Mustard Seed and the Leaven.” </w:t>
      </w:r>
      <w:proofErr w:type="gramStart"/>
      <w:r w:rsidRPr="00460924">
        <w:rPr>
          <w:rFonts w:ascii="Cambria" w:hAnsi="Cambria" w:cs="Verdana"/>
          <w:i/>
          <w:color w:val="000000"/>
        </w:rPr>
        <w:t>Catholic Biblical Quarterly</w:t>
      </w:r>
      <w:r w:rsidRPr="00460924">
        <w:rPr>
          <w:rFonts w:ascii="Cambria" w:hAnsi="Cambria" w:cs="Verdana"/>
          <w:color w:val="000000"/>
        </w:rPr>
        <w:t xml:space="preserve"> 71 (2009), 527-43.</w:t>
      </w:r>
      <w:proofErr w:type="gramEnd"/>
    </w:p>
    <w:p w14:paraId="7EB5923A" w14:textId="77777777" w:rsidR="009E1AB0" w:rsidRPr="00460924" w:rsidRDefault="009E1AB0" w:rsidP="009E1AB0">
      <w:pPr>
        <w:ind w:left="720" w:hanging="720"/>
        <w:rPr>
          <w:rFonts w:ascii="Cambria" w:hAnsi="Cambria"/>
          <w:b/>
          <w:bCs/>
          <w:sz w:val="24"/>
          <w:szCs w:val="24"/>
        </w:rPr>
      </w:pPr>
    </w:p>
    <w:p w14:paraId="632FA487" w14:textId="37B6A7A0" w:rsidR="00C82F29" w:rsidRPr="00460924" w:rsidRDefault="00C82F29" w:rsidP="009E1AB0">
      <w:pPr>
        <w:widowControl w:val="0"/>
        <w:autoSpaceDE w:val="0"/>
        <w:autoSpaceDN w:val="0"/>
        <w:adjustRightInd w:val="0"/>
        <w:ind w:left="720" w:hanging="720"/>
        <w:rPr>
          <w:rFonts w:ascii="Cambria" w:hAnsi="Cambria" w:cs="Verdana"/>
          <w:color w:val="000000" w:themeColor="text1"/>
          <w:sz w:val="24"/>
          <w:szCs w:val="24"/>
        </w:rPr>
      </w:pPr>
      <w:r w:rsidRPr="00460924">
        <w:rPr>
          <w:rFonts w:ascii="Cambria" w:hAnsi="Cambria" w:cs="Verdana"/>
          <w:color w:val="000000"/>
          <w:sz w:val="24"/>
          <w:szCs w:val="24"/>
        </w:rPr>
        <w:t xml:space="preserve">Turner, David L. </w:t>
      </w:r>
      <w:r w:rsidRPr="00460924">
        <w:rPr>
          <w:rFonts w:ascii="Cambria" w:hAnsi="Cambria" w:cs="Verdana"/>
          <w:i/>
          <w:color w:val="000000"/>
          <w:sz w:val="24"/>
          <w:szCs w:val="24"/>
        </w:rPr>
        <w:t>Matthew</w:t>
      </w:r>
      <w:r w:rsidRPr="00460924">
        <w:rPr>
          <w:rFonts w:ascii="Cambria" w:hAnsi="Cambria" w:cs="Verdana"/>
          <w:color w:val="000000"/>
          <w:sz w:val="24"/>
          <w:szCs w:val="24"/>
        </w:rPr>
        <w:t xml:space="preserve">. </w:t>
      </w:r>
      <w:proofErr w:type="gramStart"/>
      <w:r w:rsidRPr="00460924">
        <w:rPr>
          <w:rFonts w:ascii="Cambria" w:hAnsi="Cambria" w:cs="Verdana"/>
          <w:color w:val="000000"/>
          <w:sz w:val="24"/>
          <w:szCs w:val="24"/>
        </w:rPr>
        <w:t>Baker Exegetical Commentary on the New Testament.</w:t>
      </w:r>
      <w:proofErr w:type="gramEnd"/>
      <w:r w:rsidRPr="00460924">
        <w:rPr>
          <w:rFonts w:ascii="Cambria" w:hAnsi="Cambria" w:cs="Verdana"/>
          <w:color w:val="000000"/>
          <w:sz w:val="24"/>
          <w:szCs w:val="24"/>
        </w:rPr>
        <w:t xml:space="preserve"> Grand </w:t>
      </w:r>
      <w:r w:rsidRPr="00460924">
        <w:rPr>
          <w:rFonts w:ascii="Cambria" w:hAnsi="Cambria" w:cs="Verdana"/>
          <w:color w:val="000000" w:themeColor="text1"/>
          <w:sz w:val="24"/>
          <w:szCs w:val="24"/>
        </w:rPr>
        <w:t>Rapids: Baker Academic, 2008.</w:t>
      </w:r>
    </w:p>
    <w:p w14:paraId="50443199" w14:textId="77777777" w:rsidR="00C82F29" w:rsidRPr="00460924" w:rsidRDefault="00C82F29" w:rsidP="00C82F29">
      <w:pPr>
        <w:ind w:left="720" w:hanging="720"/>
        <w:rPr>
          <w:rFonts w:ascii="Cambria" w:hAnsi="Cambria"/>
          <w:b/>
          <w:bCs/>
          <w:color w:val="000000" w:themeColor="text1"/>
          <w:sz w:val="24"/>
          <w:szCs w:val="24"/>
        </w:rPr>
      </w:pPr>
    </w:p>
    <w:p w14:paraId="3913393C" w14:textId="3207B516" w:rsidR="00145BB7" w:rsidRPr="00460924" w:rsidRDefault="00145BB7" w:rsidP="00C82F29">
      <w:pPr>
        <w:widowControl w:val="0"/>
        <w:autoSpaceDE w:val="0"/>
        <w:autoSpaceDN w:val="0"/>
        <w:adjustRightInd w:val="0"/>
        <w:ind w:left="720" w:hanging="720"/>
        <w:rPr>
          <w:rFonts w:ascii="Cambria" w:hAnsi="Cambria" w:cs="Verdana"/>
          <w:color w:val="000000" w:themeColor="text1"/>
          <w:sz w:val="24"/>
          <w:szCs w:val="24"/>
        </w:rPr>
      </w:pPr>
      <w:r w:rsidRPr="00460924">
        <w:rPr>
          <w:rFonts w:ascii="Cambria" w:hAnsi="Cambria" w:cs="Verdana"/>
          <w:color w:val="000000" w:themeColor="text1"/>
          <w:sz w:val="24"/>
          <w:szCs w:val="24"/>
        </w:rPr>
        <w:t xml:space="preserve">Wilkins, Michael J. </w:t>
      </w:r>
      <w:r w:rsidRPr="00460924">
        <w:rPr>
          <w:rFonts w:ascii="Cambria" w:hAnsi="Cambria" w:cs="Verdana"/>
          <w:i/>
          <w:color w:val="000000" w:themeColor="text1"/>
          <w:sz w:val="24"/>
          <w:szCs w:val="24"/>
        </w:rPr>
        <w:t>Matthew</w:t>
      </w:r>
      <w:r w:rsidRPr="00460924">
        <w:rPr>
          <w:rFonts w:ascii="Cambria" w:hAnsi="Cambria" w:cs="Verdana"/>
          <w:color w:val="000000" w:themeColor="text1"/>
          <w:sz w:val="24"/>
          <w:szCs w:val="24"/>
        </w:rPr>
        <w:t xml:space="preserve">. </w:t>
      </w:r>
      <w:proofErr w:type="gramStart"/>
      <w:r w:rsidRPr="00460924">
        <w:rPr>
          <w:rFonts w:ascii="Cambria" w:hAnsi="Cambria" w:cs="Verdana"/>
          <w:color w:val="000000" w:themeColor="text1"/>
          <w:sz w:val="24"/>
          <w:szCs w:val="24"/>
        </w:rPr>
        <w:t>NIV Application Commentary.</w:t>
      </w:r>
      <w:proofErr w:type="gramEnd"/>
      <w:r w:rsidRPr="00460924">
        <w:rPr>
          <w:rFonts w:ascii="Cambria" w:hAnsi="Cambria" w:cs="Verdana"/>
          <w:color w:val="000000" w:themeColor="text1"/>
          <w:sz w:val="24"/>
          <w:szCs w:val="24"/>
        </w:rPr>
        <w:t xml:space="preserve"> Grand Rapids: Zondervan, 2004.</w:t>
      </w:r>
    </w:p>
    <w:p w14:paraId="660ACBCF" w14:textId="77777777" w:rsidR="00CB6105" w:rsidRPr="00460924" w:rsidRDefault="00CB6105" w:rsidP="00C82F29">
      <w:pPr>
        <w:ind w:left="720" w:hanging="720"/>
        <w:rPr>
          <w:rFonts w:ascii="Cambria" w:hAnsi="Cambria"/>
          <w:bCs/>
          <w:color w:val="000000" w:themeColor="text1"/>
          <w:sz w:val="24"/>
          <w:szCs w:val="24"/>
        </w:rPr>
      </w:pPr>
    </w:p>
    <w:p w14:paraId="3093A670" w14:textId="77777777" w:rsidR="00BE0CE7" w:rsidRPr="00460924" w:rsidRDefault="00BE0CE7">
      <w:pPr>
        <w:rPr>
          <w:rFonts w:ascii="Cambria" w:hAnsi="Cambria"/>
          <w:b/>
          <w:sz w:val="24"/>
          <w:szCs w:val="24"/>
          <w:u w:val="single"/>
        </w:rPr>
      </w:pPr>
      <w:r w:rsidRPr="00460924">
        <w:rPr>
          <w:rFonts w:ascii="Cambria" w:hAnsi="Cambria"/>
          <w:b/>
          <w:sz w:val="24"/>
          <w:szCs w:val="24"/>
          <w:u w:val="single"/>
        </w:rPr>
        <w:br w:type="page"/>
      </w:r>
    </w:p>
    <w:p w14:paraId="66A59C50" w14:textId="04BAB638" w:rsidR="00CB6105" w:rsidRPr="00460924" w:rsidRDefault="00AF3636" w:rsidP="00BF4E13">
      <w:pPr>
        <w:jc w:val="center"/>
        <w:rPr>
          <w:rFonts w:ascii="Cambria" w:hAnsi="Cambria"/>
          <w:b/>
          <w:bCs/>
          <w:i/>
          <w:sz w:val="36"/>
          <w:szCs w:val="36"/>
        </w:rPr>
      </w:pPr>
      <w:r w:rsidRPr="00460924">
        <w:rPr>
          <w:rFonts w:ascii="Cambria" w:hAnsi="Cambria"/>
          <w:b/>
          <w:bCs/>
          <w:i/>
          <w:sz w:val="36"/>
          <w:szCs w:val="36"/>
        </w:rPr>
        <w:t>Choosing a Yoke that Fits</w:t>
      </w:r>
    </w:p>
    <w:p w14:paraId="7A6A9781" w14:textId="4CBB886F" w:rsidR="00CB6105" w:rsidRPr="00460924" w:rsidRDefault="00563088" w:rsidP="00BF4E13">
      <w:pPr>
        <w:jc w:val="center"/>
        <w:rPr>
          <w:rFonts w:ascii="Cambria" w:hAnsi="Cambria"/>
          <w:bCs/>
          <w:sz w:val="24"/>
          <w:szCs w:val="24"/>
        </w:rPr>
      </w:pPr>
      <w:r w:rsidRPr="00460924">
        <w:rPr>
          <w:rFonts w:ascii="Cambria" w:hAnsi="Cambria"/>
          <w:bCs/>
          <w:sz w:val="24"/>
          <w:szCs w:val="24"/>
        </w:rPr>
        <w:t xml:space="preserve">Matthew </w:t>
      </w:r>
      <w:r w:rsidR="004649B5" w:rsidRPr="00460924">
        <w:rPr>
          <w:rFonts w:ascii="Cambria" w:hAnsi="Cambria"/>
          <w:bCs/>
          <w:sz w:val="24"/>
          <w:szCs w:val="24"/>
        </w:rPr>
        <w:t>12:1-14</w:t>
      </w:r>
    </w:p>
    <w:p w14:paraId="66432606" w14:textId="77777777" w:rsidR="00CB6105" w:rsidRPr="00460924" w:rsidRDefault="00CB6105" w:rsidP="00BF4E13">
      <w:pPr>
        <w:rPr>
          <w:rFonts w:ascii="Cambria" w:hAnsi="Cambria"/>
          <w:bCs/>
          <w:sz w:val="24"/>
          <w:szCs w:val="24"/>
        </w:rPr>
      </w:pPr>
    </w:p>
    <w:p w14:paraId="39169F41" w14:textId="77777777" w:rsidR="00CB6105" w:rsidRPr="00460924" w:rsidRDefault="00CB6105" w:rsidP="00BF4E13">
      <w:pPr>
        <w:rPr>
          <w:rFonts w:ascii="Cambria" w:hAnsi="Cambria"/>
          <w:b/>
          <w:bCs/>
          <w:sz w:val="24"/>
          <w:szCs w:val="24"/>
        </w:rPr>
      </w:pPr>
      <w:r w:rsidRPr="00460924">
        <w:rPr>
          <w:rFonts w:ascii="Cambria" w:hAnsi="Cambria"/>
          <w:b/>
          <w:bCs/>
          <w:sz w:val="24"/>
          <w:szCs w:val="24"/>
        </w:rPr>
        <w:t>Rhetorical and theological argument of the text:</w:t>
      </w:r>
    </w:p>
    <w:p w14:paraId="33E849BF" w14:textId="3866A881" w:rsidR="00CB6105" w:rsidRPr="00460924" w:rsidRDefault="008D412B" w:rsidP="00BF4E13">
      <w:pPr>
        <w:rPr>
          <w:rFonts w:ascii="Cambria" w:hAnsi="Cambria"/>
          <w:b/>
          <w:bCs/>
          <w:sz w:val="24"/>
          <w:szCs w:val="24"/>
        </w:rPr>
      </w:pPr>
      <w:proofErr w:type="gramStart"/>
      <w:r w:rsidRPr="00460924">
        <w:rPr>
          <w:rFonts w:ascii="Cambria" w:hAnsi="Cambria"/>
          <w:bCs/>
          <w:sz w:val="24"/>
          <w:szCs w:val="24"/>
        </w:rPr>
        <w:t>In this narrative section of Matthew, Jesus is confronted twice by the Pharisees for doing things they considered unlawful</w:t>
      </w:r>
      <w:proofErr w:type="gramEnd"/>
      <w:r w:rsidRPr="00460924">
        <w:rPr>
          <w:rFonts w:ascii="Cambria" w:hAnsi="Cambria"/>
          <w:bCs/>
          <w:sz w:val="24"/>
          <w:szCs w:val="24"/>
        </w:rPr>
        <w:t xml:space="preserve"> (allowing his disciples to pluck and eat grain from the field and healing a man, both on the Sabbath). Both times, he makes an argument from a lesser good (to which they can assent) to the greater good (of what they are disputing). As he does so, he </w:t>
      </w:r>
      <w:r w:rsidR="003E68BA" w:rsidRPr="00460924">
        <w:rPr>
          <w:rFonts w:ascii="Cambria" w:hAnsi="Cambria"/>
          <w:bCs/>
          <w:sz w:val="24"/>
          <w:szCs w:val="24"/>
        </w:rPr>
        <w:t>proclaims</w:t>
      </w:r>
      <w:r w:rsidRPr="00460924">
        <w:rPr>
          <w:rFonts w:ascii="Cambria" w:hAnsi="Cambria"/>
          <w:bCs/>
          <w:sz w:val="24"/>
          <w:szCs w:val="24"/>
        </w:rPr>
        <w:t xml:space="preserve"> his authority over the Sabbath</w:t>
      </w:r>
      <w:r w:rsidR="003E68BA" w:rsidRPr="00460924">
        <w:rPr>
          <w:rFonts w:ascii="Cambria" w:hAnsi="Cambria"/>
          <w:bCs/>
          <w:sz w:val="24"/>
          <w:szCs w:val="24"/>
        </w:rPr>
        <w:t xml:space="preserve"> and reminds the Pharisees of God’s true desires concerning the law (</w:t>
      </w:r>
      <w:r w:rsidR="00CE5543" w:rsidRPr="00460924">
        <w:rPr>
          <w:rFonts w:ascii="Cambria" w:hAnsi="Cambria"/>
          <w:bCs/>
          <w:sz w:val="24"/>
          <w:szCs w:val="24"/>
        </w:rPr>
        <w:t>Hosea</w:t>
      </w:r>
      <w:r w:rsidR="003E68BA" w:rsidRPr="00460924">
        <w:rPr>
          <w:rFonts w:ascii="Cambria" w:hAnsi="Cambria"/>
          <w:bCs/>
          <w:sz w:val="24"/>
          <w:szCs w:val="24"/>
        </w:rPr>
        <w:t xml:space="preserve"> 6:6, quoted in 12:7).</w:t>
      </w:r>
      <w:r w:rsidR="00B90466" w:rsidRPr="00460924">
        <w:rPr>
          <w:rStyle w:val="FootnoteReference"/>
          <w:rFonts w:ascii="Cambria" w:hAnsi="Cambria"/>
          <w:bCs/>
          <w:sz w:val="24"/>
          <w:szCs w:val="24"/>
        </w:rPr>
        <w:footnoteReference w:id="30"/>
      </w:r>
      <w:r w:rsidR="003E68BA" w:rsidRPr="00460924">
        <w:rPr>
          <w:rFonts w:ascii="Cambria" w:hAnsi="Cambria"/>
          <w:bCs/>
          <w:sz w:val="24"/>
          <w:szCs w:val="24"/>
        </w:rPr>
        <w:t xml:space="preserve"> In their </w:t>
      </w:r>
      <w:proofErr w:type="spellStart"/>
      <w:r w:rsidR="003E68BA" w:rsidRPr="00460924">
        <w:rPr>
          <w:rFonts w:ascii="Cambria" w:hAnsi="Cambria"/>
          <w:bCs/>
          <w:sz w:val="24"/>
          <w:szCs w:val="24"/>
        </w:rPr>
        <w:t>Matthean</w:t>
      </w:r>
      <w:proofErr w:type="spellEnd"/>
      <w:r w:rsidR="003E68BA" w:rsidRPr="00460924">
        <w:rPr>
          <w:rFonts w:ascii="Cambria" w:hAnsi="Cambria"/>
          <w:bCs/>
          <w:sz w:val="24"/>
          <w:szCs w:val="24"/>
        </w:rPr>
        <w:t xml:space="preserve"> context, these episodes are concretizations of Jesus’ immediately previous invitation in 11:28-30; </w:t>
      </w:r>
      <w:r w:rsidR="003E68BA" w:rsidRPr="00460924">
        <w:rPr>
          <w:rFonts w:ascii="Cambria" w:eastAsiaTheme="minorEastAsia" w:hAnsi="Cambria" w:cs="Verdana"/>
          <w:color w:val="000000"/>
          <w:sz w:val="24"/>
          <w:szCs w:val="24"/>
        </w:rPr>
        <w:t xml:space="preserve">Jesus, the merciful healer and lord of the Sabbath, offers an easy yoke and a light burden, particularly when compared to the Pharisees’ heavy burden that leaves </w:t>
      </w:r>
      <w:r w:rsidR="00386BE2" w:rsidRPr="00460924">
        <w:rPr>
          <w:rFonts w:ascii="Cambria" w:eastAsiaTheme="minorEastAsia" w:hAnsi="Cambria" w:cs="Verdana"/>
          <w:color w:val="000000"/>
          <w:sz w:val="24"/>
          <w:szCs w:val="24"/>
        </w:rPr>
        <w:t>those who attempt to carry it</w:t>
      </w:r>
      <w:r w:rsidR="003E68BA" w:rsidRPr="00460924">
        <w:rPr>
          <w:rFonts w:ascii="Cambria" w:eastAsiaTheme="minorEastAsia" w:hAnsi="Cambria" w:cs="Verdana"/>
          <w:color w:val="000000"/>
          <w:sz w:val="24"/>
          <w:szCs w:val="24"/>
        </w:rPr>
        <w:t xml:space="preserve"> weary.</w:t>
      </w:r>
      <w:r w:rsidR="009A1B43" w:rsidRPr="00460924">
        <w:rPr>
          <w:rStyle w:val="FootnoteReference"/>
          <w:rFonts w:ascii="Cambria" w:eastAsiaTheme="minorEastAsia" w:hAnsi="Cambria" w:cs="Verdana"/>
          <w:color w:val="000000"/>
          <w:sz w:val="24"/>
          <w:szCs w:val="24"/>
        </w:rPr>
        <w:footnoteReference w:id="31"/>
      </w:r>
    </w:p>
    <w:p w14:paraId="7161E2A6" w14:textId="77777777" w:rsidR="00CB6105" w:rsidRPr="00460924" w:rsidRDefault="00CB6105" w:rsidP="00BF4E13">
      <w:pPr>
        <w:rPr>
          <w:rFonts w:ascii="Cambria" w:hAnsi="Cambria"/>
          <w:bCs/>
          <w:sz w:val="24"/>
          <w:szCs w:val="24"/>
        </w:rPr>
      </w:pPr>
    </w:p>
    <w:p w14:paraId="5340F855" w14:textId="77777777" w:rsidR="00CB6105" w:rsidRPr="00460924" w:rsidRDefault="00CB6105" w:rsidP="00BF4E13">
      <w:pPr>
        <w:rPr>
          <w:rFonts w:ascii="Cambria" w:hAnsi="Cambria"/>
          <w:bCs/>
          <w:sz w:val="24"/>
          <w:szCs w:val="24"/>
        </w:rPr>
      </w:pPr>
      <w:r w:rsidRPr="00460924">
        <w:rPr>
          <w:rFonts w:ascii="Cambria" w:hAnsi="Cambria"/>
          <w:b/>
          <w:bCs/>
          <w:sz w:val="24"/>
          <w:szCs w:val="24"/>
        </w:rPr>
        <w:t>Focus statement of sermon:</w:t>
      </w:r>
    </w:p>
    <w:p w14:paraId="7E83C2CC" w14:textId="0F64DD0F" w:rsidR="00CB6105" w:rsidRPr="00460924" w:rsidRDefault="008D412B" w:rsidP="00BF4E13">
      <w:pPr>
        <w:rPr>
          <w:rFonts w:ascii="Cambria" w:hAnsi="Cambria"/>
          <w:bCs/>
          <w:sz w:val="24"/>
          <w:szCs w:val="24"/>
        </w:rPr>
      </w:pPr>
      <w:r w:rsidRPr="00460924">
        <w:rPr>
          <w:rFonts w:ascii="Cambria" w:hAnsi="Cambria"/>
          <w:bCs/>
          <w:sz w:val="24"/>
          <w:szCs w:val="24"/>
        </w:rPr>
        <w:t xml:space="preserve">God </w:t>
      </w:r>
      <w:r w:rsidR="00AF3636" w:rsidRPr="00460924">
        <w:rPr>
          <w:rFonts w:ascii="Cambria" w:hAnsi="Cambria"/>
          <w:bCs/>
          <w:sz w:val="24"/>
          <w:szCs w:val="24"/>
        </w:rPr>
        <w:t>offers a way of life</w:t>
      </w:r>
      <w:r w:rsidRPr="00460924">
        <w:rPr>
          <w:rFonts w:ascii="Cambria" w:hAnsi="Cambria"/>
          <w:bCs/>
          <w:sz w:val="24"/>
          <w:szCs w:val="24"/>
        </w:rPr>
        <w:t xml:space="preserve"> that </w:t>
      </w:r>
      <w:r w:rsidR="00AF3636" w:rsidRPr="00460924">
        <w:rPr>
          <w:rFonts w:ascii="Cambria" w:hAnsi="Cambria"/>
          <w:bCs/>
          <w:sz w:val="24"/>
          <w:szCs w:val="24"/>
        </w:rPr>
        <w:t>is</w:t>
      </w:r>
      <w:r w:rsidRPr="00460924">
        <w:rPr>
          <w:rFonts w:ascii="Cambria" w:hAnsi="Cambria"/>
          <w:bCs/>
          <w:sz w:val="24"/>
          <w:szCs w:val="24"/>
        </w:rPr>
        <w:t xml:space="preserve"> intended to be an “easy yoke” that fits, rather than a “heavy burden.”</w:t>
      </w:r>
    </w:p>
    <w:p w14:paraId="1FD4F7DC" w14:textId="77777777" w:rsidR="00CB6105" w:rsidRPr="00460924" w:rsidRDefault="00CB6105" w:rsidP="00BF4E13">
      <w:pPr>
        <w:rPr>
          <w:rFonts w:ascii="Cambria" w:hAnsi="Cambria"/>
          <w:bCs/>
          <w:sz w:val="24"/>
          <w:szCs w:val="24"/>
        </w:rPr>
      </w:pPr>
    </w:p>
    <w:p w14:paraId="48356E31" w14:textId="77777777" w:rsidR="00CB6105" w:rsidRPr="00460924" w:rsidRDefault="00CB6105" w:rsidP="00BF4E13">
      <w:pPr>
        <w:ind w:left="720" w:hanging="720"/>
        <w:rPr>
          <w:rFonts w:ascii="Cambria" w:hAnsi="Cambria"/>
          <w:b/>
          <w:bCs/>
          <w:sz w:val="24"/>
          <w:szCs w:val="24"/>
        </w:rPr>
      </w:pPr>
      <w:r w:rsidRPr="00460924">
        <w:rPr>
          <w:rFonts w:ascii="Cambria" w:hAnsi="Cambria"/>
          <w:b/>
          <w:bCs/>
          <w:sz w:val="24"/>
          <w:szCs w:val="24"/>
        </w:rPr>
        <w:t>Function statement of sermon:</w:t>
      </w:r>
    </w:p>
    <w:p w14:paraId="44D11B47" w14:textId="09DFC6BB" w:rsidR="00CB6105" w:rsidRPr="00460924" w:rsidRDefault="008D412B" w:rsidP="006C66D3">
      <w:pPr>
        <w:rPr>
          <w:rFonts w:ascii="Cambria" w:hAnsi="Cambria"/>
          <w:bCs/>
          <w:sz w:val="24"/>
          <w:szCs w:val="24"/>
        </w:rPr>
      </w:pPr>
      <w:r w:rsidRPr="00460924">
        <w:rPr>
          <w:rFonts w:ascii="Cambria" w:hAnsi="Cambria"/>
          <w:bCs/>
          <w:sz w:val="24"/>
          <w:szCs w:val="24"/>
        </w:rPr>
        <w:t xml:space="preserve">To </w:t>
      </w:r>
      <w:r w:rsidR="008B740B" w:rsidRPr="00460924">
        <w:rPr>
          <w:rFonts w:ascii="Cambria" w:hAnsi="Cambria"/>
          <w:bCs/>
          <w:sz w:val="24"/>
          <w:szCs w:val="24"/>
        </w:rPr>
        <w:t>urge</w:t>
      </w:r>
      <w:r w:rsidR="006C66D3" w:rsidRPr="00460924">
        <w:rPr>
          <w:rFonts w:ascii="Cambria" w:hAnsi="Cambria"/>
          <w:bCs/>
          <w:sz w:val="24"/>
          <w:szCs w:val="24"/>
        </w:rPr>
        <w:t xml:space="preserve"> the audience to </w:t>
      </w:r>
      <w:r w:rsidR="008B740B" w:rsidRPr="00460924">
        <w:rPr>
          <w:rFonts w:ascii="Cambria" w:hAnsi="Cambria"/>
          <w:bCs/>
          <w:sz w:val="24"/>
          <w:szCs w:val="24"/>
        </w:rPr>
        <w:t>choose</w:t>
      </w:r>
      <w:r w:rsidR="006C66D3" w:rsidRPr="00460924">
        <w:rPr>
          <w:rFonts w:ascii="Cambria" w:hAnsi="Cambria"/>
          <w:bCs/>
          <w:sz w:val="24"/>
          <w:szCs w:val="24"/>
        </w:rPr>
        <w:t xml:space="preserve"> the “easy yoke” that informs God’s laws rather than the “heavy burden” of legalistic human tradition that can weigh us down.</w:t>
      </w:r>
    </w:p>
    <w:p w14:paraId="25104597" w14:textId="77777777" w:rsidR="00CB6105" w:rsidRPr="00460924" w:rsidRDefault="00CB6105" w:rsidP="00BF4E13">
      <w:pPr>
        <w:rPr>
          <w:rFonts w:ascii="Cambria" w:hAnsi="Cambria"/>
          <w:bCs/>
          <w:sz w:val="24"/>
          <w:szCs w:val="24"/>
        </w:rPr>
      </w:pPr>
    </w:p>
    <w:p w14:paraId="7C4A80AD" w14:textId="77777777" w:rsidR="00CB6105" w:rsidRPr="00460924" w:rsidRDefault="00CB6105" w:rsidP="00BF4E13">
      <w:pPr>
        <w:rPr>
          <w:rFonts w:ascii="Cambria" w:hAnsi="Cambria"/>
          <w:b/>
          <w:bCs/>
          <w:sz w:val="24"/>
          <w:szCs w:val="24"/>
        </w:rPr>
      </w:pPr>
      <w:r w:rsidRPr="00460924">
        <w:rPr>
          <w:rFonts w:ascii="Cambria" w:hAnsi="Cambria"/>
          <w:b/>
          <w:bCs/>
          <w:sz w:val="24"/>
          <w:szCs w:val="24"/>
        </w:rPr>
        <w:t xml:space="preserve">Plot Line of Sermon: </w:t>
      </w:r>
    </w:p>
    <w:p w14:paraId="467D1697" w14:textId="1F3CF8D5" w:rsidR="00EB1CB0" w:rsidRPr="00460924" w:rsidRDefault="00D7737F" w:rsidP="00BF4E13">
      <w:pPr>
        <w:rPr>
          <w:rFonts w:ascii="Cambria" w:hAnsi="Cambria"/>
          <w:bCs/>
          <w:sz w:val="24"/>
          <w:szCs w:val="24"/>
        </w:rPr>
      </w:pPr>
      <w:proofErr w:type="gramStart"/>
      <w:r w:rsidRPr="00460924">
        <w:rPr>
          <w:rFonts w:ascii="Cambria" w:hAnsi="Cambria"/>
          <w:bCs/>
          <w:sz w:val="24"/>
          <w:szCs w:val="24"/>
        </w:rPr>
        <w:t>It’s</w:t>
      </w:r>
      <w:proofErr w:type="gramEnd"/>
      <w:r w:rsidRPr="00460924">
        <w:rPr>
          <w:rFonts w:ascii="Cambria" w:hAnsi="Cambria"/>
          <w:bCs/>
          <w:sz w:val="24"/>
          <w:szCs w:val="24"/>
        </w:rPr>
        <w:t xml:space="preserve"> pretty likely that most of us have felt weighed down by religious expectations at some point in our lives. But </w:t>
      </w:r>
      <w:r w:rsidR="002923FA" w:rsidRPr="00460924">
        <w:rPr>
          <w:rFonts w:ascii="Cambria" w:hAnsi="Cambria"/>
          <w:bCs/>
          <w:sz w:val="24"/>
          <w:szCs w:val="24"/>
        </w:rPr>
        <w:t>I have good news for you—</w:t>
      </w:r>
      <w:r w:rsidR="00255B42" w:rsidRPr="00460924">
        <w:rPr>
          <w:rFonts w:ascii="Cambria" w:hAnsi="Cambria"/>
          <w:bCs/>
          <w:sz w:val="24"/>
          <w:szCs w:val="24"/>
        </w:rPr>
        <w:t xml:space="preserve">we </w:t>
      </w:r>
      <w:proofErr w:type="gramStart"/>
      <w:r w:rsidR="00255B42" w:rsidRPr="00460924">
        <w:rPr>
          <w:rFonts w:ascii="Cambria" w:hAnsi="Cambria"/>
          <w:bCs/>
          <w:sz w:val="24"/>
          <w:szCs w:val="24"/>
        </w:rPr>
        <w:t>don’t</w:t>
      </w:r>
      <w:proofErr w:type="gramEnd"/>
      <w:r w:rsidR="00255B42" w:rsidRPr="00460924">
        <w:rPr>
          <w:rFonts w:ascii="Cambria" w:hAnsi="Cambria"/>
          <w:bCs/>
          <w:sz w:val="24"/>
          <w:szCs w:val="24"/>
        </w:rPr>
        <w:t xml:space="preserve"> have to live under that kind of</w:t>
      </w:r>
      <w:r w:rsidRPr="00460924">
        <w:rPr>
          <w:rFonts w:ascii="Cambria" w:hAnsi="Cambria"/>
          <w:bCs/>
          <w:sz w:val="24"/>
          <w:szCs w:val="24"/>
        </w:rPr>
        <w:t xml:space="preserve"> heavy burden; the way of Jesus is different</w:t>
      </w:r>
      <w:r w:rsidR="00B90466" w:rsidRPr="00460924">
        <w:rPr>
          <w:rFonts w:ascii="Cambria" w:hAnsi="Cambria"/>
          <w:bCs/>
          <w:sz w:val="24"/>
          <w:szCs w:val="24"/>
        </w:rPr>
        <w:t xml:space="preserve"> than that</w:t>
      </w:r>
      <w:r w:rsidRPr="00460924">
        <w:rPr>
          <w:rFonts w:ascii="Cambria" w:hAnsi="Cambria"/>
          <w:bCs/>
          <w:sz w:val="24"/>
          <w:szCs w:val="24"/>
        </w:rPr>
        <w:t xml:space="preserve">! </w:t>
      </w:r>
      <w:r w:rsidR="00C61DF5" w:rsidRPr="00460924">
        <w:rPr>
          <w:rFonts w:ascii="Cambria" w:hAnsi="Cambria"/>
          <w:bCs/>
          <w:sz w:val="24"/>
          <w:szCs w:val="24"/>
        </w:rPr>
        <w:t xml:space="preserve">Before you make that decision, though, </w:t>
      </w:r>
      <w:proofErr w:type="gramStart"/>
      <w:r w:rsidR="00C61DF5" w:rsidRPr="00460924">
        <w:rPr>
          <w:rFonts w:ascii="Cambria" w:hAnsi="Cambria"/>
          <w:bCs/>
          <w:sz w:val="24"/>
          <w:szCs w:val="24"/>
        </w:rPr>
        <w:t>you’ll</w:t>
      </w:r>
      <w:proofErr w:type="gramEnd"/>
      <w:r w:rsidR="00C61DF5" w:rsidRPr="00460924">
        <w:rPr>
          <w:rFonts w:ascii="Cambria" w:hAnsi="Cambria"/>
          <w:bCs/>
          <w:sz w:val="24"/>
          <w:szCs w:val="24"/>
        </w:rPr>
        <w:t xml:space="preserve"> need to know that living under Jesus’ easy yoke requires us to recognize and submit to him as our authoritative lord. </w:t>
      </w:r>
      <w:r w:rsidR="004D6DE0" w:rsidRPr="00460924">
        <w:rPr>
          <w:rFonts w:ascii="Cambria" w:hAnsi="Cambria"/>
          <w:bCs/>
          <w:sz w:val="24"/>
          <w:szCs w:val="24"/>
        </w:rPr>
        <w:t>But</w:t>
      </w:r>
      <w:r w:rsidR="00386BE2" w:rsidRPr="00460924">
        <w:rPr>
          <w:rFonts w:ascii="Cambria" w:hAnsi="Cambria"/>
          <w:bCs/>
          <w:sz w:val="24"/>
          <w:szCs w:val="24"/>
        </w:rPr>
        <w:t xml:space="preserve"> when we do, we can be </w:t>
      </w:r>
      <w:r w:rsidR="008B740B" w:rsidRPr="00460924">
        <w:rPr>
          <w:rFonts w:ascii="Cambria" w:hAnsi="Cambria"/>
          <w:bCs/>
          <w:sz w:val="24"/>
          <w:szCs w:val="24"/>
        </w:rPr>
        <w:t>released</w:t>
      </w:r>
      <w:r w:rsidR="00386BE2" w:rsidRPr="00460924">
        <w:rPr>
          <w:rFonts w:ascii="Cambria" w:hAnsi="Cambria"/>
          <w:bCs/>
          <w:sz w:val="24"/>
          <w:szCs w:val="24"/>
        </w:rPr>
        <w:t xml:space="preserve"> from legalistic </w:t>
      </w:r>
      <w:r w:rsidR="00D059A5" w:rsidRPr="00460924">
        <w:rPr>
          <w:rFonts w:ascii="Cambria" w:hAnsi="Cambria"/>
          <w:bCs/>
          <w:sz w:val="24"/>
          <w:szCs w:val="24"/>
        </w:rPr>
        <w:t>expectations</w:t>
      </w:r>
      <w:r w:rsidR="00386BE2" w:rsidRPr="00460924">
        <w:rPr>
          <w:rFonts w:ascii="Cambria" w:hAnsi="Cambria"/>
          <w:bCs/>
          <w:sz w:val="24"/>
          <w:szCs w:val="24"/>
        </w:rPr>
        <w:t xml:space="preserve"> to live in the freedom of godly </w:t>
      </w:r>
      <w:r w:rsidR="00BB70A7" w:rsidRPr="00460924">
        <w:rPr>
          <w:rFonts w:ascii="Cambria" w:hAnsi="Cambria"/>
          <w:bCs/>
          <w:sz w:val="24"/>
          <w:szCs w:val="24"/>
        </w:rPr>
        <w:t xml:space="preserve">mercy, wisdom, and </w:t>
      </w:r>
      <w:r w:rsidR="00BB70A7" w:rsidRPr="00460924">
        <w:rPr>
          <w:rFonts w:ascii="Cambria" w:hAnsi="Cambria"/>
          <w:bCs/>
          <w:i/>
          <w:sz w:val="24"/>
          <w:szCs w:val="24"/>
        </w:rPr>
        <w:t>rest</w:t>
      </w:r>
      <w:r w:rsidR="00BB70A7" w:rsidRPr="00460924">
        <w:rPr>
          <w:rFonts w:ascii="Cambria" w:hAnsi="Cambria"/>
          <w:bCs/>
          <w:sz w:val="24"/>
          <w:szCs w:val="24"/>
        </w:rPr>
        <w:t>.</w:t>
      </w:r>
    </w:p>
    <w:p w14:paraId="0122CD90" w14:textId="77777777" w:rsidR="00BB70A7" w:rsidRPr="00460924" w:rsidRDefault="00BB70A7" w:rsidP="00BF4E13">
      <w:pPr>
        <w:rPr>
          <w:rFonts w:ascii="Cambria" w:hAnsi="Cambria"/>
          <w:bCs/>
          <w:sz w:val="24"/>
          <w:szCs w:val="24"/>
        </w:rPr>
      </w:pPr>
    </w:p>
    <w:p w14:paraId="76ECE589" w14:textId="77777777" w:rsidR="00DC2F07" w:rsidRPr="00460924" w:rsidRDefault="00DC2F07" w:rsidP="00BF4E13">
      <w:pPr>
        <w:rPr>
          <w:rFonts w:ascii="Cambria" w:hAnsi="Cambria"/>
          <w:b/>
          <w:bCs/>
          <w:sz w:val="24"/>
          <w:szCs w:val="24"/>
          <w:highlight w:val="yellow"/>
        </w:rPr>
      </w:pPr>
    </w:p>
    <w:p w14:paraId="792EC123" w14:textId="77777777" w:rsidR="00DC2F07" w:rsidRPr="00460924" w:rsidRDefault="00DC2F07" w:rsidP="00BF4E13">
      <w:pPr>
        <w:rPr>
          <w:rFonts w:ascii="Cambria" w:hAnsi="Cambria"/>
          <w:b/>
          <w:bCs/>
          <w:sz w:val="24"/>
          <w:szCs w:val="24"/>
          <w:highlight w:val="yellow"/>
        </w:rPr>
      </w:pPr>
    </w:p>
    <w:p w14:paraId="17ABD825" w14:textId="77777777" w:rsidR="00CB6105" w:rsidRPr="00460924" w:rsidRDefault="00CB6105" w:rsidP="00BF4E13">
      <w:pPr>
        <w:rPr>
          <w:rFonts w:ascii="Cambria" w:hAnsi="Cambria"/>
          <w:b/>
          <w:bCs/>
          <w:sz w:val="24"/>
          <w:szCs w:val="24"/>
        </w:rPr>
      </w:pPr>
      <w:r w:rsidRPr="00460924">
        <w:rPr>
          <w:rFonts w:ascii="Cambria" w:hAnsi="Cambria"/>
          <w:b/>
          <w:bCs/>
          <w:sz w:val="24"/>
          <w:szCs w:val="24"/>
        </w:rPr>
        <w:t>First paragraph of the introduction:</w:t>
      </w:r>
    </w:p>
    <w:p w14:paraId="519E3ED0" w14:textId="0EB58A72" w:rsidR="00134DC2" w:rsidRPr="00460924" w:rsidRDefault="00DC2F07" w:rsidP="00BF4E13">
      <w:pPr>
        <w:rPr>
          <w:rFonts w:ascii="Cambria" w:hAnsi="Cambria"/>
          <w:bCs/>
          <w:sz w:val="24"/>
          <w:szCs w:val="24"/>
        </w:rPr>
      </w:pPr>
      <w:r w:rsidRPr="00460924">
        <w:rPr>
          <w:rFonts w:ascii="Cambria" w:hAnsi="Cambria"/>
          <w:bCs/>
          <w:sz w:val="24"/>
          <w:szCs w:val="24"/>
        </w:rPr>
        <w:t xml:space="preserve">(Though I </w:t>
      </w:r>
      <w:proofErr w:type="gramStart"/>
      <w:r w:rsidRPr="00460924">
        <w:rPr>
          <w:rFonts w:ascii="Cambria" w:hAnsi="Cambria"/>
          <w:bCs/>
          <w:sz w:val="24"/>
          <w:szCs w:val="24"/>
        </w:rPr>
        <w:t>don’t</w:t>
      </w:r>
      <w:proofErr w:type="gramEnd"/>
      <w:r w:rsidRPr="00460924">
        <w:rPr>
          <w:rFonts w:ascii="Cambria" w:hAnsi="Cambria"/>
          <w:bCs/>
          <w:sz w:val="24"/>
          <w:szCs w:val="24"/>
        </w:rPr>
        <w:t xml:space="preserve"> have exact words or a precise story in mind yet for this introduction, I do have two options in mind, each creating a different kind of mood.</w:t>
      </w:r>
      <w:r w:rsidR="00AF3636" w:rsidRPr="00460924">
        <w:rPr>
          <w:rFonts w:ascii="Cambria" w:hAnsi="Cambria"/>
          <w:bCs/>
          <w:sz w:val="24"/>
          <w:szCs w:val="24"/>
        </w:rPr>
        <w:t xml:space="preserve"> The two could perhaps be combined in order of increasing seriousness.</w:t>
      </w:r>
      <w:r w:rsidRPr="00460924">
        <w:rPr>
          <w:rFonts w:ascii="Cambria" w:hAnsi="Cambria"/>
          <w:bCs/>
          <w:sz w:val="24"/>
          <w:szCs w:val="24"/>
        </w:rPr>
        <w:t xml:space="preserve"> First, </w:t>
      </w:r>
      <w:r w:rsidR="00AF3636" w:rsidRPr="00460924">
        <w:rPr>
          <w:rFonts w:ascii="Cambria" w:hAnsi="Cambria"/>
          <w:bCs/>
          <w:sz w:val="24"/>
          <w:szCs w:val="24"/>
        </w:rPr>
        <w:t>the introduction might go the somewhat humorous route of offering examples of preposterous ways of being weighed down, illustrated by pictures and videos.</w:t>
      </w:r>
      <w:r w:rsidR="00AF3636" w:rsidRPr="00460924">
        <w:rPr>
          <w:rStyle w:val="FootnoteReference"/>
          <w:rFonts w:ascii="Cambria" w:hAnsi="Cambria"/>
          <w:bCs/>
          <w:sz w:val="24"/>
          <w:szCs w:val="24"/>
        </w:rPr>
        <w:footnoteReference w:id="32"/>
      </w:r>
      <w:r w:rsidR="00AF3636" w:rsidRPr="00460924">
        <w:rPr>
          <w:rFonts w:ascii="Cambria" w:hAnsi="Cambria"/>
          <w:bCs/>
          <w:sz w:val="24"/>
          <w:szCs w:val="24"/>
        </w:rPr>
        <w:t xml:space="preserve"> Alternatively, it</w:t>
      </w:r>
      <w:r w:rsidRPr="00460924">
        <w:rPr>
          <w:rFonts w:ascii="Cambria" w:hAnsi="Cambria"/>
          <w:bCs/>
          <w:sz w:val="24"/>
          <w:szCs w:val="24"/>
        </w:rPr>
        <w:t xml:space="preserve"> might take the form of a story of someone who is far too overworked, far too weighed down. The story </w:t>
      </w:r>
      <w:r w:rsidR="00AF3636" w:rsidRPr="00460924">
        <w:rPr>
          <w:rFonts w:ascii="Cambria" w:hAnsi="Cambria"/>
          <w:bCs/>
          <w:sz w:val="24"/>
          <w:szCs w:val="24"/>
        </w:rPr>
        <w:t>would</w:t>
      </w:r>
      <w:r w:rsidRPr="00460924">
        <w:rPr>
          <w:rFonts w:ascii="Cambria" w:hAnsi="Cambria"/>
          <w:bCs/>
          <w:sz w:val="24"/>
          <w:szCs w:val="24"/>
        </w:rPr>
        <w:t xml:space="preserve"> be told in a manner that creates audience identification, probably beginning at the conclusion of the story, </w:t>
      </w:r>
      <w:r w:rsidR="00AF3636" w:rsidRPr="00460924">
        <w:rPr>
          <w:rFonts w:ascii="Cambria" w:hAnsi="Cambria"/>
          <w:bCs/>
          <w:sz w:val="24"/>
          <w:szCs w:val="24"/>
        </w:rPr>
        <w:t>its logical end in which</w:t>
      </w:r>
      <w:r w:rsidRPr="00460924">
        <w:rPr>
          <w:rFonts w:ascii="Cambria" w:hAnsi="Cambria"/>
          <w:bCs/>
          <w:sz w:val="24"/>
          <w:szCs w:val="24"/>
        </w:rPr>
        <w:t xml:space="preserve"> the person just can’t take it anymore and begins to break down. Then it would then recount the gradual building up of expectations that br</w:t>
      </w:r>
      <w:r w:rsidR="00AF3636" w:rsidRPr="00460924">
        <w:rPr>
          <w:rFonts w:ascii="Cambria" w:hAnsi="Cambria"/>
          <w:bCs/>
          <w:sz w:val="24"/>
          <w:szCs w:val="24"/>
        </w:rPr>
        <w:t>ought the person to that point.)</w:t>
      </w:r>
    </w:p>
    <w:p w14:paraId="368FB7AB" w14:textId="77777777" w:rsidR="00CB6105" w:rsidRPr="00460924" w:rsidRDefault="00CB6105" w:rsidP="00BF4E13">
      <w:pPr>
        <w:rPr>
          <w:rFonts w:ascii="Cambria" w:hAnsi="Cambria"/>
          <w:bCs/>
          <w:sz w:val="24"/>
          <w:szCs w:val="24"/>
        </w:rPr>
      </w:pPr>
    </w:p>
    <w:p w14:paraId="7862AD96" w14:textId="77777777" w:rsidR="00033F52" w:rsidRPr="00460924" w:rsidRDefault="00033F52" w:rsidP="00BF4E13">
      <w:pPr>
        <w:rPr>
          <w:rFonts w:ascii="Cambria" w:hAnsi="Cambria"/>
          <w:bCs/>
          <w:sz w:val="24"/>
          <w:szCs w:val="24"/>
        </w:rPr>
      </w:pPr>
    </w:p>
    <w:p w14:paraId="4285E5C0" w14:textId="626AB8D8" w:rsidR="00CB6105" w:rsidRPr="00460924" w:rsidRDefault="00D059A5" w:rsidP="00BF4E13">
      <w:pPr>
        <w:rPr>
          <w:rFonts w:ascii="Cambria" w:hAnsi="Cambria"/>
          <w:b/>
          <w:bCs/>
          <w:sz w:val="24"/>
          <w:szCs w:val="24"/>
        </w:rPr>
      </w:pPr>
      <w:r w:rsidRPr="00460924">
        <w:rPr>
          <w:rFonts w:ascii="Cambria" w:hAnsi="Cambria"/>
          <w:b/>
          <w:bCs/>
          <w:sz w:val="24"/>
          <w:szCs w:val="24"/>
        </w:rPr>
        <w:t xml:space="preserve">Move </w:t>
      </w:r>
      <w:proofErr w:type="gramStart"/>
      <w:r w:rsidRPr="00460924">
        <w:rPr>
          <w:rFonts w:ascii="Cambria" w:hAnsi="Cambria"/>
          <w:b/>
          <w:bCs/>
          <w:sz w:val="24"/>
          <w:szCs w:val="24"/>
        </w:rPr>
        <w:t>1</w:t>
      </w:r>
      <w:proofErr w:type="gramEnd"/>
    </w:p>
    <w:p w14:paraId="4E387A8D" w14:textId="77777777" w:rsidR="00D059A5" w:rsidRPr="00460924" w:rsidRDefault="00D059A5" w:rsidP="00BF4E13">
      <w:pPr>
        <w:numPr>
          <w:ilvl w:val="0"/>
          <w:numId w:val="1"/>
        </w:numPr>
        <w:rPr>
          <w:rFonts w:ascii="Cambria" w:hAnsi="Cambria"/>
          <w:bCs/>
          <w:sz w:val="24"/>
          <w:szCs w:val="24"/>
        </w:rPr>
      </w:pPr>
      <w:proofErr w:type="gramStart"/>
      <w:r w:rsidRPr="00460924">
        <w:rPr>
          <w:rFonts w:ascii="Cambria" w:hAnsi="Cambria"/>
          <w:bCs/>
          <w:sz w:val="24"/>
          <w:szCs w:val="24"/>
        </w:rPr>
        <w:t>It’s</w:t>
      </w:r>
      <w:proofErr w:type="gramEnd"/>
      <w:r w:rsidRPr="00460924">
        <w:rPr>
          <w:rFonts w:ascii="Cambria" w:hAnsi="Cambria"/>
          <w:bCs/>
          <w:sz w:val="24"/>
          <w:szCs w:val="24"/>
        </w:rPr>
        <w:t xml:space="preserve"> pretty likely that most of us have felt weighed down by religious expectations at some point in our lives. </w:t>
      </w:r>
    </w:p>
    <w:p w14:paraId="168F8838" w14:textId="1CE27EA0" w:rsidR="00CB6105" w:rsidRPr="00460924" w:rsidRDefault="00D65C21" w:rsidP="00BF4E13">
      <w:pPr>
        <w:numPr>
          <w:ilvl w:val="0"/>
          <w:numId w:val="1"/>
        </w:numPr>
        <w:rPr>
          <w:rFonts w:ascii="Cambria" w:hAnsi="Cambria"/>
          <w:bCs/>
          <w:sz w:val="24"/>
          <w:szCs w:val="24"/>
        </w:rPr>
      </w:pPr>
      <w:r w:rsidRPr="00460924">
        <w:rPr>
          <w:rFonts w:ascii="Cambria" w:hAnsi="Cambria"/>
          <w:bCs/>
          <w:sz w:val="24"/>
          <w:szCs w:val="24"/>
        </w:rPr>
        <w:t>This move will</w:t>
      </w:r>
      <w:r w:rsidR="00E2751E" w:rsidRPr="00460924">
        <w:rPr>
          <w:rFonts w:ascii="Cambria" w:hAnsi="Cambria"/>
          <w:bCs/>
          <w:sz w:val="24"/>
          <w:szCs w:val="24"/>
        </w:rPr>
        <w:t xml:space="preserve"> explore the ways that we Christians tend to place expectations on ourselves that God does not have for us. It will acknowledge the weight of these burdens that we place on ourselves unnecessarily, perhaps using a physical demonstration to emphasize the point (placing multiple bundles of various shapes and sizes into the hands/onto the back of a willing volunteer to simulate the religious expectations we shoulder).</w:t>
      </w:r>
    </w:p>
    <w:p w14:paraId="1B699B3F" w14:textId="0CAAFCCC" w:rsidR="00CB6105" w:rsidRPr="00460924" w:rsidRDefault="00E2751E" w:rsidP="00BF4E13">
      <w:pPr>
        <w:numPr>
          <w:ilvl w:val="0"/>
          <w:numId w:val="1"/>
        </w:numPr>
        <w:rPr>
          <w:rFonts w:ascii="Cambria" w:hAnsi="Cambria"/>
          <w:bCs/>
          <w:sz w:val="24"/>
          <w:szCs w:val="24"/>
        </w:rPr>
      </w:pPr>
      <w:r w:rsidRPr="00460924">
        <w:rPr>
          <w:rFonts w:ascii="Cambria" w:hAnsi="Cambria"/>
          <w:bCs/>
          <w:sz w:val="24"/>
          <w:szCs w:val="24"/>
        </w:rPr>
        <w:t xml:space="preserve">Yes, </w:t>
      </w:r>
      <w:r w:rsidR="002923FA" w:rsidRPr="00460924">
        <w:rPr>
          <w:rFonts w:ascii="Cambria" w:hAnsi="Cambria"/>
          <w:bCs/>
          <w:sz w:val="24"/>
          <w:szCs w:val="24"/>
        </w:rPr>
        <w:t xml:space="preserve">at times it feels like </w:t>
      </w:r>
      <w:proofErr w:type="gramStart"/>
      <w:r w:rsidR="002923FA" w:rsidRPr="00460924">
        <w:rPr>
          <w:rFonts w:ascii="Cambria" w:hAnsi="Cambria"/>
          <w:bCs/>
          <w:sz w:val="24"/>
          <w:szCs w:val="24"/>
        </w:rPr>
        <w:t>there’s</w:t>
      </w:r>
      <w:proofErr w:type="gramEnd"/>
      <w:r w:rsidR="002923FA" w:rsidRPr="00460924">
        <w:rPr>
          <w:rFonts w:ascii="Cambria" w:hAnsi="Cambria"/>
          <w:bCs/>
          <w:sz w:val="24"/>
          <w:szCs w:val="24"/>
        </w:rPr>
        <w:t xml:space="preserve"> so much weight on us that we can’t carry it all.</w:t>
      </w:r>
    </w:p>
    <w:p w14:paraId="3D757DA1" w14:textId="77777777" w:rsidR="00CB6105" w:rsidRPr="00460924" w:rsidRDefault="00CB6105" w:rsidP="00BF4E13">
      <w:pPr>
        <w:rPr>
          <w:rFonts w:ascii="Cambria" w:hAnsi="Cambria"/>
          <w:bCs/>
          <w:sz w:val="24"/>
          <w:szCs w:val="24"/>
        </w:rPr>
      </w:pPr>
    </w:p>
    <w:p w14:paraId="5F6156BD" w14:textId="77777777" w:rsidR="00CB6105" w:rsidRPr="00460924" w:rsidRDefault="00CB6105" w:rsidP="00BF4E13">
      <w:pPr>
        <w:rPr>
          <w:rFonts w:ascii="Cambria" w:hAnsi="Cambria"/>
          <w:b/>
          <w:bCs/>
          <w:sz w:val="24"/>
          <w:szCs w:val="24"/>
        </w:rPr>
      </w:pPr>
      <w:r w:rsidRPr="00460924">
        <w:rPr>
          <w:rFonts w:ascii="Cambria" w:hAnsi="Cambria"/>
          <w:b/>
          <w:bCs/>
          <w:sz w:val="24"/>
          <w:szCs w:val="24"/>
        </w:rPr>
        <w:t xml:space="preserve">Move </w:t>
      </w:r>
      <w:proofErr w:type="gramStart"/>
      <w:r w:rsidRPr="00460924">
        <w:rPr>
          <w:rFonts w:ascii="Cambria" w:hAnsi="Cambria"/>
          <w:b/>
          <w:bCs/>
          <w:sz w:val="24"/>
          <w:szCs w:val="24"/>
        </w:rPr>
        <w:t>2</w:t>
      </w:r>
      <w:proofErr w:type="gramEnd"/>
    </w:p>
    <w:p w14:paraId="538D47CA" w14:textId="19F1407F" w:rsidR="00D059A5" w:rsidRPr="00460924" w:rsidRDefault="00D059A5" w:rsidP="00BF4E13">
      <w:pPr>
        <w:numPr>
          <w:ilvl w:val="0"/>
          <w:numId w:val="1"/>
        </w:numPr>
        <w:rPr>
          <w:rFonts w:ascii="Cambria" w:hAnsi="Cambria"/>
          <w:bCs/>
          <w:sz w:val="24"/>
          <w:szCs w:val="24"/>
        </w:rPr>
      </w:pPr>
      <w:r w:rsidRPr="00460924">
        <w:rPr>
          <w:rFonts w:ascii="Cambria" w:hAnsi="Cambria"/>
          <w:bCs/>
          <w:sz w:val="24"/>
          <w:szCs w:val="24"/>
        </w:rPr>
        <w:t xml:space="preserve">But </w:t>
      </w:r>
      <w:r w:rsidR="002923FA" w:rsidRPr="00460924">
        <w:rPr>
          <w:rFonts w:ascii="Cambria" w:hAnsi="Cambria"/>
          <w:bCs/>
          <w:sz w:val="24"/>
          <w:szCs w:val="24"/>
        </w:rPr>
        <w:t>I have good news for you—</w:t>
      </w:r>
      <w:r w:rsidRPr="00460924">
        <w:rPr>
          <w:rFonts w:ascii="Cambria" w:hAnsi="Cambria"/>
          <w:bCs/>
          <w:sz w:val="24"/>
          <w:szCs w:val="24"/>
        </w:rPr>
        <w:t xml:space="preserve">we </w:t>
      </w:r>
      <w:proofErr w:type="gramStart"/>
      <w:r w:rsidRPr="00460924">
        <w:rPr>
          <w:rFonts w:ascii="Cambria" w:hAnsi="Cambria"/>
          <w:bCs/>
          <w:sz w:val="24"/>
          <w:szCs w:val="24"/>
        </w:rPr>
        <w:t>don’t</w:t>
      </w:r>
      <w:proofErr w:type="gramEnd"/>
      <w:r w:rsidRPr="00460924">
        <w:rPr>
          <w:rFonts w:ascii="Cambria" w:hAnsi="Cambria"/>
          <w:bCs/>
          <w:sz w:val="24"/>
          <w:szCs w:val="24"/>
        </w:rPr>
        <w:t xml:space="preserve"> have to live under </w:t>
      </w:r>
      <w:r w:rsidR="00255B42" w:rsidRPr="00460924">
        <w:rPr>
          <w:rFonts w:ascii="Cambria" w:hAnsi="Cambria"/>
          <w:bCs/>
          <w:sz w:val="24"/>
          <w:szCs w:val="24"/>
        </w:rPr>
        <w:t xml:space="preserve">that kind of </w:t>
      </w:r>
      <w:r w:rsidRPr="00460924">
        <w:rPr>
          <w:rFonts w:ascii="Cambria" w:hAnsi="Cambria"/>
          <w:bCs/>
          <w:sz w:val="24"/>
          <w:szCs w:val="24"/>
        </w:rPr>
        <w:t>heavy burden; the way of Jesus is different</w:t>
      </w:r>
      <w:r w:rsidR="00B90466" w:rsidRPr="00460924">
        <w:rPr>
          <w:rFonts w:ascii="Cambria" w:hAnsi="Cambria"/>
          <w:bCs/>
          <w:sz w:val="24"/>
          <w:szCs w:val="24"/>
        </w:rPr>
        <w:t xml:space="preserve"> than that</w:t>
      </w:r>
      <w:r w:rsidRPr="00460924">
        <w:rPr>
          <w:rFonts w:ascii="Cambria" w:hAnsi="Cambria"/>
          <w:bCs/>
          <w:sz w:val="24"/>
          <w:szCs w:val="24"/>
        </w:rPr>
        <w:t xml:space="preserve">! </w:t>
      </w:r>
    </w:p>
    <w:p w14:paraId="6C8A59F9" w14:textId="0692213F" w:rsidR="002F5E55" w:rsidRPr="00460924" w:rsidRDefault="00255B42" w:rsidP="00BF4E13">
      <w:pPr>
        <w:numPr>
          <w:ilvl w:val="0"/>
          <w:numId w:val="1"/>
        </w:numPr>
        <w:rPr>
          <w:rFonts w:ascii="Cambria" w:hAnsi="Cambria"/>
          <w:bCs/>
          <w:sz w:val="24"/>
          <w:szCs w:val="24"/>
        </w:rPr>
      </w:pPr>
      <w:r w:rsidRPr="00460924">
        <w:rPr>
          <w:rFonts w:ascii="Cambria" w:hAnsi="Cambria"/>
          <w:bCs/>
          <w:sz w:val="24"/>
          <w:szCs w:val="24"/>
        </w:rPr>
        <w:t>This move will contrast the easy yoke of Jesus with the heavy burdens that we place on ourselves through our legalism. It will engage the text</w:t>
      </w:r>
      <w:r w:rsidR="00035C77" w:rsidRPr="00460924">
        <w:rPr>
          <w:rFonts w:ascii="Cambria" w:hAnsi="Cambria"/>
          <w:bCs/>
          <w:sz w:val="24"/>
          <w:szCs w:val="24"/>
        </w:rPr>
        <w:t xml:space="preserve"> (including the reference to Hosea)</w:t>
      </w:r>
      <w:r w:rsidRPr="00460924">
        <w:rPr>
          <w:rFonts w:ascii="Cambria" w:hAnsi="Cambria"/>
          <w:bCs/>
          <w:sz w:val="24"/>
          <w:szCs w:val="24"/>
        </w:rPr>
        <w:t xml:space="preserve">, showing how Jesus </w:t>
      </w:r>
      <w:r w:rsidR="002F5E55" w:rsidRPr="00460924">
        <w:rPr>
          <w:rFonts w:ascii="Cambria" w:hAnsi="Cambria"/>
          <w:bCs/>
          <w:sz w:val="24"/>
          <w:szCs w:val="24"/>
        </w:rPr>
        <w:t xml:space="preserve">overturned the superfluous religious traditions (and accusations) of the Pharisees and offered </w:t>
      </w:r>
      <w:r w:rsidR="00035C77" w:rsidRPr="00460924">
        <w:rPr>
          <w:rFonts w:ascii="Cambria" w:hAnsi="Cambria"/>
          <w:bCs/>
          <w:sz w:val="24"/>
          <w:szCs w:val="24"/>
        </w:rPr>
        <w:t>a return to God’s</w:t>
      </w:r>
      <w:r w:rsidR="002F5E55" w:rsidRPr="00460924">
        <w:rPr>
          <w:rFonts w:ascii="Cambria" w:hAnsi="Cambria"/>
          <w:bCs/>
          <w:sz w:val="24"/>
          <w:szCs w:val="24"/>
        </w:rPr>
        <w:t xml:space="preserve"> alternative</w:t>
      </w:r>
      <w:r w:rsidR="007A57EA" w:rsidRPr="00460924">
        <w:rPr>
          <w:rFonts w:ascii="Cambria" w:hAnsi="Cambria"/>
          <w:bCs/>
          <w:sz w:val="24"/>
          <w:szCs w:val="24"/>
        </w:rPr>
        <w:t>, better</w:t>
      </w:r>
      <w:r w:rsidR="002F5E55" w:rsidRPr="00460924">
        <w:rPr>
          <w:rFonts w:ascii="Cambria" w:hAnsi="Cambria"/>
          <w:bCs/>
          <w:sz w:val="24"/>
          <w:szCs w:val="24"/>
        </w:rPr>
        <w:t xml:space="preserve"> way of life: healing, wholeness, and fulfillment. It will also explicitly relate Matthew 12:1-14 to the preceding passage, Matthew 11:28-30. If the physical demonstration was used in Move 1, Move 2 will offer a continuation of that (</w:t>
      </w:r>
      <w:r w:rsidR="00035C77" w:rsidRPr="00460924">
        <w:rPr>
          <w:rFonts w:ascii="Cambria" w:hAnsi="Cambria"/>
          <w:bCs/>
          <w:sz w:val="24"/>
          <w:szCs w:val="24"/>
        </w:rPr>
        <w:t>using another volunteer to compare Jesus’ expectations to our own).</w:t>
      </w:r>
    </w:p>
    <w:p w14:paraId="6CD52A2C" w14:textId="5080CDA7" w:rsidR="00CB6105" w:rsidRPr="00460924" w:rsidRDefault="007A57EA" w:rsidP="00BF4E13">
      <w:pPr>
        <w:numPr>
          <w:ilvl w:val="0"/>
          <w:numId w:val="1"/>
        </w:numPr>
        <w:rPr>
          <w:rFonts w:ascii="Cambria" w:hAnsi="Cambria"/>
          <w:bCs/>
          <w:sz w:val="24"/>
          <w:szCs w:val="24"/>
        </w:rPr>
      </w:pPr>
      <w:r w:rsidRPr="00460924">
        <w:rPr>
          <w:rFonts w:ascii="Cambria" w:hAnsi="Cambria"/>
          <w:bCs/>
          <w:sz w:val="24"/>
          <w:szCs w:val="24"/>
        </w:rPr>
        <w:t xml:space="preserve">So, really, </w:t>
      </w:r>
      <w:proofErr w:type="gramStart"/>
      <w:r w:rsidRPr="00460924">
        <w:rPr>
          <w:rFonts w:ascii="Cambria" w:hAnsi="Cambria"/>
          <w:bCs/>
          <w:sz w:val="24"/>
          <w:szCs w:val="24"/>
        </w:rPr>
        <w:t>it’s</w:t>
      </w:r>
      <w:proofErr w:type="gramEnd"/>
      <w:r w:rsidRPr="00460924">
        <w:rPr>
          <w:rFonts w:ascii="Cambria" w:hAnsi="Cambria"/>
          <w:bCs/>
          <w:sz w:val="24"/>
          <w:szCs w:val="24"/>
        </w:rPr>
        <w:t xml:space="preserve"> your choice—do you choose to be weighed down by the burdens we place on ourselves, or do you choose instead to take up Jesus’ yoke, the one that is designed to fit well and be easy on us?</w:t>
      </w:r>
    </w:p>
    <w:p w14:paraId="48BFDC49" w14:textId="77777777" w:rsidR="00CB6105" w:rsidRPr="00460924" w:rsidRDefault="00CB6105" w:rsidP="00BF4E13">
      <w:pPr>
        <w:rPr>
          <w:rFonts w:ascii="Cambria" w:hAnsi="Cambria"/>
          <w:bCs/>
          <w:sz w:val="24"/>
          <w:szCs w:val="24"/>
        </w:rPr>
      </w:pPr>
    </w:p>
    <w:p w14:paraId="0372BD1B" w14:textId="77777777" w:rsidR="00CB6105" w:rsidRPr="00460924" w:rsidRDefault="00CB6105" w:rsidP="00BF4E13">
      <w:pPr>
        <w:rPr>
          <w:rFonts w:ascii="Cambria" w:hAnsi="Cambria"/>
          <w:b/>
          <w:bCs/>
          <w:sz w:val="24"/>
          <w:szCs w:val="24"/>
        </w:rPr>
      </w:pPr>
      <w:r w:rsidRPr="00460924">
        <w:rPr>
          <w:rFonts w:ascii="Cambria" w:hAnsi="Cambria"/>
          <w:b/>
          <w:bCs/>
          <w:sz w:val="24"/>
          <w:szCs w:val="24"/>
        </w:rPr>
        <w:t xml:space="preserve">Move </w:t>
      </w:r>
      <w:proofErr w:type="gramStart"/>
      <w:r w:rsidRPr="00460924">
        <w:rPr>
          <w:rFonts w:ascii="Cambria" w:hAnsi="Cambria"/>
          <w:b/>
          <w:bCs/>
          <w:sz w:val="24"/>
          <w:szCs w:val="24"/>
        </w:rPr>
        <w:t>3</w:t>
      </w:r>
      <w:proofErr w:type="gramEnd"/>
    </w:p>
    <w:p w14:paraId="7E0BE84D" w14:textId="1C77B1B6" w:rsidR="00D059A5" w:rsidRPr="00460924" w:rsidRDefault="00C61DF5" w:rsidP="00BF4E13">
      <w:pPr>
        <w:numPr>
          <w:ilvl w:val="0"/>
          <w:numId w:val="1"/>
        </w:numPr>
        <w:rPr>
          <w:rFonts w:ascii="Cambria" w:hAnsi="Cambria"/>
          <w:bCs/>
          <w:sz w:val="24"/>
          <w:szCs w:val="24"/>
        </w:rPr>
      </w:pPr>
      <w:r w:rsidRPr="00460924">
        <w:rPr>
          <w:rFonts w:ascii="Cambria" w:hAnsi="Cambria"/>
          <w:bCs/>
          <w:sz w:val="24"/>
          <w:szCs w:val="24"/>
        </w:rPr>
        <w:t xml:space="preserve">Before you make that decision, though, </w:t>
      </w:r>
      <w:proofErr w:type="gramStart"/>
      <w:r w:rsidRPr="00460924">
        <w:rPr>
          <w:rFonts w:ascii="Cambria" w:hAnsi="Cambria"/>
          <w:bCs/>
          <w:sz w:val="24"/>
          <w:szCs w:val="24"/>
        </w:rPr>
        <w:t>you’ll</w:t>
      </w:r>
      <w:proofErr w:type="gramEnd"/>
      <w:r w:rsidRPr="00460924">
        <w:rPr>
          <w:rFonts w:ascii="Cambria" w:hAnsi="Cambria"/>
          <w:bCs/>
          <w:sz w:val="24"/>
          <w:szCs w:val="24"/>
        </w:rPr>
        <w:t xml:space="preserve"> need to know that living under Jesus’ easy yoke </w:t>
      </w:r>
      <w:r w:rsidR="00D059A5" w:rsidRPr="00460924">
        <w:rPr>
          <w:rFonts w:ascii="Cambria" w:hAnsi="Cambria"/>
          <w:bCs/>
          <w:sz w:val="24"/>
          <w:szCs w:val="24"/>
        </w:rPr>
        <w:t>requires us to recognize and submit to him as our authoritative lord.</w:t>
      </w:r>
    </w:p>
    <w:p w14:paraId="5AECE144" w14:textId="4A4B600F" w:rsidR="00CB6105" w:rsidRPr="00460924" w:rsidRDefault="00B4360D" w:rsidP="00BF4E13">
      <w:pPr>
        <w:numPr>
          <w:ilvl w:val="0"/>
          <w:numId w:val="1"/>
        </w:numPr>
        <w:rPr>
          <w:rFonts w:ascii="Cambria" w:hAnsi="Cambria"/>
          <w:bCs/>
          <w:sz w:val="24"/>
          <w:szCs w:val="24"/>
        </w:rPr>
      </w:pPr>
      <w:r w:rsidRPr="00460924">
        <w:rPr>
          <w:rFonts w:ascii="Cambria" w:hAnsi="Cambria"/>
          <w:bCs/>
          <w:sz w:val="24"/>
          <w:szCs w:val="24"/>
        </w:rPr>
        <w:t xml:space="preserve">This move will address the Pharisees’ attitudes toward Jesus in the text. </w:t>
      </w:r>
      <w:r w:rsidR="006F13F3" w:rsidRPr="00460924">
        <w:rPr>
          <w:rFonts w:ascii="Cambria" w:hAnsi="Cambria"/>
          <w:bCs/>
          <w:sz w:val="24"/>
          <w:szCs w:val="24"/>
        </w:rPr>
        <w:t xml:space="preserve">Rather than learning from him and accepting his teaching, they </w:t>
      </w:r>
      <w:r w:rsidR="00FB74A5" w:rsidRPr="00460924">
        <w:rPr>
          <w:rFonts w:ascii="Cambria" w:hAnsi="Cambria"/>
          <w:bCs/>
          <w:sz w:val="24"/>
          <w:szCs w:val="24"/>
        </w:rPr>
        <w:t xml:space="preserve">stubbornly </w:t>
      </w:r>
      <w:r w:rsidR="006F13F3" w:rsidRPr="00460924">
        <w:rPr>
          <w:rFonts w:ascii="Cambria" w:hAnsi="Cambria"/>
          <w:bCs/>
          <w:sz w:val="24"/>
          <w:szCs w:val="24"/>
        </w:rPr>
        <w:t>held onto their own way of looking at things, even plotting to kill Jesus.</w:t>
      </w:r>
      <w:r w:rsidR="006F13F3" w:rsidRPr="00460924">
        <w:rPr>
          <w:rStyle w:val="FootnoteReference"/>
          <w:rFonts w:ascii="Cambria" w:hAnsi="Cambria"/>
          <w:bCs/>
          <w:sz w:val="24"/>
          <w:szCs w:val="24"/>
        </w:rPr>
        <w:footnoteReference w:id="33"/>
      </w:r>
      <w:r w:rsidR="00FB74A5" w:rsidRPr="00460924">
        <w:rPr>
          <w:rFonts w:ascii="Cambria" w:hAnsi="Cambria"/>
          <w:bCs/>
          <w:sz w:val="24"/>
          <w:szCs w:val="24"/>
        </w:rPr>
        <w:t xml:space="preserve"> If we are to live under Jesus’ easy yoke, we cannot have the same kind of attitude. We must, rather, accept Jesus’ claims to authority and pr</w:t>
      </w:r>
      <w:r w:rsidR="00893035" w:rsidRPr="00460924">
        <w:rPr>
          <w:rFonts w:ascii="Cambria" w:hAnsi="Cambria"/>
          <w:bCs/>
          <w:sz w:val="24"/>
          <w:szCs w:val="24"/>
        </w:rPr>
        <w:t>escriptions about what is good.</w:t>
      </w:r>
      <w:r w:rsidR="00893035" w:rsidRPr="00460924">
        <w:rPr>
          <w:rStyle w:val="FootnoteReference"/>
          <w:rFonts w:ascii="Cambria" w:hAnsi="Cambria"/>
          <w:bCs/>
          <w:sz w:val="24"/>
          <w:szCs w:val="24"/>
        </w:rPr>
        <w:footnoteReference w:id="34"/>
      </w:r>
    </w:p>
    <w:p w14:paraId="4C8ADDA5" w14:textId="233FFC9D" w:rsidR="00CB6105" w:rsidRPr="00460924" w:rsidRDefault="00AC6E23" w:rsidP="00BF4E13">
      <w:pPr>
        <w:numPr>
          <w:ilvl w:val="0"/>
          <w:numId w:val="1"/>
        </w:numPr>
        <w:rPr>
          <w:rFonts w:ascii="Cambria" w:hAnsi="Cambria"/>
          <w:bCs/>
          <w:sz w:val="24"/>
          <w:szCs w:val="24"/>
        </w:rPr>
      </w:pPr>
      <w:r w:rsidRPr="00460924">
        <w:rPr>
          <w:rFonts w:ascii="Cambria" w:hAnsi="Cambria"/>
          <w:bCs/>
          <w:sz w:val="24"/>
          <w:szCs w:val="24"/>
        </w:rPr>
        <w:t>Yes, if we’re going to choose to live under Jesus’ yoke—and I hope we do</w:t>
      </w:r>
      <w:proofErr w:type="gramStart"/>
      <w:r w:rsidRPr="00460924">
        <w:rPr>
          <w:rFonts w:ascii="Cambria" w:hAnsi="Cambria"/>
          <w:bCs/>
          <w:sz w:val="24"/>
          <w:szCs w:val="24"/>
        </w:rPr>
        <w:t>!—</w:t>
      </w:r>
      <w:proofErr w:type="gramEnd"/>
      <w:r w:rsidRPr="00460924">
        <w:rPr>
          <w:rFonts w:ascii="Cambria" w:hAnsi="Cambria"/>
          <w:bCs/>
          <w:sz w:val="24"/>
          <w:szCs w:val="24"/>
        </w:rPr>
        <w:t>we have to first accept Jesus himself as our master.</w:t>
      </w:r>
    </w:p>
    <w:p w14:paraId="51031FE7" w14:textId="77777777" w:rsidR="00D059A5" w:rsidRPr="00460924" w:rsidRDefault="00D059A5" w:rsidP="00D059A5">
      <w:pPr>
        <w:rPr>
          <w:rFonts w:ascii="Cambria" w:hAnsi="Cambria"/>
          <w:bCs/>
          <w:sz w:val="24"/>
          <w:szCs w:val="24"/>
        </w:rPr>
      </w:pPr>
    </w:p>
    <w:p w14:paraId="7FEBD0A2" w14:textId="34D743B2" w:rsidR="00D059A5" w:rsidRPr="00460924" w:rsidRDefault="00D059A5" w:rsidP="00D059A5">
      <w:pPr>
        <w:rPr>
          <w:rFonts w:ascii="Cambria" w:hAnsi="Cambria"/>
          <w:b/>
          <w:bCs/>
          <w:sz w:val="24"/>
          <w:szCs w:val="24"/>
        </w:rPr>
      </w:pPr>
      <w:r w:rsidRPr="00460924">
        <w:rPr>
          <w:rFonts w:ascii="Cambria" w:hAnsi="Cambria"/>
          <w:b/>
          <w:bCs/>
          <w:sz w:val="24"/>
          <w:szCs w:val="24"/>
        </w:rPr>
        <w:t xml:space="preserve">Move </w:t>
      </w:r>
      <w:proofErr w:type="gramStart"/>
      <w:r w:rsidRPr="00460924">
        <w:rPr>
          <w:rFonts w:ascii="Cambria" w:hAnsi="Cambria"/>
          <w:b/>
          <w:bCs/>
          <w:sz w:val="24"/>
          <w:szCs w:val="24"/>
        </w:rPr>
        <w:t>4</w:t>
      </w:r>
      <w:proofErr w:type="gramEnd"/>
    </w:p>
    <w:p w14:paraId="2D853F27" w14:textId="4926E6C0" w:rsidR="00D059A5" w:rsidRPr="00460924" w:rsidRDefault="004D6DE0" w:rsidP="00D059A5">
      <w:pPr>
        <w:numPr>
          <w:ilvl w:val="0"/>
          <w:numId w:val="1"/>
        </w:numPr>
        <w:rPr>
          <w:rFonts w:ascii="Cambria" w:hAnsi="Cambria"/>
          <w:bCs/>
          <w:sz w:val="24"/>
          <w:szCs w:val="24"/>
        </w:rPr>
      </w:pPr>
      <w:r w:rsidRPr="00460924">
        <w:rPr>
          <w:rFonts w:ascii="Cambria" w:hAnsi="Cambria"/>
          <w:bCs/>
          <w:sz w:val="24"/>
          <w:szCs w:val="24"/>
        </w:rPr>
        <w:t>But</w:t>
      </w:r>
      <w:r w:rsidR="00D059A5" w:rsidRPr="00460924">
        <w:rPr>
          <w:rFonts w:ascii="Cambria" w:hAnsi="Cambria"/>
          <w:bCs/>
          <w:sz w:val="24"/>
          <w:szCs w:val="24"/>
        </w:rPr>
        <w:t xml:space="preserve"> when we do, we can be released from legalistic expectations to liv</w:t>
      </w:r>
      <w:r w:rsidRPr="00460924">
        <w:rPr>
          <w:rFonts w:ascii="Cambria" w:hAnsi="Cambria"/>
          <w:bCs/>
          <w:sz w:val="24"/>
          <w:szCs w:val="24"/>
        </w:rPr>
        <w:t xml:space="preserve">e in the freedom of godly mercy, </w:t>
      </w:r>
      <w:r w:rsidR="00BB70A7" w:rsidRPr="00460924">
        <w:rPr>
          <w:rFonts w:ascii="Cambria" w:hAnsi="Cambria"/>
          <w:bCs/>
          <w:sz w:val="24"/>
          <w:szCs w:val="24"/>
        </w:rPr>
        <w:t xml:space="preserve">wisdom, and </w:t>
      </w:r>
      <w:r w:rsidR="00BB70A7" w:rsidRPr="00460924">
        <w:rPr>
          <w:rFonts w:ascii="Cambria" w:hAnsi="Cambria"/>
          <w:bCs/>
          <w:i/>
          <w:sz w:val="24"/>
          <w:szCs w:val="24"/>
        </w:rPr>
        <w:t>rest</w:t>
      </w:r>
      <w:r w:rsidR="00BB70A7" w:rsidRPr="00460924">
        <w:rPr>
          <w:rFonts w:ascii="Cambria" w:hAnsi="Cambria"/>
          <w:bCs/>
          <w:sz w:val="24"/>
          <w:szCs w:val="24"/>
        </w:rPr>
        <w:t>.</w:t>
      </w:r>
    </w:p>
    <w:p w14:paraId="37DA316B" w14:textId="2ED66CC6" w:rsidR="00D059A5" w:rsidRPr="00460924" w:rsidRDefault="00893035" w:rsidP="00D059A5">
      <w:pPr>
        <w:numPr>
          <w:ilvl w:val="0"/>
          <w:numId w:val="1"/>
        </w:numPr>
        <w:rPr>
          <w:rFonts w:ascii="Cambria" w:hAnsi="Cambria"/>
          <w:bCs/>
          <w:sz w:val="24"/>
          <w:szCs w:val="24"/>
        </w:rPr>
      </w:pPr>
      <w:r w:rsidRPr="00460924">
        <w:rPr>
          <w:rFonts w:ascii="Cambria" w:hAnsi="Cambria"/>
          <w:bCs/>
          <w:sz w:val="24"/>
          <w:szCs w:val="24"/>
        </w:rPr>
        <w:t xml:space="preserve">Using concretizations, this move will illustrate for the audience what a life lived under Jesus’ yoke can look like. </w:t>
      </w:r>
      <w:r w:rsidR="008520EA" w:rsidRPr="00460924">
        <w:rPr>
          <w:rFonts w:ascii="Cambria" w:hAnsi="Cambria"/>
          <w:bCs/>
          <w:sz w:val="24"/>
          <w:szCs w:val="24"/>
        </w:rPr>
        <w:t>It will recognize that the approach to Sabbath that Jesus was advocating for in this passage was an instantiation of his yoke being easy and his burden light.</w:t>
      </w:r>
      <w:r w:rsidR="008520EA" w:rsidRPr="00460924">
        <w:rPr>
          <w:rStyle w:val="FootnoteReference"/>
          <w:rFonts w:ascii="Cambria" w:hAnsi="Cambria"/>
          <w:bCs/>
          <w:sz w:val="24"/>
          <w:szCs w:val="24"/>
        </w:rPr>
        <w:footnoteReference w:id="35"/>
      </w:r>
      <w:r w:rsidR="007F0FFE" w:rsidRPr="00460924">
        <w:rPr>
          <w:rFonts w:ascii="Cambria" w:hAnsi="Cambria"/>
          <w:bCs/>
          <w:sz w:val="24"/>
          <w:szCs w:val="24"/>
        </w:rPr>
        <w:t xml:space="preserve"> The move</w:t>
      </w:r>
      <w:r w:rsidRPr="00460924">
        <w:rPr>
          <w:rFonts w:ascii="Cambria" w:hAnsi="Cambria"/>
          <w:bCs/>
          <w:sz w:val="24"/>
          <w:szCs w:val="24"/>
        </w:rPr>
        <w:t xml:space="preserve"> will emphasize the freedom we have</w:t>
      </w:r>
      <w:r w:rsidR="007F0FFE" w:rsidRPr="00460924">
        <w:rPr>
          <w:rFonts w:ascii="Cambria" w:hAnsi="Cambria"/>
          <w:bCs/>
          <w:sz w:val="24"/>
          <w:szCs w:val="24"/>
        </w:rPr>
        <w:t xml:space="preserve"> under Jesus’ yoke</w:t>
      </w:r>
      <w:r w:rsidRPr="00460924">
        <w:rPr>
          <w:rFonts w:ascii="Cambria" w:hAnsi="Cambria"/>
          <w:bCs/>
          <w:sz w:val="24"/>
          <w:szCs w:val="24"/>
        </w:rPr>
        <w:t xml:space="preserve">, as well </w:t>
      </w:r>
      <w:r w:rsidR="007F0FFE" w:rsidRPr="00460924">
        <w:rPr>
          <w:rFonts w:ascii="Cambria" w:hAnsi="Cambria"/>
          <w:bCs/>
          <w:sz w:val="24"/>
          <w:szCs w:val="24"/>
        </w:rPr>
        <w:t>as</w:t>
      </w:r>
      <w:r w:rsidRPr="00460924">
        <w:rPr>
          <w:rFonts w:ascii="Cambria" w:hAnsi="Cambria"/>
          <w:bCs/>
          <w:sz w:val="24"/>
          <w:szCs w:val="24"/>
        </w:rPr>
        <w:t xml:space="preserve"> </w:t>
      </w:r>
      <w:r w:rsidR="007F0FFE" w:rsidRPr="00460924">
        <w:rPr>
          <w:rFonts w:ascii="Cambria" w:hAnsi="Cambria"/>
          <w:bCs/>
          <w:sz w:val="24"/>
          <w:szCs w:val="24"/>
        </w:rPr>
        <w:t>our</w:t>
      </w:r>
      <w:r w:rsidRPr="00460924">
        <w:rPr>
          <w:rFonts w:ascii="Cambria" w:hAnsi="Cambria"/>
          <w:bCs/>
          <w:sz w:val="24"/>
          <w:szCs w:val="24"/>
        </w:rPr>
        <w:t xml:space="preserve"> grounding in mercy (Hosea 6:6), and wisdom and rest (both in 11:29, as a result of accepting Jesus’ way and authority). </w:t>
      </w:r>
    </w:p>
    <w:p w14:paraId="48A6AC57" w14:textId="5E089121" w:rsidR="00D059A5" w:rsidRPr="00460924" w:rsidRDefault="00174147" w:rsidP="00D059A5">
      <w:pPr>
        <w:numPr>
          <w:ilvl w:val="0"/>
          <w:numId w:val="1"/>
        </w:numPr>
        <w:rPr>
          <w:rFonts w:ascii="Cambria" w:hAnsi="Cambria"/>
          <w:bCs/>
          <w:sz w:val="24"/>
          <w:szCs w:val="24"/>
        </w:rPr>
      </w:pPr>
      <w:r w:rsidRPr="00460924">
        <w:rPr>
          <w:rFonts w:ascii="Cambria" w:hAnsi="Cambria"/>
          <w:bCs/>
          <w:sz w:val="24"/>
          <w:szCs w:val="24"/>
        </w:rPr>
        <w:t>By recognizing Jesus as lord and accepting his yoke, we can let go of our own heavy burdens and live the way God intended us to.</w:t>
      </w:r>
    </w:p>
    <w:p w14:paraId="0665EB05" w14:textId="77777777" w:rsidR="00CB6105" w:rsidRPr="00460924" w:rsidRDefault="00CB6105" w:rsidP="00BF4E13">
      <w:pPr>
        <w:rPr>
          <w:rFonts w:ascii="Cambria" w:hAnsi="Cambria"/>
          <w:bCs/>
          <w:sz w:val="24"/>
          <w:szCs w:val="24"/>
        </w:rPr>
      </w:pPr>
    </w:p>
    <w:p w14:paraId="3045949A" w14:textId="77777777" w:rsidR="00033F52" w:rsidRPr="00460924" w:rsidRDefault="00033F52" w:rsidP="00BF4E13">
      <w:pPr>
        <w:rPr>
          <w:rFonts w:ascii="Cambria" w:hAnsi="Cambria"/>
          <w:bCs/>
          <w:sz w:val="24"/>
          <w:szCs w:val="24"/>
        </w:rPr>
      </w:pPr>
    </w:p>
    <w:p w14:paraId="0EF5DDC2" w14:textId="77777777" w:rsidR="00CB6105" w:rsidRPr="00460924" w:rsidRDefault="00CB6105" w:rsidP="00BF4E13">
      <w:pPr>
        <w:rPr>
          <w:rFonts w:ascii="Cambria" w:hAnsi="Cambria"/>
          <w:b/>
          <w:bCs/>
          <w:sz w:val="24"/>
          <w:szCs w:val="24"/>
        </w:rPr>
      </w:pPr>
      <w:r w:rsidRPr="00460924">
        <w:rPr>
          <w:rFonts w:ascii="Cambria" w:hAnsi="Cambria"/>
          <w:b/>
          <w:bCs/>
          <w:sz w:val="24"/>
          <w:szCs w:val="24"/>
        </w:rPr>
        <w:t>Last paragraph of the conclusion:</w:t>
      </w:r>
    </w:p>
    <w:p w14:paraId="56225208" w14:textId="34BBB726" w:rsidR="00CB6105" w:rsidRPr="00460924" w:rsidRDefault="00D73689" w:rsidP="00BF4E13">
      <w:pPr>
        <w:rPr>
          <w:rFonts w:ascii="Cambria" w:hAnsi="Cambria"/>
          <w:bCs/>
          <w:sz w:val="24"/>
          <w:szCs w:val="24"/>
        </w:rPr>
      </w:pPr>
      <w:r w:rsidRPr="00460924">
        <w:rPr>
          <w:rFonts w:ascii="Cambria" w:hAnsi="Cambria"/>
          <w:bCs/>
          <w:sz w:val="24"/>
          <w:szCs w:val="24"/>
        </w:rPr>
        <w:t xml:space="preserve">So, church, again the decision is ours… Do we want to live laden down by the religious expectations </w:t>
      </w:r>
      <w:proofErr w:type="gramStart"/>
      <w:r w:rsidRPr="00460924">
        <w:rPr>
          <w:rFonts w:ascii="Cambria" w:hAnsi="Cambria"/>
          <w:bCs/>
          <w:sz w:val="24"/>
          <w:szCs w:val="24"/>
        </w:rPr>
        <w:t>we and so many others</w:t>
      </w:r>
      <w:proofErr w:type="gramEnd"/>
      <w:r w:rsidRPr="00460924">
        <w:rPr>
          <w:rFonts w:ascii="Cambria" w:hAnsi="Cambria"/>
          <w:bCs/>
          <w:sz w:val="24"/>
          <w:szCs w:val="24"/>
        </w:rPr>
        <w:t xml:space="preserve"> pile on top of us? Or do we want to let go of all that, stop grasping it so tightly because of its familiarity and security, and instead </w:t>
      </w:r>
      <w:r w:rsidR="00D04263" w:rsidRPr="00460924">
        <w:rPr>
          <w:rFonts w:ascii="Cambria" w:hAnsi="Cambria"/>
          <w:bCs/>
          <w:sz w:val="24"/>
          <w:szCs w:val="24"/>
        </w:rPr>
        <w:t xml:space="preserve">trust that Jesus knows what </w:t>
      </w:r>
      <w:proofErr w:type="gramStart"/>
      <w:r w:rsidR="00D04263" w:rsidRPr="00460924">
        <w:rPr>
          <w:rFonts w:ascii="Cambria" w:hAnsi="Cambria"/>
          <w:bCs/>
          <w:sz w:val="24"/>
          <w:szCs w:val="24"/>
        </w:rPr>
        <w:t>he’</w:t>
      </w:r>
      <w:r w:rsidR="007F2FFE" w:rsidRPr="00460924">
        <w:rPr>
          <w:rFonts w:ascii="Cambria" w:hAnsi="Cambria"/>
          <w:bCs/>
          <w:sz w:val="24"/>
          <w:szCs w:val="24"/>
        </w:rPr>
        <w:t>s</w:t>
      </w:r>
      <w:proofErr w:type="gramEnd"/>
      <w:r w:rsidR="007F2FFE" w:rsidRPr="00460924">
        <w:rPr>
          <w:rFonts w:ascii="Cambria" w:hAnsi="Cambria"/>
          <w:bCs/>
          <w:sz w:val="24"/>
          <w:szCs w:val="24"/>
        </w:rPr>
        <w:t xml:space="preserve"> talking about? Do we want to </w:t>
      </w:r>
      <w:r w:rsidRPr="00460924">
        <w:rPr>
          <w:rFonts w:ascii="Cambria" w:hAnsi="Cambria"/>
          <w:bCs/>
          <w:sz w:val="24"/>
          <w:szCs w:val="24"/>
        </w:rPr>
        <w:t xml:space="preserve">accept </w:t>
      </w:r>
      <w:r w:rsidR="00D04263" w:rsidRPr="00460924">
        <w:rPr>
          <w:rFonts w:ascii="Cambria" w:hAnsi="Cambria"/>
          <w:bCs/>
          <w:sz w:val="24"/>
          <w:szCs w:val="24"/>
        </w:rPr>
        <w:t>his</w:t>
      </w:r>
      <w:r w:rsidRPr="00460924">
        <w:rPr>
          <w:rFonts w:ascii="Cambria" w:hAnsi="Cambria"/>
          <w:bCs/>
          <w:sz w:val="24"/>
          <w:szCs w:val="24"/>
        </w:rPr>
        <w:t xml:space="preserve"> offer of a load in life that </w:t>
      </w:r>
      <w:proofErr w:type="gramStart"/>
      <w:r w:rsidRPr="00460924">
        <w:rPr>
          <w:rFonts w:ascii="Cambria" w:hAnsi="Cambria"/>
          <w:bCs/>
          <w:sz w:val="24"/>
          <w:szCs w:val="24"/>
        </w:rPr>
        <w:t>fits, that</w:t>
      </w:r>
      <w:proofErr w:type="gramEnd"/>
      <w:r w:rsidRPr="00460924">
        <w:rPr>
          <w:rFonts w:ascii="Cambria" w:hAnsi="Cambria"/>
          <w:bCs/>
          <w:sz w:val="24"/>
          <w:szCs w:val="24"/>
        </w:rPr>
        <w:t xml:space="preserve"> rests easily on our shoulders, that brings us rest? I know </w:t>
      </w:r>
      <w:proofErr w:type="gramStart"/>
      <w:r w:rsidRPr="00460924">
        <w:rPr>
          <w:rFonts w:ascii="Cambria" w:hAnsi="Cambria"/>
          <w:bCs/>
          <w:sz w:val="24"/>
          <w:szCs w:val="24"/>
        </w:rPr>
        <w:t>that’s</w:t>
      </w:r>
      <w:proofErr w:type="gramEnd"/>
      <w:r w:rsidRPr="00460924">
        <w:rPr>
          <w:rFonts w:ascii="Cambria" w:hAnsi="Cambria"/>
          <w:bCs/>
          <w:sz w:val="24"/>
          <w:szCs w:val="24"/>
        </w:rPr>
        <w:t xml:space="preserve"> what I’d prefer. Why </w:t>
      </w:r>
      <w:proofErr w:type="gramStart"/>
      <w:r w:rsidRPr="00460924">
        <w:rPr>
          <w:rFonts w:ascii="Cambria" w:hAnsi="Cambria"/>
          <w:bCs/>
          <w:sz w:val="24"/>
          <w:szCs w:val="24"/>
        </w:rPr>
        <w:t>don’t</w:t>
      </w:r>
      <w:proofErr w:type="gramEnd"/>
      <w:r w:rsidRPr="00460924">
        <w:rPr>
          <w:rFonts w:ascii="Cambria" w:hAnsi="Cambria"/>
          <w:bCs/>
          <w:sz w:val="24"/>
          <w:szCs w:val="24"/>
        </w:rPr>
        <w:t xml:space="preserve"> you join me in that?</w:t>
      </w:r>
    </w:p>
    <w:p w14:paraId="69D66528" w14:textId="77777777" w:rsidR="00D73689" w:rsidRPr="00460924" w:rsidRDefault="00D73689" w:rsidP="00BF4E13">
      <w:pPr>
        <w:rPr>
          <w:rFonts w:ascii="Cambria" w:hAnsi="Cambria"/>
          <w:bCs/>
          <w:sz w:val="24"/>
          <w:szCs w:val="24"/>
        </w:rPr>
      </w:pPr>
    </w:p>
    <w:p w14:paraId="7CAA44EE" w14:textId="77777777" w:rsidR="00033F52" w:rsidRPr="00460924" w:rsidRDefault="00033F52" w:rsidP="00BF4E13">
      <w:pPr>
        <w:rPr>
          <w:rFonts w:ascii="Cambria" w:hAnsi="Cambria"/>
          <w:bCs/>
          <w:sz w:val="24"/>
          <w:szCs w:val="24"/>
        </w:rPr>
      </w:pPr>
    </w:p>
    <w:p w14:paraId="7DB1DE16" w14:textId="77777777" w:rsidR="00CB6105" w:rsidRPr="00460924" w:rsidRDefault="00CB6105" w:rsidP="00BF4E13">
      <w:pPr>
        <w:rPr>
          <w:rFonts w:ascii="Cambria" w:hAnsi="Cambria"/>
          <w:bCs/>
          <w:sz w:val="24"/>
          <w:szCs w:val="24"/>
        </w:rPr>
      </w:pPr>
      <w:r w:rsidRPr="00460924">
        <w:rPr>
          <w:rFonts w:ascii="Cambria" w:hAnsi="Cambria"/>
          <w:b/>
          <w:bCs/>
          <w:sz w:val="24"/>
          <w:szCs w:val="24"/>
        </w:rPr>
        <w:t>Bibliography:</w:t>
      </w:r>
    </w:p>
    <w:p w14:paraId="1A009A98" w14:textId="77777777" w:rsidR="00CE5543" w:rsidRPr="00460924" w:rsidRDefault="00CE5543" w:rsidP="00CE5543">
      <w:pPr>
        <w:widowControl w:val="0"/>
        <w:autoSpaceDE w:val="0"/>
        <w:autoSpaceDN w:val="0"/>
        <w:adjustRightInd w:val="0"/>
        <w:ind w:left="720" w:hanging="720"/>
        <w:rPr>
          <w:rFonts w:ascii="Cambria" w:hAnsi="Cambria" w:cs="Verdana"/>
          <w:color w:val="000000"/>
          <w:sz w:val="24"/>
          <w:szCs w:val="24"/>
        </w:rPr>
      </w:pPr>
    </w:p>
    <w:p w14:paraId="3DD47105" w14:textId="77777777" w:rsidR="00CE5543" w:rsidRPr="00460924" w:rsidRDefault="00CE5543" w:rsidP="008520EA">
      <w:pPr>
        <w:widowControl w:val="0"/>
        <w:autoSpaceDE w:val="0"/>
        <w:autoSpaceDN w:val="0"/>
        <w:adjustRightInd w:val="0"/>
        <w:ind w:left="720" w:hanging="720"/>
        <w:rPr>
          <w:rFonts w:ascii="Cambria" w:hAnsi="Cambria" w:cs="Verdana"/>
          <w:color w:val="000000" w:themeColor="text1"/>
          <w:sz w:val="24"/>
          <w:szCs w:val="24"/>
        </w:rPr>
      </w:pPr>
      <w:r w:rsidRPr="00460924">
        <w:rPr>
          <w:rFonts w:ascii="Cambria" w:hAnsi="Cambria" w:cs="Verdana"/>
          <w:color w:val="000000"/>
          <w:sz w:val="24"/>
          <w:szCs w:val="24"/>
        </w:rPr>
        <w:t xml:space="preserve">Turner, David L. </w:t>
      </w:r>
      <w:r w:rsidRPr="00460924">
        <w:rPr>
          <w:rFonts w:ascii="Cambria" w:hAnsi="Cambria" w:cs="Verdana"/>
          <w:i/>
          <w:color w:val="000000"/>
          <w:sz w:val="24"/>
          <w:szCs w:val="24"/>
        </w:rPr>
        <w:t>Matthew</w:t>
      </w:r>
      <w:r w:rsidRPr="00460924">
        <w:rPr>
          <w:rFonts w:ascii="Cambria" w:hAnsi="Cambria" w:cs="Verdana"/>
          <w:color w:val="000000"/>
          <w:sz w:val="24"/>
          <w:szCs w:val="24"/>
        </w:rPr>
        <w:t xml:space="preserve">. </w:t>
      </w:r>
      <w:proofErr w:type="gramStart"/>
      <w:r w:rsidRPr="00460924">
        <w:rPr>
          <w:rFonts w:ascii="Cambria" w:hAnsi="Cambria" w:cs="Verdana"/>
          <w:color w:val="000000"/>
          <w:sz w:val="24"/>
          <w:szCs w:val="24"/>
        </w:rPr>
        <w:t>Baker Exegetical Commentary on the New Testament.</w:t>
      </w:r>
      <w:proofErr w:type="gramEnd"/>
      <w:r w:rsidRPr="00460924">
        <w:rPr>
          <w:rFonts w:ascii="Cambria" w:hAnsi="Cambria" w:cs="Verdana"/>
          <w:color w:val="000000"/>
          <w:sz w:val="24"/>
          <w:szCs w:val="24"/>
        </w:rPr>
        <w:t xml:space="preserve"> Grand </w:t>
      </w:r>
      <w:r w:rsidRPr="00460924">
        <w:rPr>
          <w:rFonts w:ascii="Cambria" w:hAnsi="Cambria" w:cs="Verdana"/>
          <w:color w:val="000000" w:themeColor="text1"/>
          <w:sz w:val="24"/>
          <w:szCs w:val="24"/>
        </w:rPr>
        <w:t>Rapids: Baker Academic, 2008.</w:t>
      </w:r>
    </w:p>
    <w:p w14:paraId="7C76B51F" w14:textId="77777777" w:rsidR="00CB6105" w:rsidRPr="00460924" w:rsidRDefault="00CB6105" w:rsidP="008520EA">
      <w:pPr>
        <w:ind w:left="720" w:hanging="720"/>
        <w:rPr>
          <w:rFonts w:ascii="Cambria" w:hAnsi="Cambria"/>
          <w:bCs/>
          <w:sz w:val="24"/>
          <w:szCs w:val="24"/>
        </w:rPr>
      </w:pPr>
    </w:p>
    <w:p w14:paraId="0507C1A0" w14:textId="77777777" w:rsidR="00FB74A5" w:rsidRPr="00460924" w:rsidRDefault="00FB74A5" w:rsidP="008520EA">
      <w:pPr>
        <w:widowControl w:val="0"/>
        <w:autoSpaceDE w:val="0"/>
        <w:autoSpaceDN w:val="0"/>
        <w:adjustRightInd w:val="0"/>
        <w:ind w:left="720" w:hanging="720"/>
        <w:rPr>
          <w:rFonts w:ascii="Cambria" w:hAnsi="Cambria" w:cs="Verdana"/>
          <w:color w:val="000000" w:themeColor="text1"/>
          <w:sz w:val="24"/>
          <w:szCs w:val="24"/>
        </w:rPr>
      </w:pPr>
      <w:r w:rsidRPr="00460924">
        <w:rPr>
          <w:rFonts w:ascii="Cambria" w:hAnsi="Cambria" w:cs="Verdana"/>
          <w:color w:val="000000" w:themeColor="text1"/>
          <w:sz w:val="24"/>
          <w:szCs w:val="24"/>
        </w:rPr>
        <w:t xml:space="preserve">Wilkins, Michael J. </w:t>
      </w:r>
      <w:r w:rsidRPr="00460924">
        <w:rPr>
          <w:rFonts w:ascii="Cambria" w:hAnsi="Cambria" w:cs="Verdana"/>
          <w:i/>
          <w:color w:val="000000" w:themeColor="text1"/>
          <w:sz w:val="24"/>
          <w:szCs w:val="24"/>
        </w:rPr>
        <w:t>Matthew</w:t>
      </w:r>
      <w:r w:rsidRPr="00460924">
        <w:rPr>
          <w:rFonts w:ascii="Cambria" w:hAnsi="Cambria" w:cs="Verdana"/>
          <w:color w:val="000000" w:themeColor="text1"/>
          <w:sz w:val="24"/>
          <w:szCs w:val="24"/>
        </w:rPr>
        <w:t xml:space="preserve">. </w:t>
      </w:r>
      <w:proofErr w:type="gramStart"/>
      <w:r w:rsidRPr="00460924">
        <w:rPr>
          <w:rFonts w:ascii="Cambria" w:hAnsi="Cambria" w:cs="Verdana"/>
          <w:color w:val="000000" w:themeColor="text1"/>
          <w:sz w:val="24"/>
          <w:szCs w:val="24"/>
        </w:rPr>
        <w:t>NIV Application Commentary.</w:t>
      </w:r>
      <w:proofErr w:type="gramEnd"/>
      <w:r w:rsidRPr="00460924">
        <w:rPr>
          <w:rFonts w:ascii="Cambria" w:hAnsi="Cambria" w:cs="Verdana"/>
          <w:color w:val="000000" w:themeColor="text1"/>
          <w:sz w:val="24"/>
          <w:szCs w:val="24"/>
        </w:rPr>
        <w:t xml:space="preserve"> Grand Rapids: Zondervan, 2004.</w:t>
      </w:r>
    </w:p>
    <w:p w14:paraId="23B6C575" w14:textId="77777777" w:rsidR="00893035" w:rsidRPr="00460924" w:rsidRDefault="00893035" w:rsidP="008520EA">
      <w:pPr>
        <w:widowControl w:val="0"/>
        <w:autoSpaceDE w:val="0"/>
        <w:autoSpaceDN w:val="0"/>
        <w:adjustRightInd w:val="0"/>
        <w:ind w:left="720" w:hanging="720"/>
        <w:rPr>
          <w:rFonts w:ascii="Cambria" w:hAnsi="Cambria" w:cs="Verdana"/>
          <w:color w:val="000000" w:themeColor="text1"/>
          <w:sz w:val="24"/>
          <w:szCs w:val="24"/>
        </w:rPr>
      </w:pPr>
    </w:p>
    <w:p w14:paraId="7CF49293" w14:textId="2ECAE835" w:rsidR="00D7737F" w:rsidRPr="00460924" w:rsidRDefault="00893035" w:rsidP="008520EA">
      <w:pPr>
        <w:widowControl w:val="0"/>
        <w:autoSpaceDE w:val="0"/>
        <w:autoSpaceDN w:val="0"/>
        <w:adjustRightInd w:val="0"/>
        <w:ind w:left="720" w:hanging="720"/>
        <w:rPr>
          <w:rFonts w:ascii="Cambria" w:hAnsi="Cambria" w:cs="Verdana"/>
          <w:color w:val="000000"/>
          <w:sz w:val="24"/>
          <w:szCs w:val="24"/>
        </w:rPr>
      </w:pPr>
      <w:proofErr w:type="spellStart"/>
      <w:r w:rsidRPr="00460924">
        <w:rPr>
          <w:rFonts w:ascii="Cambria" w:hAnsi="Cambria" w:cs="Verdana"/>
          <w:color w:val="000000"/>
          <w:sz w:val="24"/>
          <w:szCs w:val="24"/>
        </w:rPr>
        <w:t>Witherington</w:t>
      </w:r>
      <w:proofErr w:type="spellEnd"/>
      <w:r w:rsidR="008520EA" w:rsidRPr="00460924">
        <w:rPr>
          <w:rFonts w:ascii="Cambria" w:hAnsi="Cambria" w:cs="Verdana"/>
          <w:color w:val="000000"/>
          <w:sz w:val="24"/>
          <w:szCs w:val="24"/>
        </w:rPr>
        <w:t>, Ben, III.</w:t>
      </w:r>
      <w:r w:rsidRPr="00460924">
        <w:rPr>
          <w:rFonts w:ascii="Cambria" w:hAnsi="Cambria" w:cs="Verdana"/>
          <w:color w:val="000000"/>
          <w:sz w:val="24"/>
          <w:szCs w:val="24"/>
        </w:rPr>
        <w:t xml:space="preserve"> </w:t>
      </w:r>
      <w:r w:rsidRPr="00460924">
        <w:rPr>
          <w:rFonts w:ascii="Cambria" w:hAnsi="Cambria" w:cs="Verdana"/>
          <w:i/>
          <w:color w:val="000000"/>
          <w:sz w:val="24"/>
          <w:szCs w:val="24"/>
        </w:rPr>
        <w:t>Matthew</w:t>
      </w:r>
      <w:r w:rsidR="008520EA" w:rsidRPr="00460924">
        <w:rPr>
          <w:rFonts w:ascii="Cambria" w:hAnsi="Cambria" w:cs="Verdana"/>
          <w:color w:val="000000"/>
          <w:sz w:val="24"/>
          <w:szCs w:val="24"/>
        </w:rPr>
        <w:t>.</w:t>
      </w:r>
      <w:r w:rsidRPr="00460924">
        <w:rPr>
          <w:rFonts w:ascii="Cambria" w:hAnsi="Cambria" w:cs="Verdana"/>
          <w:color w:val="000000"/>
          <w:sz w:val="24"/>
          <w:szCs w:val="24"/>
        </w:rPr>
        <w:t xml:space="preserve"> Smy</w:t>
      </w:r>
      <w:r w:rsidR="008520EA" w:rsidRPr="00460924">
        <w:rPr>
          <w:rFonts w:ascii="Cambria" w:hAnsi="Cambria" w:cs="Verdana"/>
          <w:color w:val="000000"/>
          <w:sz w:val="24"/>
          <w:szCs w:val="24"/>
        </w:rPr>
        <w:t xml:space="preserve">th and </w:t>
      </w:r>
      <w:proofErr w:type="spellStart"/>
      <w:r w:rsidR="008520EA" w:rsidRPr="00460924">
        <w:rPr>
          <w:rFonts w:ascii="Cambria" w:hAnsi="Cambria" w:cs="Verdana"/>
          <w:color w:val="000000"/>
          <w:sz w:val="24"/>
          <w:szCs w:val="24"/>
        </w:rPr>
        <w:t>Helwys</w:t>
      </w:r>
      <w:proofErr w:type="spellEnd"/>
      <w:r w:rsidR="008520EA" w:rsidRPr="00460924">
        <w:rPr>
          <w:rFonts w:ascii="Cambria" w:hAnsi="Cambria" w:cs="Verdana"/>
          <w:color w:val="000000"/>
          <w:sz w:val="24"/>
          <w:szCs w:val="24"/>
        </w:rPr>
        <w:t xml:space="preserve"> Bible Commentary. </w:t>
      </w:r>
      <w:r w:rsidRPr="00460924">
        <w:rPr>
          <w:rFonts w:ascii="Cambria" w:hAnsi="Cambria" w:cs="Verdana"/>
          <w:color w:val="000000"/>
          <w:sz w:val="24"/>
          <w:szCs w:val="24"/>
        </w:rPr>
        <w:t>Ma</w:t>
      </w:r>
      <w:r w:rsidR="008520EA" w:rsidRPr="00460924">
        <w:rPr>
          <w:rFonts w:ascii="Cambria" w:hAnsi="Cambria" w:cs="Verdana"/>
          <w:color w:val="000000"/>
          <w:sz w:val="24"/>
          <w:szCs w:val="24"/>
        </w:rPr>
        <w:t xml:space="preserve">con, GA: Smyth and </w:t>
      </w:r>
      <w:proofErr w:type="spellStart"/>
      <w:r w:rsidR="008520EA" w:rsidRPr="00460924">
        <w:rPr>
          <w:rFonts w:ascii="Cambria" w:hAnsi="Cambria" w:cs="Verdana"/>
          <w:color w:val="000000"/>
          <w:sz w:val="24"/>
          <w:szCs w:val="24"/>
        </w:rPr>
        <w:t>Helwys</w:t>
      </w:r>
      <w:proofErr w:type="spellEnd"/>
      <w:r w:rsidR="008520EA" w:rsidRPr="00460924">
        <w:rPr>
          <w:rFonts w:ascii="Cambria" w:hAnsi="Cambria" w:cs="Verdana"/>
          <w:color w:val="000000"/>
          <w:sz w:val="24"/>
          <w:szCs w:val="24"/>
        </w:rPr>
        <w:t>, 2006</w:t>
      </w:r>
      <w:r w:rsidRPr="00460924">
        <w:rPr>
          <w:rFonts w:ascii="Cambria" w:hAnsi="Cambria" w:cs="Verdana"/>
          <w:color w:val="000000"/>
          <w:sz w:val="24"/>
          <w:szCs w:val="24"/>
        </w:rPr>
        <w:t>.</w:t>
      </w:r>
      <w:r w:rsidR="00D7737F" w:rsidRPr="00460924">
        <w:rPr>
          <w:rFonts w:ascii="Cambria" w:hAnsi="Cambria"/>
          <w:b/>
          <w:bCs/>
          <w:i/>
          <w:sz w:val="36"/>
          <w:szCs w:val="36"/>
        </w:rPr>
        <w:br w:type="page"/>
      </w:r>
    </w:p>
    <w:p w14:paraId="4C81C80F" w14:textId="007C3F63" w:rsidR="00CB6105" w:rsidRPr="00460924" w:rsidRDefault="008F6A69" w:rsidP="00BF4E13">
      <w:pPr>
        <w:jc w:val="center"/>
        <w:rPr>
          <w:rFonts w:ascii="Cambria" w:hAnsi="Cambria"/>
          <w:b/>
          <w:bCs/>
          <w:i/>
          <w:sz w:val="36"/>
          <w:szCs w:val="36"/>
        </w:rPr>
      </w:pPr>
      <w:r w:rsidRPr="00460924">
        <w:rPr>
          <w:rFonts w:ascii="Cambria" w:hAnsi="Cambria"/>
          <w:b/>
          <w:bCs/>
          <w:i/>
          <w:sz w:val="36"/>
          <w:szCs w:val="36"/>
        </w:rPr>
        <w:t>A New Way of Living the Same Old Law</w:t>
      </w:r>
    </w:p>
    <w:p w14:paraId="29E4D795" w14:textId="2FEF4154" w:rsidR="00CB6105" w:rsidRPr="00460924" w:rsidRDefault="001A054A" w:rsidP="00BF4E13">
      <w:pPr>
        <w:jc w:val="center"/>
        <w:rPr>
          <w:rFonts w:ascii="Cambria" w:hAnsi="Cambria"/>
          <w:bCs/>
          <w:sz w:val="24"/>
          <w:szCs w:val="24"/>
        </w:rPr>
      </w:pPr>
      <w:r w:rsidRPr="00460924">
        <w:rPr>
          <w:rFonts w:ascii="Cambria" w:hAnsi="Cambria"/>
          <w:bCs/>
          <w:sz w:val="24"/>
          <w:szCs w:val="24"/>
        </w:rPr>
        <w:t>Matthew 5:17-20</w:t>
      </w:r>
    </w:p>
    <w:p w14:paraId="4B2F2F1E" w14:textId="77777777" w:rsidR="00CB6105" w:rsidRPr="00460924" w:rsidRDefault="00CB6105" w:rsidP="00BF4E13">
      <w:pPr>
        <w:rPr>
          <w:rFonts w:ascii="Cambria" w:hAnsi="Cambria"/>
          <w:bCs/>
          <w:sz w:val="24"/>
          <w:szCs w:val="24"/>
        </w:rPr>
      </w:pPr>
    </w:p>
    <w:p w14:paraId="6C2F7061" w14:textId="77777777" w:rsidR="00CB6105" w:rsidRPr="00460924" w:rsidRDefault="00CB6105" w:rsidP="00BF4E13">
      <w:pPr>
        <w:rPr>
          <w:rFonts w:ascii="Cambria" w:hAnsi="Cambria"/>
          <w:b/>
          <w:bCs/>
          <w:sz w:val="24"/>
          <w:szCs w:val="24"/>
        </w:rPr>
      </w:pPr>
      <w:r w:rsidRPr="00460924">
        <w:rPr>
          <w:rFonts w:ascii="Cambria" w:hAnsi="Cambria"/>
          <w:b/>
          <w:bCs/>
          <w:sz w:val="24"/>
          <w:szCs w:val="24"/>
        </w:rPr>
        <w:t>Rhetorical and theological argument of the text:</w:t>
      </w:r>
    </w:p>
    <w:p w14:paraId="72F73B50" w14:textId="38EFC666" w:rsidR="00CB6105" w:rsidRPr="00460924" w:rsidRDefault="007B7F96" w:rsidP="00BF4E13">
      <w:pPr>
        <w:rPr>
          <w:rFonts w:ascii="Cambria" w:hAnsi="Cambria"/>
          <w:b/>
          <w:bCs/>
          <w:sz w:val="24"/>
          <w:szCs w:val="24"/>
        </w:rPr>
      </w:pPr>
      <w:r w:rsidRPr="00460924">
        <w:rPr>
          <w:rFonts w:ascii="Cambria" w:hAnsi="Cambria"/>
          <w:bCs/>
          <w:sz w:val="24"/>
          <w:szCs w:val="24"/>
        </w:rPr>
        <w:t>By providing a summary of Jesus’ attitude toward the law, t</w:t>
      </w:r>
      <w:r w:rsidR="00447348" w:rsidRPr="00460924">
        <w:rPr>
          <w:rFonts w:ascii="Cambria" w:hAnsi="Cambria"/>
          <w:bCs/>
          <w:sz w:val="24"/>
          <w:szCs w:val="24"/>
        </w:rPr>
        <w:t xml:space="preserve">his section of teaching </w:t>
      </w:r>
      <w:r w:rsidRPr="00460924">
        <w:rPr>
          <w:rFonts w:ascii="Cambria" w:hAnsi="Cambria"/>
          <w:bCs/>
          <w:sz w:val="24"/>
          <w:szCs w:val="24"/>
        </w:rPr>
        <w:t xml:space="preserve">undergirds and serves as an interpretive key for </w:t>
      </w:r>
      <w:r w:rsidR="00447348" w:rsidRPr="00460924">
        <w:rPr>
          <w:rFonts w:ascii="Cambria" w:hAnsi="Cambria"/>
          <w:bCs/>
          <w:sz w:val="24"/>
          <w:szCs w:val="24"/>
        </w:rPr>
        <w:t>the</w:t>
      </w:r>
      <w:r w:rsidRPr="00460924">
        <w:rPr>
          <w:rFonts w:ascii="Cambria" w:hAnsi="Cambria"/>
          <w:bCs/>
          <w:sz w:val="24"/>
          <w:szCs w:val="24"/>
        </w:rPr>
        <w:t xml:space="preserve"> ensuing</w:t>
      </w:r>
      <w:r w:rsidR="00447348" w:rsidRPr="00460924">
        <w:rPr>
          <w:rFonts w:ascii="Cambria" w:hAnsi="Cambria"/>
          <w:bCs/>
          <w:sz w:val="24"/>
          <w:szCs w:val="24"/>
        </w:rPr>
        <w:t xml:space="preserve"> antithesis section of the Sermon on the Mount</w:t>
      </w:r>
      <w:r w:rsidRPr="00460924">
        <w:rPr>
          <w:rFonts w:ascii="Cambria" w:hAnsi="Cambria"/>
          <w:bCs/>
          <w:sz w:val="24"/>
          <w:szCs w:val="24"/>
        </w:rPr>
        <w:t>.</w:t>
      </w:r>
      <w:r w:rsidRPr="00460924">
        <w:rPr>
          <w:rStyle w:val="FootnoteReference"/>
          <w:rFonts w:ascii="Cambria" w:hAnsi="Cambria"/>
          <w:bCs/>
          <w:sz w:val="24"/>
          <w:szCs w:val="24"/>
        </w:rPr>
        <w:footnoteReference w:id="36"/>
      </w:r>
      <w:r w:rsidRPr="00460924">
        <w:rPr>
          <w:rFonts w:ascii="Cambria" w:hAnsi="Cambria"/>
          <w:bCs/>
          <w:sz w:val="24"/>
          <w:szCs w:val="24"/>
        </w:rPr>
        <w:t xml:space="preserve"> </w:t>
      </w:r>
      <w:r w:rsidR="007E5681" w:rsidRPr="00460924">
        <w:rPr>
          <w:rFonts w:ascii="Cambria" w:hAnsi="Cambria"/>
          <w:bCs/>
          <w:sz w:val="24"/>
          <w:szCs w:val="24"/>
        </w:rPr>
        <w:t>Within this passage itself, Jesus asserts that he has not come to eradicate the law and the prophets but rath</w:t>
      </w:r>
      <w:r w:rsidR="00EF3D80" w:rsidRPr="00460924">
        <w:rPr>
          <w:rFonts w:ascii="Cambria" w:hAnsi="Cambria"/>
          <w:bCs/>
          <w:sz w:val="24"/>
          <w:szCs w:val="24"/>
        </w:rPr>
        <w:t>er to fulfill them in a new way.</w:t>
      </w:r>
      <w:r w:rsidR="00EF3D80" w:rsidRPr="00460924">
        <w:rPr>
          <w:rStyle w:val="FootnoteReference"/>
          <w:rFonts w:ascii="Cambria" w:hAnsi="Cambria"/>
          <w:bCs/>
          <w:sz w:val="24"/>
          <w:szCs w:val="24"/>
        </w:rPr>
        <w:footnoteReference w:id="37"/>
      </w:r>
      <w:r w:rsidR="00EF3D80" w:rsidRPr="00460924">
        <w:rPr>
          <w:rFonts w:ascii="Cambria" w:hAnsi="Cambria"/>
          <w:bCs/>
          <w:sz w:val="24"/>
          <w:szCs w:val="24"/>
        </w:rPr>
        <w:t xml:space="preserve"> </w:t>
      </w:r>
      <w:r w:rsidR="007E5681" w:rsidRPr="00460924">
        <w:rPr>
          <w:rFonts w:ascii="Cambria" w:hAnsi="Cambria"/>
          <w:bCs/>
          <w:sz w:val="24"/>
          <w:szCs w:val="24"/>
        </w:rPr>
        <w:t xml:space="preserve">As </w:t>
      </w:r>
      <w:proofErr w:type="spellStart"/>
      <w:r w:rsidR="007E5681" w:rsidRPr="00460924">
        <w:rPr>
          <w:rFonts w:ascii="Cambria" w:hAnsi="Cambria"/>
          <w:bCs/>
          <w:sz w:val="24"/>
          <w:szCs w:val="24"/>
        </w:rPr>
        <w:t>Witherington</w:t>
      </w:r>
      <w:proofErr w:type="spellEnd"/>
      <w:r w:rsidR="007E5681" w:rsidRPr="00460924">
        <w:rPr>
          <w:rFonts w:ascii="Cambria" w:hAnsi="Cambria"/>
          <w:bCs/>
          <w:sz w:val="24"/>
          <w:szCs w:val="24"/>
        </w:rPr>
        <w:t xml:space="preserve"> says, </w:t>
      </w:r>
      <w:r w:rsidR="007E5681" w:rsidRPr="00460924">
        <w:rPr>
          <w:rFonts w:ascii="Cambria" w:hAnsi="Cambria" w:cs="Verdana"/>
          <w:color w:val="000000"/>
          <w:sz w:val="24"/>
          <w:szCs w:val="24"/>
        </w:rPr>
        <w:t xml:space="preserve">“Jesus does not call his disciples to resubmit to the Mosaic covenant. He calls them to submit to God’s new eschatological plan and covenant, which is </w:t>
      </w:r>
      <w:proofErr w:type="gramStart"/>
      <w:r w:rsidR="007E5681" w:rsidRPr="00460924">
        <w:rPr>
          <w:rFonts w:ascii="Cambria" w:hAnsi="Cambria" w:cs="Verdana"/>
          <w:color w:val="000000"/>
          <w:sz w:val="24"/>
          <w:szCs w:val="24"/>
        </w:rPr>
        <w:t>part and parcel</w:t>
      </w:r>
      <w:proofErr w:type="gramEnd"/>
      <w:r w:rsidR="007E5681" w:rsidRPr="00460924">
        <w:rPr>
          <w:rFonts w:ascii="Cambria" w:hAnsi="Cambria" w:cs="Verdana"/>
          <w:color w:val="000000"/>
          <w:sz w:val="24"/>
          <w:szCs w:val="24"/>
        </w:rPr>
        <w:t xml:space="preserve"> of the Dominion breaking into space and time. He calls them to submit to wisdom that is both some parts old and some parts new.”</w:t>
      </w:r>
      <w:r w:rsidR="007E5681" w:rsidRPr="00460924">
        <w:rPr>
          <w:rStyle w:val="FootnoteReference"/>
          <w:rFonts w:ascii="Cambria" w:hAnsi="Cambria" w:cs="Verdana"/>
          <w:color w:val="000000"/>
          <w:sz w:val="24"/>
          <w:szCs w:val="24"/>
        </w:rPr>
        <w:footnoteReference w:id="38"/>
      </w:r>
      <w:r w:rsidR="00EF3D80" w:rsidRPr="00460924">
        <w:rPr>
          <w:rFonts w:ascii="Cambria" w:hAnsi="Cambria" w:cs="Verdana"/>
          <w:color w:val="000000"/>
          <w:sz w:val="24"/>
          <w:szCs w:val="24"/>
        </w:rPr>
        <w:t xml:space="preserve"> Requiring that his f</w:t>
      </w:r>
      <w:r w:rsidRPr="00460924">
        <w:rPr>
          <w:rFonts w:ascii="Cambria" w:hAnsi="Cambria" w:cs="Verdana"/>
          <w:color w:val="000000"/>
          <w:sz w:val="24"/>
          <w:szCs w:val="24"/>
        </w:rPr>
        <w:t>ollowers’ righteousness “exceed</w:t>
      </w:r>
      <w:r w:rsidR="00EF3D80" w:rsidRPr="00460924">
        <w:rPr>
          <w:rFonts w:ascii="Cambria" w:hAnsi="Cambria" w:cs="Verdana"/>
          <w:color w:val="000000"/>
          <w:sz w:val="24"/>
          <w:szCs w:val="24"/>
        </w:rPr>
        <w:t xml:space="preserve"> that of the scribes and Pharisees,” </w:t>
      </w:r>
      <w:r w:rsidR="00EF3D80" w:rsidRPr="00460924">
        <w:rPr>
          <w:rFonts w:ascii="Cambria" w:hAnsi="Cambria"/>
          <w:bCs/>
          <w:sz w:val="24"/>
          <w:szCs w:val="24"/>
        </w:rPr>
        <w:t>Jesus will go on to concretize this new level of righteous living in the following verses.</w:t>
      </w:r>
    </w:p>
    <w:p w14:paraId="757F89DC" w14:textId="77777777" w:rsidR="00EF3D80" w:rsidRPr="00460924" w:rsidRDefault="00EF3D80" w:rsidP="00BF4E13">
      <w:pPr>
        <w:rPr>
          <w:rFonts w:ascii="Cambria" w:hAnsi="Cambria"/>
          <w:bCs/>
          <w:sz w:val="24"/>
          <w:szCs w:val="24"/>
        </w:rPr>
      </w:pPr>
    </w:p>
    <w:p w14:paraId="74886AEF" w14:textId="77777777" w:rsidR="00CB6105" w:rsidRPr="00460924" w:rsidRDefault="00CB6105" w:rsidP="00BF4E13">
      <w:pPr>
        <w:rPr>
          <w:rFonts w:ascii="Cambria" w:hAnsi="Cambria"/>
          <w:bCs/>
          <w:sz w:val="24"/>
          <w:szCs w:val="24"/>
        </w:rPr>
      </w:pPr>
      <w:r w:rsidRPr="00460924">
        <w:rPr>
          <w:rFonts w:ascii="Cambria" w:hAnsi="Cambria"/>
          <w:b/>
          <w:bCs/>
          <w:sz w:val="24"/>
          <w:szCs w:val="24"/>
        </w:rPr>
        <w:t>Focus statement of sermon:</w:t>
      </w:r>
    </w:p>
    <w:p w14:paraId="307B57C0" w14:textId="3BE27C7B" w:rsidR="00CB6105" w:rsidRPr="00460924" w:rsidRDefault="001056D4" w:rsidP="00BF4E13">
      <w:pPr>
        <w:rPr>
          <w:rFonts w:ascii="Cambria" w:hAnsi="Cambria"/>
          <w:bCs/>
          <w:sz w:val="24"/>
          <w:szCs w:val="24"/>
        </w:rPr>
      </w:pPr>
      <w:r w:rsidRPr="00460924">
        <w:rPr>
          <w:rFonts w:ascii="Cambria" w:hAnsi="Cambria"/>
          <w:bCs/>
          <w:sz w:val="24"/>
          <w:szCs w:val="24"/>
        </w:rPr>
        <w:t>Jesus</w:t>
      </w:r>
      <w:r w:rsidR="003A3061" w:rsidRPr="00460924">
        <w:rPr>
          <w:rFonts w:ascii="Cambria" w:hAnsi="Cambria"/>
          <w:bCs/>
          <w:sz w:val="24"/>
          <w:szCs w:val="24"/>
        </w:rPr>
        <w:t xml:space="preserve"> has</w:t>
      </w:r>
      <w:r w:rsidRPr="00460924">
        <w:rPr>
          <w:rFonts w:ascii="Cambria" w:hAnsi="Cambria"/>
          <w:bCs/>
          <w:sz w:val="24"/>
          <w:szCs w:val="24"/>
        </w:rPr>
        <w:t xml:space="preserve"> the authority to </w:t>
      </w:r>
      <w:proofErr w:type="gramStart"/>
      <w:r w:rsidRPr="00460924">
        <w:rPr>
          <w:rFonts w:ascii="Cambria" w:hAnsi="Cambria"/>
          <w:bCs/>
          <w:sz w:val="24"/>
          <w:szCs w:val="24"/>
        </w:rPr>
        <w:t>lay</w:t>
      </w:r>
      <w:proofErr w:type="gramEnd"/>
      <w:r w:rsidRPr="00460924">
        <w:rPr>
          <w:rFonts w:ascii="Cambria" w:hAnsi="Cambria"/>
          <w:bCs/>
          <w:sz w:val="24"/>
          <w:szCs w:val="24"/>
        </w:rPr>
        <w:t xml:space="preserve"> out a new law for us and command a greater righteousness from us.</w:t>
      </w:r>
    </w:p>
    <w:p w14:paraId="06E21D39" w14:textId="77777777" w:rsidR="00CB6105" w:rsidRPr="00460924" w:rsidRDefault="00CB6105" w:rsidP="00BF4E13">
      <w:pPr>
        <w:rPr>
          <w:rFonts w:ascii="Cambria" w:hAnsi="Cambria"/>
          <w:bCs/>
          <w:sz w:val="24"/>
          <w:szCs w:val="24"/>
        </w:rPr>
      </w:pPr>
    </w:p>
    <w:p w14:paraId="2B87B73A" w14:textId="77777777" w:rsidR="00CB6105" w:rsidRPr="00460924" w:rsidRDefault="00CB6105" w:rsidP="00BF4E13">
      <w:pPr>
        <w:ind w:left="720" w:hanging="720"/>
        <w:rPr>
          <w:rFonts w:ascii="Cambria" w:hAnsi="Cambria"/>
          <w:b/>
          <w:bCs/>
          <w:sz w:val="24"/>
          <w:szCs w:val="24"/>
        </w:rPr>
      </w:pPr>
      <w:r w:rsidRPr="00460924">
        <w:rPr>
          <w:rFonts w:ascii="Cambria" w:hAnsi="Cambria"/>
          <w:b/>
          <w:bCs/>
          <w:sz w:val="24"/>
          <w:szCs w:val="24"/>
        </w:rPr>
        <w:t>Function statement of sermon:</w:t>
      </w:r>
    </w:p>
    <w:p w14:paraId="108CE34C" w14:textId="096FD466" w:rsidR="00CB6105" w:rsidRPr="00460924" w:rsidRDefault="001056D4" w:rsidP="003A3061">
      <w:pPr>
        <w:rPr>
          <w:rFonts w:ascii="Cambria" w:hAnsi="Cambria"/>
          <w:bCs/>
          <w:sz w:val="24"/>
          <w:szCs w:val="24"/>
        </w:rPr>
      </w:pPr>
      <w:r w:rsidRPr="00460924">
        <w:rPr>
          <w:rFonts w:ascii="Cambria" w:hAnsi="Cambria"/>
          <w:bCs/>
          <w:sz w:val="24"/>
          <w:szCs w:val="24"/>
        </w:rPr>
        <w:t xml:space="preserve">To challenge the audience to accept Jesus’ summons to live </w:t>
      </w:r>
      <w:r w:rsidR="003A3061" w:rsidRPr="00460924">
        <w:rPr>
          <w:rFonts w:ascii="Cambria" w:hAnsi="Cambria"/>
          <w:bCs/>
          <w:sz w:val="24"/>
          <w:szCs w:val="24"/>
        </w:rPr>
        <w:t xml:space="preserve">in greater righteousness according to </w:t>
      </w:r>
      <w:r w:rsidR="00A60B20" w:rsidRPr="00460924">
        <w:rPr>
          <w:rFonts w:ascii="Cambria" w:hAnsi="Cambria"/>
          <w:bCs/>
          <w:sz w:val="24"/>
          <w:szCs w:val="24"/>
        </w:rPr>
        <w:t>Jesus’</w:t>
      </w:r>
      <w:r w:rsidR="003A3061" w:rsidRPr="00460924">
        <w:rPr>
          <w:rFonts w:ascii="Cambria" w:hAnsi="Cambria"/>
          <w:bCs/>
          <w:sz w:val="24"/>
          <w:szCs w:val="24"/>
        </w:rPr>
        <w:t xml:space="preserve"> law.</w:t>
      </w:r>
      <w:r w:rsidR="006A6B6A" w:rsidRPr="00460924">
        <w:rPr>
          <w:rStyle w:val="FootnoteReference"/>
          <w:rFonts w:ascii="Cambria" w:hAnsi="Cambria"/>
          <w:bCs/>
          <w:sz w:val="24"/>
          <w:szCs w:val="24"/>
        </w:rPr>
        <w:footnoteReference w:id="39"/>
      </w:r>
    </w:p>
    <w:p w14:paraId="07F88912" w14:textId="77777777" w:rsidR="00CB6105" w:rsidRPr="00460924" w:rsidRDefault="00CB6105" w:rsidP="00BF4E13">
      <w:pPr>
        <w:rPr>
          <w:rFonts w:ascii="Cambria" w:hAnsi="Cambria"/>
          <w:bCs/>
          <w:sz w:val="24"/>
          <w:szCs w:val="24"/>
        </w:rPr>
      </w:pPr>
    </w:p>
    <w:p w14:paraId="64AF1C54" w14:textId="77777777" w:rsidR="00CB6105" w:rsidRPr="00460924" w:rsidRDefault="00CB6105" w:rsidP="00BF4E13">
      <w:pPr>
        <w:rPr>
          <w:rFonts w:ascii="Cambria" w:hAnsi="Cambria"/>
          <w:b/>
          <w:bCs/>
          <w:sz w:val="24"/>
          <w:szCs w:val="24"/>
        </w:rPr>
      </w:pPr>
      <w:r w:rsidRPr="00460924">
        <w:rPr>
          <w:rFonts w:ascii="Cambria" w:hAnsi="Cambria"/>
          <w:b/>
          <w:bCs/>
          <w:sz w:val="24"/>
          <w:szCs w:val="24"/>
        </w:rPr>
        <w:t xml:space="preserve">Plot Line of Sermon: </w:t>
      </w:r>
    </w:p>
    <w:p w14:paraId="74323471" w14:textId="2C68C3C3" w:rsidR="00CB6105" w:rsidRPr="00460924" w:rsidRDefault="00D75E94" w:rsidP="00D03ACA">
      <w:pPr>
        <w:rPr>
          <w:rFonts w:ascii="Cambria" w:hAnsi="Cambria"/>
          <w:bCs/>
          <w:sz w:val="24"/>
          <w:szCs w:val="24"/>
        </w:rPr>
      </w:pPr>
      <w:r w:rsidRPr="00460924">
        <w:rPr>
          <w:rFonts w:ascii="Cambria" w:hAnsi="Cambria"/>
          <w:bCs/>
          <w:sz w:val="24"/>
          <w:szCs w:val="24"/>
        </w:rPr>
        <w:t xml:space="preserve">You may have heard it said that the Old Testament laws no longer apply to us as Christians. But </w:t>
      </w:r>
      <w:proofErr w:type="gramStart"/>
      <w:r w:rsidRPr="00460924">
        <w:rPr>
          <w:rFonts w:ascii="Cambria" w:hAnsi="Cambria"/>
          <w:bCs/>
          <w:sz w:val="24"/>
          <w:szCs w:val="24"/>
        </w:rPr>
        <w:t>I’m</w:t>
      </w:r>
      <w:proofErr w:type="gramEnd"/>
      <w:r w:rsidRPr="00460924">
        <w:rPr>
          <w:rFonts w:ascii="Cambria" w:hAnsi="Cambria"/>
          <w:bCs/>
          <w:sz w:val="24"/>
          <w:szCs w:val="24"/>
        </w:rPr>
        <w:t xml:space="preserve"> here to tell you that, at least in a way, they do</w:t>
      </w:r>
      <w:r w:rsidR="00005761" w:rsidRPr="00460924">
        <w:rPr>
          <w:rFonts w:ascii="Cambria" w:hAnsi="Cambria"/>
          <w:bCs/>
          <w:sz w:val="24"/>
          <w:szCs w:val="24"/>
        </w:rPr>
        <w:t>, for</w:t>
      </w:r>
      <w:r w:rsidRPr="00460924">
        <w:rPr>
          <w:rFonts w:ascii="Cambria" w:hAnsi="Cambria"/>
          <w:bCs/>
          <w:sz w:val="24"/>
          <w:szCs w:val="24"/>
        </w:rPr>
        <w:t xml:space="preserve"> Jesus doesn’t abolish the “law and the prophets” but rather fulfills it.</w:t>
      </w:r>
      <w:r w:rsidR="00005761" w:rsidRPr="00460924">
        <w:rPr>
          <w:rStyle w:val="FootnoteReference"/>
          <w:rFonts w:ascii="Cambria" w:hAnsi="Cambria"/>
          <w:bCs/>
          <w:sz w:val="24"/>
          <w:szCs w:val="24"/>
        </w:rPr>
        <w:footnoteReference w:id="40"/>
      </w:r>
      <w:r w:rsidR="00005761" w:rsidRPr="00460924">
        <w:rPr>
          <w:rFonts w:ascii="Cambria" w:hAnsi="Cambria"/>
          <w:bCs/>
          <w:sz w:val="24"/>
          <w:szCs w:val="24"/>
        </w:rPr>
        <w:t xml:space="preserve"> </w:t>
      </w:r>
      <w:r w:rsidR="00D03ACA" w:rsidRPr="00460924">
        <w:rPr>
          <w:rFonts w:ascii="Cambria" w:hAnsi="Cambria"/>
          <w:bCs/>
          <w:sz w:val="24"/>
          <w:szCs w:val="24"/>
        </w:rPr>
        <w:t xml:space="preserve">And Jesus calls us as his followers to live within the </w:t>
      </w:r>
      <w:r w:rsidR="00D03ACA" w:rsidRPr="00460924">
        <w:rPr>
          <w:rFonts w:ascii="Cambria" w:hAnsi="Cambria"/>
          <w:bCs/>
          <w:i/>
          <w:sz w:val="24"/>
          <w:szCs w:val="24"/>
        </w:rPr>
        <w:t>heart</w:t>
      </w:r>
      <w:r w:rsidR="00D03ACA" w:rsidRPr="00460924">
        <w:rPr>
          <w:rFonts w:ascii="Cambria" w:hAnsi="Cambria"/>
          <w:bCs/>
          <w:sz w:val="24"/>
          <w:szCs w:val="24"/>
        </w:rPr>
        <w:t xml:space="preserve"> of that law, with righteousness that surpasses anything we could have imagined previously.</w:t>
      </w:r>
    </w:p>
    <w:p w14:paraId="7F02820C" w14:textId="77777777" w:rsidR="007B7F96" w:rsidRPr="00460924" w:rsidRDefault="007B7F96" w:rsidP="00BF4E13">
      <w:pPr>
        <w:rPr>
          <w:rFonts w:ascii="Cambria" w:hAnsi="Cambria"/>
          <w:bCs/>
          <w:sz w:val="24"/>
          <w:szCs w:val="24"/>
        </w:rPr>
      </w:pPr>
    </w:p>
    <w:p w14:paraId="5D0A5AA1" w14:textId="77777777" w:rsidR="00460924" w:rsidRDefault="00460924" w:rsidP="00BF4E13">
      <w:pPr>
        <w:rPr>
          <w:rFonts w:ascii="Cambria" w:hAnsi="Cambria"/>
          <w:b/>
          <w:bCs/>
          <w:sz w:val="24"/>
          <w:szCs w:val="24"/>
        </w:rPr>
      </w:pPr>
    </w:p>
    <w:p w14:paraId="7143AC53" w14:textId="77777777" w:rsidR="00460924" w:rsidRDefault="00460924" w:rsidP="00BF4E13">
      <w:pPr>
        <w:rPr>
          <w:rFonts w:ascii="Cambria" w:hAnsi="Cambria"/>
          <w:b/>
          <w:bCs/>
          <w:sz w:val="24"/>
          <w:szCs w:val="24"/>
        </w:rPr>
      </w:pPr>
    </w:p>
    <w:p w14:paraId="4512CAF0" w14:textId="7C33CD87" w:rsidR="00CB6105" w:rsidRPr="00460924" w:rsidRDefault="00494C92" w:rsidP="00BF4E13">
      <w:pPr>
        <w:rPr>
          <w:rFonts w:ascii="Cambria" w:hAnsi="Cambria"/>
          <w:b/>
          <w:bCs/>
          <w:sz w:val="24"/>
          <w:szCs w:val="24"/>
        </w:rPr>
      </w:pPr>
      <w:r>
        <w:rPr>
          <w:rFonts w:ascii="Cambria" w:hAnsi="Cambria"/>
          <w:b/>
          <w:bCs/>
          <w:sz w:val="24"/>
          <w:szCs w:val="24"/>
        </w:rPr>
        <w:t>I</w:t>
      </w:r>
      <w:r w:rsidR="00CB6105" w:rsidRPr="00460924">
        <w:rPr>
          <w:rFonts w:ascii="Cambria" w:hAnsi="Cambria"/>
          <w:b/>
          <w:bCs/>
          <w:sz w:val="24"/>
          <w:szCs w:val="24"/>
        </w:rPr>
        <w:t>ntroduction:</w:t>
      </w:r>
      <w:r w:rsidR="00460924">
        <w:rPr>
          <w:rStyle w:val="FootnoteReference"/>
          <w:rFonts w:ascii="Cambria" w:hAnsi="Cambria"/>
          <w:b/>
          <w:bCs/>
          <w:sz w:val="24"/>
          <w:szCs w:val="24"/>
        </w:rPr>
        <w:footnoteReference w:id="41"/>
      </w:r>
    </w:p>
    <w:p w14:paraId="2AED3392" w14:textId="4E5FF798" w:rsidR="00460924" w:rsidRDefault="00FF7941" w:rsidP="00BF4E13">
      <w:pPr>
        <w:rPr>
          <w:rFonts w:ascii="Cambria" w:eastAsiaTheme="minorEastAsia" w:hAnsi="Cambria" w:cs="Georgia"/>
          <w:sz w:val="24"/>
          <w:szCs w:val="24"/>
        </w:rPr>
      </w:pPr>
      <w:r w:rsidRPr="00460924">
        <w:rPr>
          <w:rFonts w:ascii="Cambria" w:hAnsi="Cambria"/>
          <w:bCs/>
          <w:sz w:val="24"/>
          <w:szCs w:val="24"/>
        </w:rPr>
        <w:t>Did you know that in Texas</w:t>
      </w:r>
      <w:r w:rsidR="00460924" w:rsidRPr="00460924">
        <w:rPr>
          <w:rFonts w:ascii="Cambria" w:hAnsi="Cambria"/>
          <w:bCs/>
          <w:sz w:val="24"/>
          <w:szCs w:val="24"/>
        </w:rPr>
        <w:t xml:space="preserve"> </w:t>
      </w:r>
      <w:proofErr w:type="gramStart"/>
      <w:r w:rsidR="00460924" w:rsidRPr="00460924">
        <w:rPr>
          <w:rFonts w:ascii="Cambria" w:hAnsi="Cambria"/>
          <w:bCs/>
          <w:sz w:val="24"/>
          <w:szCs w:val="24"/>
        </w:rPr>
        <w:t>it’s</w:t>
      </w:r>
      <w:proofErr w:type="gramEnd"/>
      <w:r w:rsidR="00460924" w:rsidRPr="00460924">
        <w:rPr>
          <w:rFonts w:ascii="Cambria" w:hAnsi="Cambria"/>
          <w:bCs/>
          <w:sz w:val="24"/>
          <w:szCs w:val="24"/>
        </w:rPr>
        <w:t xml:space="preserve"> illegal to shoot a buffalo from the second story of a hotel? Darn. I was planning on a hunting trip from the </w:t>
      </w:r>
      <w:r w:rsidR="00460924">
        <w:rPr>
          <w:rFonts w:ascii="Cambria" w:hAnsi="Cambria"/>
          <w:bCs/>
          <w:sz w:val="24"/>
          <w:szCs w:val="24"/>
        </w:rPr>
        <w:t xml:space="preserve">balcony of the </w:t>
      </w:r>
      <w:r w:rsidR="00460924" w:rsidRPr="00460924">
        <w:rPr>
          <w:rFonts w:ascii="Cambria" w:hAnsi="Cambria"/>
          <w:bCs/>
          <w:sz w:val="24"/>
          <w:szCs w:val="24"/>
        </w:rPr>
        <w:t>Whitten Inn this weekend! Another Texas law states that “</w:t>
      </w:r>
      <w:r w:rsidR="00460924" w:rsidRPr="00460924">
        <w:rPr>
          <w:rFonts w:ascii="Cambria" w:eastAsiaTheme="minorEastAsia" w:hAnsi="Cambria" w:cs="Georgia"/>
          <w:sz w:val="24"/>
          <w:szCs w:val="24"/>
        </w:rPr>
        <w:t xml:space="preserve">When two trains meet each other at a railroad crossing, each shall come to a full stop, and neither shall proceed until the other has gone.” </w:t>
      </w:r>
      <w:proofErr w:type="spellStart"/>
      <w:r w:rsidR="00460924" w:rsidRPr="00460924">
        <w:rPr>
          <w:rFonts w:ascii="Cambria" w:eastAsiaTheme="minorEastAsia" w:hAnsi="Cambria" w:cs="Georgia"/>
          <w:sz w:val="24"/>
          <w:szCs w:val="24"/>
        </w:rPr>
        <w:t>Hmmmmm</w:t>
      </w:r>
      <w:proofErr w:type="spellEnd"/>
      <w:r w:rsidR="00460924" w:rsidRPr="00460924">
        <w:rPr>
          <w:rFonts w:ascii="Cambria" w:eastAsiaTheme="minorEastAsia" w:hAnsi="Cambria" w:cs="Georgia"/>
          <w:sz w:val="24"/>
          <w:szCs w:val="24"/>
        </w:rPr>
        <w:t xml:space="preserve">…. </w:t>
      </w:r>
      <w:proofErr w:type="gramStart"/>
      <w:r w:rsidR="00460924" w:rsidRPr="00460924">
        <w:rPr>
          <w:rFonts w:ascii="Cambria" w:eastAsiaTheme="minorEastAsia" w:hAnsi="Cambria" w:cs="Georgia"/>
          <w:sz w:val="24"/>
          <w:szCs w:val="24"/>
        </w:rPr>
        <w:t>I’m</w:t>
      </w:r>
      <w:proofErr w:type="gramEnd"/>
      <w:r w:rsidR="00460924" w:rsidRPr="00460924">
        <w:rPr>
          <w:rFonts w:ascii="Cambria" w:eastAsiaTheme="minorEastAsia" w:hAnsi="Cambria" w:cs="Georgia"/>
          <w:sz w:val="24"/>
          <w:szCs w:val="24"/>
        </w:rPr>
        <w:t xml:space="preserve"> having a hard time figuring out how that one works</w:t>
      </w:r>
      <w:r w:rsidR="00460924">
        <w:rPr>
          <w:rFonts w:ascii="Cambria" w:eastAsiaTheme="minorEastAsia" w:hAnsi="Cambria" w:cs="Georgia"/>
          <w:sz w:val="24"/>
          <w:szCs w:val="24"/>
        </w:rPr>
        <w:t>...</w:t>
      </w:r>
      <w:r w:rsidR="00460924" w:rsidRPr="00460924">
        <w:rPr>
          <w:rFonts w:ascii="Cambria" w:eastAsiaTheme="minorEastAsia" w:hAnsi="Cambria" w:cs="Georgia"/>
          <w:sz w:val="24"/>
          <w:szCs w:val="24"/>
        </w:rPr>
        <w:t xml:space="preserve">. Then </w:t>
      </w:r>
      <w:proofErr w:type="gramStart"/>
      <w:r w:rsidR="00460924" w:rsidRPr="00460924">
        <w:rPr>
          <w:rFonts w:ascii="Cambria" w:eastAsiaTheme="minorEastAsia" w:hAnsi="Cambria" w:cs="Georgia"/>
          <w:sz w:val="24"/>
          <w:szCs w:val="24"/>
        </w:rPr>
        <w:t>there’s</w:t>
      </w:r>
      <w:proofErr w:type="gramEnd"/>
      <w:r w:rsidR="00460924" w:rsidRPr="00460924">
        <w:rPr>
          <w:rFonts w:ascii="Cambria" w:eastAsiaTheme="minorEastAsia" w:hAnsi="Cambria" w:cs="Georgia"/>
          <w:sz w:val="24"/>
          <w:szCs w:val="24"/>
        </w:rPr>
        <w:t xml:space="preserve"> the law that says that criminals have to give their victims twenty-four hours notice, either orally or in writing, and explain the nature of the crime to be committed. Good luck enforcing that one, right?</w:t>
      </w:r>
      <w:r w:rsidR="00460924">
        <w:rPr>
          <w:rFonts w:ascii="Cambria" w:eastAsiaTheme="minorEastAsia" w:hAnsi="Cambria" w:cs="Georgia"/>
          <w:sz w:val="24"/>
          <w:szCs w:val="24"/>
        </w:rPr>
        <w:t xml:space="preserve"> </w:t>
      </w:r>
      <w:r w:rsidR="00460924" w:rsidRPr="00460924">
        <w:rPr>
          <w:rFonts w:ascii="Cambria" w:eastAsiaTheme="minorEastAsia" w:hAnsi="Cambria" w:cs="Georgia"/>
          <w:sz w:val="24"/>
          <w:szCs w:val="24"/>
        </w:rPr>
        <w:t xml:space="preserve">And, </w:t>
      </w:r>
      <w:proofErr w:type="gramStart"/>
      <w:r w:rsidR="00460924" w:rsidRPr="00460924">
        <w:rPr>
          <w:rFonts w:ascii="Cambria" w:eastAsiaTheme="minorEastAsia" w:hAnsi="Cambria" w:cs="Georgia"/>
          <w:sz w:val="24"/>
          <w:szCs w:val="24"/>
        </w:rPr>
        <w:t>I’m</w:t>
      </w:r>
      <w:proofErr w:type="gramEnd"/>
      <w:r w:rsidR="00460924" w:rsidRPr="00460924">
        <w:rPr>
          <w:rFonts w:ascii="Cambria" w:eastAsiaTheme="minorEastAsia" w:hAnsi="Cambria" w:cs="Georgia"/>
          <w:sz w:val="24"/>
          <w:szCs w:val="24"/>
        </w:rPr>
        <w:t xml:space="preserve"> sorry to disappoint you, but even here in Abilene, it’s illegal to idle or loiter anyplace within the corporate limits of the city for the purpose of flirt</w:t>
      </w:r>
      <w:r w:rsidR="00460924">
        <w:rPr>
          <w:rFonts w:ascii="Cambria" w:eastAsiaTheme="minorEastAsia" w:hAnsi="Cambria" w:cs="Georgia"/>
          <w:sz w:val="24"/>
          <w:szCs w:val="24"/>
        </w:rPr>
        <w:t>ing or mashing (whatever that even means!).</w:t>
      </w:r>
    </w:p>
    <w:p w14:paraId="6A60BFC8" w14:textId="77777777" w:rsidR="00494C92" w:rsidRDefault="00494C92" w:rsidP="00BF4E13">
      <w:pPr>
        <w:rPr>
          <w:rFonts w:ascii="Cambria" w:eastAsiaTheme="minorEastAsia" w:hAnsi="Cambria" w:cs="Georgia"/>
          <w:sz w:val="24"/>
          <w:szCs w:val="24"/>
        </w:rPr>
      </w:pPr>
    </w:p>
    <w:p w14:paraId="1CAA52B8" w14:textId="120E619E" w:rsidR="00494C92" w:rsidRPr="00544483" w:rsidRDefault="00494C92" w:rsidP="00BF4E13">
      <w:pPr>
        <w:rPr>
          <w:rFonts w:ascii="Cambria" w:hAnsi="Cambria"/>
          <w:bCs/>
          <w:sz w:val="24"/>
          <w:szCs w:val="24"/>
        </w:rPr>
      </w:pPr>
      <w:r>
        <w:rPr>
          <w:rFonts w:ascii="Cambria" w:eastAsiaTheme="minorEastAsia" w:hAnsi="Cambria" w:cs="Georgia"/>
          <w:sz w:val="24"/>
          <w:szCs w:val="24"/>
        </w:rPr>
        <w:t>Yes, we all know that these kind of laws still exist</w:t>
      </w:r>
      <w:r w:rsidR="00544483">
        <w:rPr>
          <w:rFonts w:ascii="Cambria" w:eastAsiaTheme="minorEastAsia" w:hAnsi="Cambria" w:cs="Georgia"/>
          <w:sz w:val="24"/>
          <w:szCs w:val="24"/>
        </w:rPr>
        <w:t xml:space="preserve">… But here’s the thing: we also all know that they’re the </w:t>
      </w:r>
      <w:r w:rsidR="00544483" w:rsidRPr="00544483">
        <w:rPr>
          <w:rFonts w:ascii="Cambria" w:eastAsiaTheme="minorEastAsia" w:hAnsi="Cambria" w:cs="Georgia"/>
          <w:i/>
          <w:sz w:val="24"/>
          <w:szCs w:val="24"/>
        </w:rPr>
        <w:t>silliest</w:t>
      </w:r>
      <w:r w:rsidR="00544483">
        <w:rPr>
          <w:rFonts w:ascii="Cambria" w:eastAsiaTheme="minorEastAsia" w:hAnsi="Cambria" w:cs="Georgia"/>
          <w:sz w:val="24"/>
          <w:szCs w:val="24"/>
        </w:rPr>
        <w:t xml:space="preserve">, most </w:t>
      </w:r>
      <w:r w:rsidR="00544483" w:rsidRPr="00544483">
        <w:rPr>
          <w:rFonts w:ascii="Cambria" w:eastAsiaTheme="minorEastAsia" w:hAnsi="Cambria" w:cs="Georgia"/>
          <w:i/>
          <w:sz w:val="24"/>
          <w:szCs w:val="24"/>
        </w:rPr>
        <w:t>antiquated</w:t>
      </w:r>
      <w:r w:rsidR="00544483">
        <w:rPr>
          <w:rFonts w:ascii="Cambria" w:eastAsiaTheme="minorEastAsia" w:hAnsi="Cambria" w:cs="Georgia"/>
          <w:sz w:val="24"/>
          <w:szCs w:val="24"/>
        </w:rPr>
        <w:t xml:space="preserve"> things we’ve ever heard of, so even though they’re </w:t>
      </w:r>
      <w:r w:rsidR="00544483">
        <w:rPr>
          <w:rFonts w:ascii="Cambria" w:eastAsiaTheme="minorEastAsia" w:hAnsi="Cambria" w:cs="Georgia"/>
          <w:i/>
          <w:sz w:val="24"/>
          <w:szCs w:val="24"/>
        </w:rPr>
        <w:t xml:space="preserve">technically </w:t>
      </w:r>
      <w:r w:rsidR="00544483">
        <w:rPr>
          <w:rFonts w:ascii="Cambria" w:eastAsiaTheme="minorEastAsia" w:hAnsi="Cambria" w:cs="Georgia"/>
          <w:sz w:val="24"/>
          <w:szCs w:val="24"/>
        </w:rPr>
        <w:t xml:space="preserve">still on the books and even though we could </w:t>
      </w:r>
      <w:r w:rsidR="00544483">
        <w:rPr>
          <w:rFonts w:ascii="Cambria" w:eastAsiaTheme="minorEastAsia" w:hAnsi="Cambria" w:cs="Georgia"/>
          <w:i/>
          <w:sz w:val="24"/>
          <w:szCs w:val="24"/>
        </w:rPr>
        <w:t xml:space="preserve">technically </w:t>
      </w:r>
      <w:r w:rsidR="00544483">
        <w:rPr>
          <w:rFonts w:ascii="Cambria" w:eastAsiaTheme="minorEastAsia" w:hAnsi="Cambria" w:cs="Georgia"/>
          <w:sz w:val="24"/>
          <w:szCs w:val="24"/>
        </w:rPr>
        <w:t xml:space="preserve">be thrown in jail for forgetting to ask permission before eating our neighbor’s garbage… we don’t worry about it. These </w:t>
      </w:r>
      <w:proofErr w:type="gramStart"/>
      <w:r w:rsidR="00544483">
        <w:rPr>
          <w:rFonts w:ascii="Cambria" w:eastAsiaTheme="minorEastAsia" w:hAnsi="Cambria" w:cs="Georgia"/>
          <w:sz w:val="24"/>
          <w:szCs w:val="24"/>
        </w:rPr>
        <w:t>laws</w:t>
      </w:r>
      <w:proofErr w:type="gramEnd"/>
      <w:r w:rsidR="00544483">
        <w:rPr>
          <w:rFonts w:ascii="Cambria" w:eastAsiaTheme="minorEastAsia" w:hAnsi="Cambria" w:cs="Georgia"/>
          <w:sz w:val="24"/>
          <w:szCs w:val="24"/>
        </w:rPr>
        <w:t xml:space="preserve"> are </w:t>
      </w:r>
      <w:proofErr w:type="gramStart"/>
      <w:r w:rsidR="00544483">
        <w:rPr>
          <w:rFonts w:ascii="Cambria" w:eastAsiaTheme="minorEastAsia" w:hAnsi="Cambria" w:cs="Georgia"/>
          <w:sz w:val="24"/>
          <w:szCs w:val="24"/>
        </w:rPr>
        <w:t>just a relic of the past</w:t>
      </w:r>
      <w:proofErr w:type="gramEnd"/>
      <w:r w:rsidR="00544483">
        <w:rPr>
          <w:rFonts w:ascii="Cambria" w:eastAsiaTheme="minorEastAsia" w:hAnsi="Cambria" w:cs="Georgia"/>
          <w:sz w:val="24"/>
          <w:szCs w:val="24"/>
        </w:rPr>
        <w:t xml:space="preserve">. And </w:t>
      </w:r>
      <w:proofErr w:type="gramStart"/>
      <w:r w:rsidR="00544483">
        <w:rPr>
          <w:rFonts w:ascii="Cambria" w:eastAsiaTheme="minorEastAsia" w:hAnsi="Cambria" w:cs="Georgia"/>
          <w:sz w:val="24"/>
          <w:szCs w:val="24"/>
        </w:rPr>
        <w:t>that’s</w:t>
      </w:r>
      <w:proofErr w:type="gramEnd"/>
      <w:r w:rsidR="00544483">
        <w:rPr>
          <w:rFonts w:ascii="Cambria" w:eastAsiaTheme="minorEastAsia" w:hAnsi="Cambria" w:cs="Georgia"/>
          <w:sz w:val="24"/>
          <w:szCs w:val="24"/>
        </w:rPr>
        <w:t xml:space="preserve"> how they should be treated, right? Right…? Well, whatever your thoughts on the matter, you might not realize that we run into a similar kind of situation as Christians…</w:t>
      </w:r>
    </w:p>
    <w:p w14:paraId="5F4D85EC" w14:textId="77777777" w:rsidR="000972D0" w:rsidRPr="00460924" w:rsidRDefault="000972D0" w:rsidP="00BF4E13">
      <w:pPr>
        <w:rPr>
          <w:rFonts w:ascii="Cambria" w:hAnsi="Cambria"/>
          <w:bCs/>
          <w:sz w:val="24"/>
          <w:szCs w:val="24"/>
        </w:rPr>
      </w:pPr>
    </w:p>
    <w:p w14:paraId="2E55DE7A" w14:textId="3BCBA662" w:rsidR="00005761" w:rsidRPr="00460924" w:rsidRDefault="00005761" w:rsidP="00005761">
      <w:pPr>
        <w:rPr>
          <w:rFonts w:ascii="Cambria" w:hAnsi="Cambria"/>
          <w:b/>
          <w:bCs/>
          <w:sz w:val="24"/>
          <w:szCs w:val="24"/>
        </w:rPr>
      </w:pPr>
      <w:r w:rsidRPr="00460924">
        <w:rPr>
          <w:rFonts w:ascii="Cambria" w:hAnsi="Cambria"/>
          <w:b/>
          <w:bCs/>
          <w:sz w:val="24"/>
          <w:szCs w:val="24"/>
        </w:rPr>
        <w:t>Introduction/Move 1</w:t>
      </w:r>
    </w:p>
    <w:p w14:paraId="66437764" w14:textId="2F44C7B6" w:rsidR="00005761" w:rsidRPr="00460924" w:rsidRDefault="00005761" w:rsidP="00005761">
      <w:pPr>
        <w:pStyle w:val="ListParagraph"/>
        <w:numPr>
          <w:ilvl w:val="0"/>
          <w:numId w:val="12"/>
        </w:numPr>
        <w:rPr>
          <w:rFonts w:ascii="Cambria" w:hAnsi="Cambria"/>
          <w:bCs/>
          <w:sz w:val="24"/>
          <w:szCs w:val="24"/>
        </w:rPr>
      </w:pPr>
      <w:r w:rsidRPr="00460924">
        <w:rPr>
          <w:rFonts w:ascii="Cambria" w:hAnsi="Cambria"/>
          <w:bCs/>
          <w:sz w:val="24"/>
          <w:szCs w:val="24"/>
        </w:rPr>
        <w:t xml:space="preserve">You may have heard it said that the Old Testament laws no longer apply to us as Christians. </w:t>
      </w:r>
    </w:p>
    <w:p w14:paraId="589A4B8C" w14:textId="64C81F3A" w:rsidR="00CB6105" w:rsidRPr="00460924" w:rsidRDefault="00005761" w:rsidP="00BF4E13">
      <w:pPr>
        <w:numPr>
          <w:ilvl w:val="0"/>
          <w:numId w:val="1"/>
        </w:numPr>
        <w:rPr>
          <w:rFonts w:ascii="Cambria" w:hAnsi="Cambria"/>
          <w:bCs/>
          <w:sz w:val="24"/>
          <w:szCs w:val="24"/>
        </w:rPr>
      </w:pPr>
      <w:r w:rsidRPr="00460924">
        <w:rPr>
          <w:rFonts w:ascii="Cambria" w:hAnsi="Cambria"/>
          <w:bCs/>
          <w:sz w:val="24"/>
          <w:szCs w:val="24"/>
        </w:rPr>
        <w:t xml:space="preserve">This move will examine the claim that "New Testament Christians” </w:t>
      </w:r>
      <w:proofErr w:type="gramStart"/>
      <w:r w:rsidRPr="00460924">
        <w:rPr>
          <w:rFonts w:ascii="Cambria" w:hAnsi="Cambria"/>
          <w:bCs/>
          <w:sz w:val="24"/>
          <w:szCs w:val="24"/>
        </w:rPr>
        <w:t>don’t</w:t>
      </w:r>
      <w:proofErr w:type="gramEnd"/>
      <w:r w:rsidRPr="00460924">
        <w:rPr>
          <w:rFonts w:ascii="Cambria" w:hAnsi="Cambria"/>
          <w:bCs/>
          <w:sz w:val="24"/>
          <w:szCs w:val="24"/>
        </w:rPr>
        <w:t xml:space="preserve"> have to live under the Old Testament law, for that is part of the old, which has passed away. It will take a look at a few of the examples of Old Testament laws that most Christians would consider inapplicable, even ridiculous</w:t>
      </w:r>
      <w:r w:rsidR="00544483">
        <w:rPr>
          <w:rFonts w:ascii="Cambria" w:hAnsi="Cambria"/>
          <w:bCs/>
          <w:sz w:val="24"/>
          <w:szCs w:val="24"/>
        </w:rPr>
        <w:t>, thereby using them as justification for the claim that Old Testament laws shouldn’t be followed.</w:t>
      </w:r>
    </w:p>
    <w:p w14:paraId="32511559" w14:textId="435E6D69" w:rsidR="00CB6105" w:rsidRPr="00460924" w:rsidRDefault="00005761" w:rsidP="00BF4E13">
      <w:pPr>
        <w:numPr>
          <w:ilvl w:val="0"/>
          <w:numId w:val="1"/>
        </w:numPr>
        <w:rPr>
          <w:rFonts w:ascii="Cambria" w:hAnsi="Cambria"/>
          <w:bCs/>
          <w:sz w:val="24"/>
          <w:szCs w:val="24"/>
        </w:rPr>
      </w:pPr>
      <w:r w:rsidRPr="00460924">
        <w:rPr>
          <w:rFonts w:ascii="Cambria" w:hAnsi="Cambria"/>
          <w:bCs/>
          <w:sz w:val="24"/>
          <w:szCs w:val="24"/>
        </w:rPr>
        <w:t>“How on earth could those kinds of laws apply to us?” we wonder. And the answer forming in our minds seems pretty obvious</w:t>
      </w:r>
      <w:r w:rsidR="004A1365" w:rsidRPr="00460924">
        <w:rPr>
          <w:rFonts w:ascii="Cambria" w:hAnsi="Cambria"/>
          <w:bCs/>
          <w:sz w:val="24"/>
          <w:szCs w:val="24"/>
        </w:rPr>
        <w:t>ly true</w:t>
      </w:r>
      <w:r w:rsidRPr="00460924">
        <w:rPr>
          <w:rFonts w:ascii="Cambria" w:hAnsi="Cambria"/>
          <w:bCs/>
          <w:sz w:val="24"/>
          <w:szCs w:val="24"/>
        </w:rPr>
        <w:t>: “They don’t!”</w:t>
      </w:r>
    </w:p>
    <w:p w14:paraId="6BACC8DA" w14:textId="77777777" w:rsidR="00CB6105" w:rsidRPr="00460924" w:rsidRDefault="00CB6105" w:rsidP="00BF4E13">
      <w:pPr>
        <w:rPr>
          <w:rFonts w:ascii="Cambria" w:hAnsi="Cambria"/>
          <w:bCs/>
          <w:sz w:val="24"/>
          <w:szCs w:val="24"/>
        </w:rPr>
      </w:pPr>
    </w:p>
    <w:p w14:paraId="5EA24503" w14:textId="77777777" w:rsidR="00CB6105" w:rsidRPr="00460924" w:rsidRDefault="00CB6105" w:rsidP="00BF4E13">
      <w:pPr>
        <w:rPr>
          <w:rFonts w:ascii="Cambria" w:hAnsi="Cambria"/>
          <w:b/>
          <w:bCs/>
          <w:sz w:val="24"/>
          <w:szCs w:val="24"/>
        </w:rPr>
      </w:pPr>
      <w:r w:rsidRPr="00460924">
        <w:rPr>
          <w:rFonts w:ascii="Cambria" w:hAnsi="Cambria"/>
          <w:b/>
          <w:bCs/>
          <w:sz w:val="24"/>
          <w:szCs w:val="24"/>
        </w:rPr>
        <w:t xml:space="preserve">Move </w:t>
      </w:r>
      <w:proofErr w:type="gramStart"/>
      <w:r w:rsidRPr="00460924">
        <w:rPr>
          <w:rFonts w:ascii="Cambria" w:hAnsi="Cambria"/>
          <w:b/>
          <w:bCs/>
          <w:sz w:val="24"/>
          <w:szCs w:val="24"/>
        </w:rPr>
        <w:t>2</w:t>
      </w:r>
      <w:proofErr w:type="gramEnd"/>
    </w:p>
    <w:p w14:paraId="06DD91AF" w14:textId="7B3146E7" w:rsidR="00005761" w:rsidRPr="00460924" w:rsidRDefault="00005761" w:rsidP="00BF4E13">
      <w:pPr>
        <w:numPr>
          <w:ilvl w:val="0"/>
          <w:numId w:val="1"/>
        </w:numPr>
        <w:rPr>
          <w:rFonts w:ascii="Cambria" w:hAnsi="Cambria"/>
          <w:bCs/>
          <w:sz w:val="24"/>
          <w:szCs w:val="24"/>
        </w:rPr>
      </w:pPr>
      <w:r w:rsidRPr="00460924">
        <w:rPr>
          <w:rFonts w:ascii="Cambria" w:hAnsi="Cambria"/>
          <w:bCs/>
          <w:sz w:val="24"/>
          <w:szCs w:val="24"/>
        </w:rPr>
        <w:t xml:space="preserve">But </w:t>
      </w:r>
      <w:proofErr w:type="gramStart"/>
      <w:r w:rsidRPr="00460924">
        <w:rPr>
          <w:rFonts w:ascii="Cambria" w:hAnsi="Cambria"/>
          <w:bCs/>
          <w:sz w:val="24"/>
          <w:szCs w:val="24"/>
        </w:rPr>
        <w:t>I’m</w:t>
      </w:r>
      <w:proofErr w:type="gramEnd"/>
      <w:r w:rsidRPr="00460924">
        <w:rPr>
          <w:rFonts w:ascii="Cambria" w:hAnsi="Cambria"/>
          <w:bCs/>
          <w:sz w:val="24"/>
          <w:szCs w:val="24"/>
        </w:rPr>
        <w:t xml:space="preserve"> here to tell you that, at least in a way, they do, for Jesus doesn’t</w:t>
      </w:r>
      <w:r w:rsidR="00806934" w:rsidRPr="00460924">
        <w:rPr>
          <w:rFonts w:ascii="Cambria" w:hAnsi="Cambria"/>
          <w:bCs/>
          <w:sz w:val="24"/>
          <w:szCs w:val="24"/>
        </w:rPr>
        <w:t xml:space="preserve"> merely</w:t>
      </w:r>
      <w:r w:rsidRPr="00460924">
        <w:rPr>
          <w:rFonts w:ascii="Cambria" w:hAnsi="Cambria"/>
          <w:bCs/>
          <w:sz w:val="24"/>
          <w:szCs w:val="24"/>
        </w:rPr>
        <w:t xml:space="preserve"> abolish the “law and the </w:t>
      </w:r>
      <w:r w:rsidR="00806934" w:rsidRPr="00460924">
        <w:rPr>
          <w:rFonts w:ascii="Cambria" w:hAnsi="Cambria"/>
          <w:bCs/>
          <w:sz w:val="24"/>
          <w:szCs w:val="24"/>
        </w:rPr>
        <w:t>prophets” but rather fulfills them</w:t>
      </w:r>
      <w:r w:rsidRPr="00460924">
        <w:rPr>
          <w:rFonts w:ascii="Cambria" w:hAnsi="Cambria"/>
          <w:bCs/>
          <w:sz w:val="24"/>
          <w:szCs w:val="24"/>
        </w:rPr>
        <w:t>.</w:t>
      </w:r>
    </w:p>
    <w:p w14:paraId="7D27CAD2" w14:textId="76C11D3B" w:rsidR="00CB6105" w:rsidRPr="00460924" w:rsidRDefault="00005761" w:rsidP="00BF4E13">
      <w:pPr>
        <w:numPr>
          <w:ilvl w:val="0"/>
          <w:numId w:val="1"/>
        </w:numPr>
        <w:rPr>
          <w:rFonts w:ascii="Cambria" w:hAnsi="Cambria"/>
          <w:bCs/>
          <w:sz w:val="24"/>
          <w:szCs w:val="24"/>
        </w:rPr>
      </w:pPr>
      <w:r w:rsidRPr="00460924">
        <w:rPr>
          <w:rFonts w:ascii="Cambria" w:hAnsi="Cambria"/>
          <w:bCs/>
          <w:sz w:val="24"/>
          <w:szCs w:val="24"/>
        </w:rPr>
        <w:t>This move will</w:t>
      </w:r>
      <w:r w:rsidR="0023692D" w:rsidRPr="00460924">
        <w:rPr>
          <w:rFonts w:ascii="Cambria" w:hAnsi="Cambria"/>
          <w:bCs/>
          <w:sz w:val="24"/>
          <w:szCs w:val="24"/>
        </w:rPr>
        <w:t xml:space="preserve"> include a reading of the text</w:t>
      </w:r>
      <w:r w:rsidR="00F72569" w:rsidRPr="00460924">
        <w:rPr>
          <w:rFonts w:ascii="Cambria" w:hAnsi="Cambria"/>
          <w:bCs/>
          <w:sz w:val="24"/>
          <w:szCs w:val="24"/>
        </w:rPr>
        <w:t>. It</w:t>
      </w:r>
      <w:r w:rsidRPr="00460924">
        <w:rPr>
          <w:rFonts w:ascii="Cambria" w:hAnsi="Cambria"/>
          <w:bCs/>
          <w:sz w:val="24"/>
          <w:szCs w:val="24"/>
        </w:rPr>
        <w:t xml:space="preserve"> will </w:t>
      </w:r>
      <w:r w:rsidR="00F72569" w:rsidRPr="00460924">
        <w:rPr>
          <w:rFonts w:ascii="Cambria" w:hAnsi="Cambria"/>
          <w:bCs/>
          <w:sz w:val="24"/>
          <w:szCs w:val="24"/>
        </w:rPr>
        <w:t>assess</w:t>
      </w:r>
      <w:r w:rsidR="0023692D" w:rsidRPr="00460924">
        <w:rPr>
          <w:rFonts w:ascii="Cambria" w:hAnsi="Cambria"/>
          <w:bCs/>
          <w:sz w:val="24"/>
          <w:szCs w:val="24"/>
        </w:rPr>
        <w:t xml:space="preserve"> Jesus’ attitude toward the law—that he fulfills it—perhaps</w:t>
      </w:r>
      <w:r w:rsidR="00F72569" w:rsidRPr="00460924">
        <w:rPr>
          <w:rFonts w:ascii="Cambria" w:hAnsi="Cambria"/>
          <w:bCs/>
          <w:sz w:val="24"/>
          <w:szCs w:val="24"/>
        </w:rPr>
        <w:t xml:space="preserve"> including a quick review of his opponents’ accusations concerning his </w:t>
      </w:r>
      <w:r w:rsidR="00806934" w:rsidRPr="00460924">
        <w:rPr>
          <w:rFonts w:ascii="Cambria" w:hAnsi="Cambria"/>
          <w:bCs/>
          <w:sz w:val="24"/>
          <w:szCs w:val="24"/>
        </w:rPr>
        <w:t>treatment</w:t>
      </w:r>
      <w:r w:rsidR="0023692D" w:rsidRPr="00460924">
        <w:rPr>
          <w:rFonts w:ascii="Cambria" w:hAnsi="Cambria"/>
          <w:bCs/>
          <w:sz w:val="24"/>
          <w:szCs w:val="24"/>
        </w:rPr>
        <w:t xml:space="preserve"> of the law</w:t>
      </w:r>
      <w:r w:rsidR="00806934" w:rsidRPr="00460924">
        <w:rPr>
          <w:rFonts w:ascii="Cambria" w:hAnsi="Cambria"/>
          <w:bCs/>
          <w:sz w:val="24"/>
          <w:szCs w:val="24"/>
        </w:rPr>
        <w:t>.</w:t>
      </w:r>
      <w:r w:rsidR="00806934" w:rsidRPr="00460924">
        <w:rPr>
          <w:rStyle w:val="FootnoteReference"/>
          <w:rFonts w:ascii="Cambria" w:hAnsi="Cambria"/>
          <w:bCs/>
          <w:sz w:val="24"/>
          <w:szCs w:val="24"/>
        </w:rPr>
        <w:footnoteReference w:id="42"/>
      </w:r>
      <w:r w:rsidR="00806934" w:rsidRPr="00460924">
        <w:rPr>
          <w:rFonts w:ascii="Cambria" w:hAnsi="Cambria"/>
          <w:bCs/>
          <w:sz w:val="24"/>
          <w:szCs w:val="24"/>
        </w:rPr>
        <w:t xml:space="preserve"> It will also consider the </w:t>
      </w:r>
      <w:r w:rsidR="00D5676C" w:rsidRPr="00460924">
        <w:rPr>
          <w:rFonts w:ascii="Cambria" w:hAnsi="Cambria"/>
          <w:bCs/>
          <w:sz w:val="24"/>
          <w:szCs w:val="24"/>
        </w:rPr>
        <w:t>possibility</w:t>
      </w:r>
      <w:r w:rsidR="00806934" w:rsidRPr="00460924">
        <w:rPr>
          <w:rFonts w:ascii="Cambria" w:hAnsi="Cambria"/>
          <w:bCs/>
          <w:sz w:val="24"/>
          <w:szCs w:val="24"/>
        </w:rPr>
        <w:t xml:space="preserve"> that while some parts of the Old Testament law have already been completely</w:t>
      </w:r>
      <w:r w:rsidR="00806934" w:rsidRPr="00460924">
        <w:rPr>
          <w:rFonts w:ascii="Cambria" w:hAnsi="Cambria"/>
          <w:bCs/>
          <w:i/>
          <w:sz w:val="24"/>
          <w:szCs w:val="24"/>
        </w:rPr>
        <w:t xml:space="preserve"> </w:t>
      </w:r>
      <w:r w:rsidR="00806934" w:rsidRPr="00460924">
        <w:rPr>
          <w:rFonts w:ascii="Cambria" w:hAnsi="Cambria"/>
          <w:bCs/>
          <w:sz w:val="24"/>
          <w:szCs w:val="24"/>
        </w:rPr>
        <w:t>fulfilled in Jesus and are therefore no longer applicable to us</w:t>
      </w:r>
      <w:r w:rsidR="00D5676C" w:rsidRPr="00460924">
        <w:rPr>
          <w:rFonts w:ascii="Cambria" w:hAnsi="Cambria"/>
          <w:bCs/>
          <w:sz w:val="24"/>
          <w:szCs w:val="24"/>
        </w:rPr>
        <w:t xml:space="preserve">, the </w:t>
      </w:r>
      <w:r w:rsidR="00D03ACA" w:rsidRPr="00460924">
        <w:rPr>
          <w:rFonts w:ascii="Cambria" w:hAnsi="Cambria"/>
          <w:bCs/>
          <w:sz w:val="24"/>
          <w:szCs w:val="24"/>
        </w:rPr>
        <w:t xml:space="preserve">overall </w:t>
      </w:r>
      <w:r w:rsidR="00D5676C" w:rsidRPr="00460924">
        <w:rPr>
          <w:rFonts w:ascii="Cambria" w:hAnsi="Cambria"/>
          <w:bCs/>
          <w:sz w:val="24"/>
          <w:szCs w:val="24"/>
        </w:rPr>
        <w:t>heart and intent of the law remains intact for Christians.</w:t>
      </w:r>
      <w:r w:rsidR="006A6B6A" w:rsidRPr="00460924">
        <w:rPr>
          <w:rStyle w:val="FootnoteReference"/>
          <w:rFonts w:ascii="Cambria" w:hAnsi="Cambria"/>
          <w:bCs/>
          <w:sz w:val="24"/>
          <w:szCs w:val="24"/>
        </w:rPr>
        <w:footnoteReference w:id="43"/>
      </w:r>
    </w:p>
    <w:p w14:paraId="6CD33866" w14:textId="20A5A56D" w:rsidR="00CB6105" w:rsidRPr="00460924" w:rsidRDefault="008F6A69" w:rsidP="00BF4E13">
      <w:pPr>
        <w:numPr>
          <w:ilvl w:val="0"/>
          <w:numId w:val="1"/>
        </w:numPr>
        <w:rPr>
          <w:rFonts w:ascii="Cambria" w:hAnsi="Cambria"/>
          <w:bCs/>
          <w:sz w:val="24"/>
          <w:szCs w:val="24"/>
        </w:rPr>
      </w:pPr>
      <w:r w:rsidRPr="00460924">
        <w:rPr>
          <w:rFonts w:ascii="Cambria" w:hAnsi="Cambria"/>
          <w:bCs/>
          <w:sz w:val="24"/>
          <w:szCs w:val="24"/>
        </w:rPr>
        <w:t>You see</w:t>
      </w:r>
      <w:r w:rsidR="006B3EC2" w:rsidRPr="00460924">
        <w:rPr>
          <w:rFonts w:ascii="Cambria" w:hAnsi="Cambria"/>
          <w:bCs/>
          <w:sz w:val="24"/>
          <w:szCs w:val="24"/>
        </w:rPr>
        <w:t xml:space="preserve">, </w:t>
      </w:r>
      <w:r w:rsidR="00D03ACA" w:rsidRPr="00460924">
        <w:rPr>
          <w:rFonts w:ascii="Cambria" w:hAnsi="Cambria"/>
          <w:bCs/>
          <w:sz w:val="24"/>
          <w:szCs w:val="24"/>
        </w:rPr>
        <w:t xml:space="preserve">though </w:t>
      </w:r>
      <w:r w:rsidR="006B3EC2" w:rsidRPr="00460924">
        <w:rPr>
          <w:rFonts w:ascii="Cambria" w:hAnsi="Cambria"/>
          <w:bCs/>
          <w:sz w:val="24"/>
          <w:szCs w:val="24"/>
        </w:rPr>
        <w:t xml:space="preserve">the law may look a little different </w:t>
      </w:r>
      <w:r w:rsidR="00D03ACA" w:rsidRPr="00460924">
        <w:rPr>
          <w:rFonts w:ascii="Cambria" w:hAnsi="Cambria"/>
          <w:bCs/>
          <w:sz w:val="24"/>
          <w:szCs w:val="24"/>
        </w:rPr>
        <w:t>now because of</w:t>
      </w:r>
      <w:r w:rsidR="006B3EC2" w:rsidRPr="00460924">
        <w:rPr>
          <w:rFonts w:ascii="Cambria" w:hAnsi="Cambria"/>
          <w:bCs/>
          <w:sz w:val="24"/>
          <w:szCs w:val="24"/>
        </w:rPr>
        <w:t xml:space="preserve"> Jesus’ redemptive action</w:t>
      </w:r>
      <w:r w:rsidR="00D03ACA" w:rsidRPr="00460924">
        <w:rPr>
          <w:rFonts w:ascii="Cambria" w:hAnsi="Cambria"/>
          <w:bCs/>
          <w:sz w:val="24"/>
          <w:szCs w:val="24"/>
        </w:rPr>
        <w:t>s</w:t>
      </w:r>
      <w:r w:rsidR="006B3EC2" w:rsidRPr="00460924">
        <w:rPr>
          <w:rFonts w:ascii="Cambria" w:hAnsi="Cambria"/>
          <w:bCs/>
          <w:sz w:val="24"/>
          <w:szCs w:val="24"/>
        </w:rPr>
        <w:t>, the fact remains: Jesus, the authoritative te</w:t>
      </w:r>
      <w:r w:rsidR="00D03ACA" w:rsidRPr="00460924">
        <w:rPr>
          <w:rFonts w:ascii="Cambria" w:hAnsi="Cambria"/>
          <w:bCs/>
          <w:sz w:val="24"/>
          <w:szCs w:val="24"/>
        </w:rPr>
        <w:t>acher, says that the law endures, and so it does.</w:t>
      </w:r>
    </w:p>
    <w:p w14:paraId="61CEE2C0" w14:textId="77777777" w:rsidR="006B3EC2" w:rsidRPr="00460924" w:rsidRDefault="006B3EC2" w:rsidP="006B3EC2">
      <w:pPr>
        <w:ind w:left="360"/>
        <w:rPr>
          <w:rFonts w:ascii="Cambria" w:hAnsi="Cambria"/>
          <w:bCs/>
          <w:sz w:val="24"/>
          <w:szCs w:val="24"/>
        </w:rPr>
      </w:pPr>
    </w:p>
    <w:p w14:paraId="7E279BB5" w14:textId="493D0F98" w:rsidR="00CB6105" w:rsidRPr="00460924" w:rsidRDefault="00CB6105" w:rsidP="00BF4E13">
      <w:pPr>
        <w:rPr>
          <w:rFonts w:ascii="Cambria" w:hAnsi="Cambria"/>
          <w:b/>
          <w:bCs/>
          <w:sz w:val="24"/>
          <w:szCs w:val="24"/>
        </w:rPr>
      </w:pPr>
      <w:r w:rsidRPr="00460924">
        <w:rPr>
          <w:rFonts w:ascii="Cambria" w:hAnsi="Cambria"/>
          <w:b/>
          <w:bCs/>
          <w:sz w:val="24"/>
          <w:szCs w:val="24"/>
        </w:rPr>
        <w:t xml:space="preserve">Move </w:t>
      </w:r>
      <w:proofErr w:type="gramStart"/>
      <w:r w:rsidRPr="00460924">
        <w:rPr>
          <w:rFonts w:ascii="Cambria" w:hAnsi="Cambria"/>
          <w:b/>
          <w:bCs/>
          <w:sz w:val="24"/>
          <w:szCs w:val="24"/>
        </w:rPr>
        <w:t>3</w:t>
      </w:r>
      <w:proofErr w:type="gramEnd"/>
    </w:p>
    <w:p w14:paraId="21D4871A" w14:textId="626FFD5C" w:rsidR="00005761" w:rsidRPr="00460924" w:rsidRDefault="00005761" w:rsidP="00BF4E13">
      <w:pPr>
        <w:numPr>
          <w:ilvl w:val="0"/>
          <w:numId w:val="1"/>
        </w:numPr>
        <w:rPr>
          <w:rFonts w:ascii="Cambria" w:hAnsi="Cambria"/>
          <w:bCs/>
          <w:sz w:val="24"/>
          <w:szCs w:val="24"/>
        </w:rPr>
      </w:pPr>
      <w:r w:rsidRPr="00460924">
        <w:rPr>
          <w:rFonts w:ascii="Cambria" w:hAnsi="Cambria"/>
          <w:bCs/>
          <w:sz w:val="24"/>
          <w:szCs w:val="24"/>
        </w:rPr>
        <w:t>And Jesus</w:t>
      </w:r>
      <w:r w:rsidR="00D03ACA" w:rsidRPr="00460924">
        <w:rPr>
          <w:rFonts w:ascii="Cambria" w:hAnsi="Cambria"/>
          <w:bCs/>
          <w:sz w:val="24"/>
          <w:szCs w:val="24"/>
        </w:rPr>
        <w:t xml:space="preserve"> </w:t>
      </w:r>
      <w:r w:rsidRPr="00460924">
        <w:rPr>
          <w:rFonts w:ascii="Cambria" w:hAnsi="Cambria"/>
          <w:bCs/>
          <w:sz w:val="24"/>
          <w:szCs w:val="24"/>
        </w:rPr>
        <w:t xml:space="preserve">calls us as his followers to live within the </w:t>
      </w:r>
      <w:r w:rsidRPr="00460924">
        <w:rPr>
          <w:rFonts w:ascii="Cambria" w:hAnsi="Cambria"/>
          <w:bCs/>
          <w:i/>
          <w:sz w:val="24"/>
          <w:szCs w:val="24"/>
        </w:rPr>
        <w:t>heart</w:t>
      </w:r>
      <w:r w:rsidR="00D03ACA" w:rsidRPr="00460924">
        <w:rPr>
          <w:rFonts w:ascii="Cambria" w:hAnsi="Cambria"/>
          <w:bCs/>
          <w:sz w:val="24"/>
          <w:szCs w:val="24"/>
        </w:rPr>
        <w:t xml:space="preserve"> of that</w:t>
      </w:r>
      <w:r w:rsidRPr="00460924">
        <w:rPr>
          <w:rFonts w:ascii="Cambria" w:hAnsi="Cambria"/>
          <w:bCs/>
          <w:sz w:val="24"/>
          <w:szCs w:val="24"/>
        </w:rPr>
        <w:t xml:space="preserve"> law, with righteousness that surpasses </w:t>
      </w:r>
      <w:r w:rsidR="00D03ACA" w:rsidRPr="00460924">
        <w:rPr>
          <w:rFonts w:ascii="Cambria" w:hAnsi="Cambria"/>
          <w:bCs/>
          <w:sz w:val="24"/>
          <w:szCs w:val="24"/>
        </w:rPr>
        <w:t>anything</w:t>
      </w:r>
      <w:r w:rsidRPr="00460924">
        <w:rPr>
          <w:rFonts w:ascii="Cambria" w:hAnsi="Cambria"/>
          <w:bCs/>
          <w:sz w:val="24"/>
          <w:szCs w:val="24"/>
        </w:rPr>
        <w:t xml:space="preserve"> we could have imagined previously.</w:t>
      </w:r>
    </w:p>
    <w:p w14:paraId="5EE627BB" w14:textId="04C6B087" w:rsidR="00CB6105" w:rsidRPr="00DE1B1D" w:rsidRDefault="00D5676C" w:rsidP="00BF4E13">
      <w:pPr>
        <w:numPr>
          <w:ilvl w:val="0"/>
          <w:numId w:val="1"/>
        </w:numPr>
        <w:rPr>
          <w:rFonts w:ascii="Cambria" w:hAnsi="Cambria"/>
          <w:bCs/>
          <w:sz w:val="24"/>
          <w:szCs w:val="24"/>
        </w:rPr>
      </w:pPr>
      <w:r w:rsidRPr="00460924">
        <w:rPr>
          <w:rFonts w:ascii="Cambria" w:hAnsi="Cambria"/>
          <w:bCs/>
          <w:sz w:val="24"/>
          <w:szCs w:val="24"/>
        </w:rPr>
        <w:t xml:space="preserve">Based upon the previous move’s assertions, this move will paint a picture of the kind of righteous life that Jesus calls us to—a life </w:t>
      </w:r>
      <w:r w:rsidR="004A1365" w:rsidRPr="00460924">
        <w:rPr>
          <w:rFonts w:ascii="Cambria" w:hAnsi="Cambria"/>
          <w:bCs/>
          <w:sz w:val="24"/>
          <w:szCs w:val="24"/>
        </w:rPr>
        <w:t>submitted to God’s laws and pursuing the righteous heart and actions indicated within those laws</w:t>
      </w:r>
      <w:r w:rsidRPr="00460924">
        <w:rPr>
          <w:rFonts w:ascii="Cambria" w:hAnsi="Cambria"/>
          <w:bCs/>
          <w:sz w:val="24"/>
          <w:szCs w:val="24"/>
        </w:rPr>
        <w:t>.</w:t>
      </w:r>
      <w:r w:rsidRPr="00460924">
        <w:rPr>
          <w:rStyle w:val="FootnoteReference"/>
          <w:rFonts w:ascii="Cambria" w:hAnsi="Cambria"/>
          <w:bCs/>
          <w:sz w:val="24"/>
          <w:szCs w:val="24"/>
        </w:rPr>
        <w:footnoteReference w:id="44"/>
      </w:r>
      <w:r w:rsidR="004A1365" w:rsidRPr="00460924">
        <w:rPr>
          <w:rFonts w:ascii="Cambria" w:hAnsi="Cambria"/>
          <w:bCs/>
          <w:sz w:val="24"/>
          <w:szCs w:val="24"/>
        </w:rPr>
        <w:t xml:space="preserve"> </w:t>
      </w:r>
      <w:r w:rsidR="00DE1B1D">
        <w:rPr>
          <w:rFonts w:ascii="Cambria" w:hAnsi="Cambria"/>
          <w:bCs/>
          <w:sz w:val="24"/>
          <w:szCs w:val="24"/>
        </w:rPr>
        <w:t>The move will refer back to the antiquated laws of the introduction and consider how they too may have been indicating something deeper, something which we would still consider guiding for our lives. And, noting</w:t>
      </w:r>
      <w:r w:rsidR="003A3B75" w:rsidRPr="00DE1B1D">
        <w:rPr>
          <w:rFonts w:ascii="Cambria" w:hAnsi="Cambria"/>
          <w:bCs/>
          <w:sz w:val="24"/>
          <w:szCs w:val="24"/>
        </w:rPr>
        <w:t xml:space="preserve"> the concretizations that Jesus gives in the remainder of chapter 5</w:t>
      </w:r>
      <w:r w:rsidR="00DE1B1D">
        <w:rPr>
          <w:rFonts w:ascii="Cambria" w:hAnsi="Cambria"/>
          <w:bCs/>
          <w:sz w:val="24"/>
          <w:szCs w:val="24"/>
        </w:rPr>
        <w:t>, the move</w:t>
      </w:r>
      <w:r w:rsidR="003A3B75" w:rsidRPr="00DE1B1D">
        <w:rPr>
          <w:rFonts w:ascii="Cambria" w:hAnsi="Cambria"/>
          <w:bCs/>
          <w:sz w:val="24"/>
          <w:szCs w:val="24"/>
        </w:rPr>
        <w:t xml:space="preserve"> will </w:t>
      </w:r>
      <w:r w:rsidR="00DE1B1D">
        <w:rPr>
          <w:rFonts w:ascii="Cambria" w:hAnsi="Cambria"/>
          <w:bCs/>
          <w:sz w:val="24"/>
          <w:szCs w:val="24"/>
        </w:rPr>
        <w:t xml:space="preserve">also </w:t>
      </w:r>
      <w:r w:rsidR="004A1365" w:rsidRPr="00DE1B1D">
        <w:rPr>
          <w:rFonts w:ascii="Cambria" w:hAnsi="Cambria"/>
          <w:bCs/>
          <w:sz w:val="24"/>
          <w:szCs w:val="24"/>
        </w:rPr>
        <w:t xml:space="preserve">include a selection of </w:t>
      </w:r>
      <w:r w:rsidR="003A3B75" w:rsidRPr="00DE1B1D">
        <w:rPr>
          <w:rFonts w:ascii="Cambria" w:hAnsi="Cambria"/>
          <w:bCs/>
          <w:sz w:val="24"/>
          <w:szCs w:val="24"/>
        </w:rPr>
        <w:t xml:space="preserve">our congregation’s own </w:t>
      </w:r>
      <w:r w:rsidR="004A1365" w:rsidRPr="00DE1B1D">
        <w:rPr>
          <w:rFonts w:ascii="Cambria" w:hAnsi="Cambria"/>
          <w:bCs/>
          <w:sz w:val="24"/>
          <w:szCs w:val="24"/>
        </w:rPr>
        <w:t xml:space="preserve">concretizations </w:t>
      </w:r>
      <w:r w:rsidR="003A3B75" w:rsidRPr="00DE1B1D">
        <w:rPr>
          <w:rFonts w:ascii="Cambria" w:hAnsi="Cambria"/>
          <w:bCs/>
          <w:sz w:val="24"/>
          <w:szCs w:val="24"/>
        </w:rPr>
        <w:t>to</w:t>
      </w:r>
      <w:r w:rsidR="004A1365" w:rsidRPr="00DE1B1D">
        <w:rPr>
          <w:rFonts w:ascii="Cambria" w:hAnsi="Cambria"/>
          <w:bCs/>
          <w:sz w:val="24"/>
          <w:szCs w:val="24"/>
        </w:rPr>
        <w:t xml:space="preserve"> demonstrate what </w:t>
      </w:r>
      <w:r w:rsidR="003A3B75" w:rsidRPr="00DE1B1D">
        <w:rPr>
          <w:rFonts w:ascii="Cambria" w:hAnsi="Cambria"/>
          <w:bCs/>
          <w:sz w:val="24"/>
          <w:szCs w:val="24"/>
        </w:rPr>
        <w:t>a righteous, lawful life</w:t>
      </w:r>
      <w:r w:rsidR="004A1365" w:rsidRPr="00DE1B1D">
        <w:rPr>
          <w:rFonts w:ascii="Cambria" w:hAnsi="Cambria"/>
          <w:bCs/>
          <w:sz w:val="24"/>
          <w:szCs w:val="24"/>
        </w:rPr>
        <w:t xml:space="preserve"> can look like practically for </w:t>
      </w:r>
      <w:r w:rsidR="003A3B75" w:rsidRPr="00DE1B1D">
        <w:rPr>
          <w:rFonts w:ascii="Cambria" w:hAnsi="Cambria"/>
          <w:bCs/>
          <w:sz w:val="24"/>
          <w:szCs w:val="24"/>
        </w:rPr>
        <w:t>them</w:t>
      </w:r>
      <w:r w:rsidR="004A1365" w:rsidRPr="00DE1B1D">
        <w:rPr>
          <w:rFonts w:ascii="Cambria" w:hAnsi="Cambria"/>
          <w:bCs/>
          <w:sz w:val="24"/>
          <w:szCs w:val="24"/>
        </w:rPr>
        <w:t>.</w:t>
      </w:r>
    </w:p>
    <w:p w14:paraId="3E8F0CA5" w14:textId="2A05181C" w:rsidR="00CB6105" w:rsidRPr="00460924" w:rsidRDefault="008F6A69" w:rsidP="00BF4E13">
      <w:pPr>
        <w:numPr>
          <w:ilvl w:val="0"/>
          <w:numId w:val="1"/>
        </w:numPr>
        <w:rPr>
          <w:rFonts w:ascii="Cambria" w:hAnsi="Cambria"/>
          <w:bCs/>
          <w:sz w:val="24"/>
          <w:szCs w:val="24"/>
        </w:rPr>
      </w:pPr>
      <w:r w:rsidRPr="00460924">
        <w:rPr>
          <w:rFonts w:ascii="Cambria" w:hAnsi="Cambria"/>
          <w:bCs/>
          <w:sz w:val="24"/>
          <w:szCs w:val="24"/>
        </w:rPr>
        <w:t>Yes, Jesus calls us to a new way of living the same old law</w:t>
      </w:r>
      <w:r w:rsidR="00477361" w:rsidRPr="00460924">
        <w:rPr>
          <w:rFonts w:ascii="Cambria" w:hAnsi="Cambria"/>
          <w:bCs/>
          <w:sz w:val="24"/>
          <w:szCs w:val="24"/>
        </w:rPr>
        <w:t>.</w:t>
      </w:r>
    </w:p>
    <w:p w14:paraId="10E4FC5F" w14:textId="77777777" w:rsidR="00CB6105" w:rsidRPr="00460924" w:rsidRDefault="00CB6105" w:rsidP="00BF4E13">
      <w:pPr>
        <w:rPr>
          <w:rFonts w:ascii="Cambria" w:hAnsi="Cambria"/>
          <w:bCs/>
          <w:sz w:val="24"/>
          <w:szCs w:val="24"/>
        </w:rPr>
      </w:pPr>
    </w:p>
    <w:p w14:paraId="3BB2879A" w14:textId="77777777" w:rsidR="00CB6105" w:rsidRPr="00460924" w:rsidRDefault="00CB6105" w:rsidP="00BF4E13">
      <w:pPr>
        <w:rPr>
          <w:rFonts w:ascii="Cambria" w:hAnsi="Cambria"/>
          <w:b/>
          <w:bCs/>
          <w:sz w:val="24"/>
          <w:szCs w:val="24"/>
        </w:rPr>
      </w:pPr>
      <w:r w:rsidRPr="00460924">
        <w:rPr>
          <w:rFonts w:ascii="Cambria" w:hAnsi="Cambria"/>
          <w:b/>
          <w:bCs/>
          <w:sz w:val="24"/>
          <w:szCs w:val="24"/>
        </w:rPr>
        <w:t>Last paragraph of the conclusion:</w:t>
      </w:r>
    </w:p>
    <w:p w14:paraId="31E6CC93" w14:textId="2B5984EC" w:rsidR="00CB6105" w:rsidRPr="00460924" w:rsidRDefault="003A3B75" w:rsidP="00BF4E13">
      <w:pPr>
        <w:rPr>
          <w:rFonts w:ascii="Cambria" w:hAnsi="Cambria"/>
          <w:bCs/>
          <w:sz w:val="24"/>
          <w:szCs w:val="24"/>
        </w:rPr>
      </w:pPr>
      <w:r w:rsidRPr="00460924">
        <w:rPr>
          <w:rFonts w:ascii="Cambria" w:hAnsi="Cambria"/>
          <w:bCs/>
          <w:sz w:val="24"/>
          <w:szCs w:val="24"/>
        </w:rPr>
        <w:t xml:space="preserve">So the question remains, will we do it? Here’s Jesus, in the Sermon on the Mount, </w:t>
      </w:r>
      <w:r w:rsidR="00E75D65" w:rsidRPr="00460924">
        <w:rPr>
          <w:rFonts w:ascii="Cambria" w:hAnsi="Cambria"/>
          <w:bCs/>
          <w:sz w:val="24"/>
          <w:szCs w:val="24"/>
        </w:rPr>
        <w:t>telling us what is demanded of us if we are to be part of his kingdom. He calls</w:t>
      </w:r>
      <w:r w:rsidR="00477361" w:rsidRPr="00460924">
        <w:rPr>
          <w:rFonts w:ascii="Cambria" w:hAnsi="Cambria"/>
          <w:bCs/>
          <w:sz w:val="24"/>
          <w:szCs w:val="24"/>
        </w:rPr>
        <w:t xml:space="preserve"> us to be people of a better kind of righteousness</w:t>
      </w:r>
      <w:r w:rsidR="00E75D65" w:rsidRPr="00460924">
        <w:rPr>
          <w:rFonts w:ascii="Cambria" w:hAnsi="Cambria"/>
          <w:bCs/>
          <w:sz w:val="24"/>
          <w:szCs w:val="24"/>
        </w:rPr>
        <w:t xml:space="preserve"> and shows</w:t>
      </w:r>
      <w:r w:rsidRPr="00460924">
        <w:rPr>
          <w:rFonts w:ascii="Cambria" w:hAnsi="Cambria"/>
          <w:bCs/>
          <w:sz w:val="24"/>
          <w:szCs w:val="24"/>
        </w:rPr>
        <w:t xml:space="preserve"> us </w:t>
      </w:r>
      <w:proofErr w:type="gramStart"/>
      <w:r w:rsidRPr="00460924">
        <w:rPr>
          <w:rFonts w:ascii="Cambria" w:hAnsi="Cambria"/>
          <w:bCs/>
          <w:sz w:val="24"/>
          <w:szCs w:val="24"/>
        </w:rPr>
        <w:t xml:space="preserve">just </w:t>
      </w:r>
      <w:r w:rsidR="00BC3555" w:rsidRPr="00460924">
        <w:rPr>
          <w:rFonts w:ascii="Cambria" w:hAnsi="Cambria"/>
          <w:bCs/>
          <w:sz w:val="24"/>
          <w:szCs w:val="24"/>
        </w:rPr>
        <w:t>exactly</w:t>
      </w:r>
      <w:proofErr w:type="gramEnd"/>
      <w:r w:rsidR="00BC3555" w:rsidRPr="00460924">
        <w:rPr>
          <w:rFonts w:ascii="Cambria" w:hAnsi="Cambria"/>
          <w:bCs/>
          <w:sz w:val="24"/>
          <w:szCs w:val="24"/>
        </w:rPr>
        <w:t xml:space="preserve"> what that looks like. He challenges us to keep the law in the way that it </w:t>
      </w:r>
      <w:proofErr w:type="gramStart"/>
      <w:r w:rsidR="00BC3555" w:rsidRPr="00460924">
        <w:rPr>
          <w:rFonts w:ascii="Cambria" w:hAnsi="Cambria"/>
          <w:bCs/>
          <w:sz w:val="24"/>
          <w:szCs w:val="24"/>
        </w:rPr>
        <w:t>was always</w:t>
      </w:r>
      <w:r w:rsidR="00E75D65" w:rsidRPr="00460924">
        <w:rPr>
          <w:rFonts w:ascii="Cambria" w:hAnsi="Cambria"/>
          <w:bCs/>
          <w:sz w:val="24"/>
          <w:szCs w:val="24"/>
        </w:rPr>
        <w:t xml:space="preserve"> meant to be kept</w:t>
      </w:r>
      <w:proofErr w:type="gramEnd"/>
      <w:r w:rsidR="00E75D65" w:rsidRPr="00460924">
        <w:rPr>
          <w:rFonts w:ascii="Cambria" w:hAnsi="Cambria"/>
          <w:bCs/>
          <w:sz w:val="24"/>
          <w:szCs w:val="24"/>
        </w:rPr>
        <w:t xml:space="preserve">. So… the question now is just simply, will we do it? Why </w:t>
      </w:r>
      <w:proofErr w:type="gramStart"/>
      <w:r w:rsidR="00E75D65" w:rsidRPr="00460924">
        <w:rPr>
          <w:rFonts w:ascii="Cambria" w:hAnsi="Cambria"/>
          <w:bCs/>
          <w:sz w:val="24"/>
          <w:szCs w:val="24"/>
        </w:rPr>
        <w:t>don’t</w:t>
      </w:r>
      <w:proofErr w:type="gramEnd"/>
      <w:r w:rsidR="00E75D65" w:rsidRPr="00460924">
        <w:rPr>
          <w:rFonts w:ascii="Cambria" w:hAnsi="Cambria"/>
          <w:bCs/>
          <w:sz w:val="24"/>
          <w:szCs w:val="24"/>
        </w:rPr>
        <w:t xml:space="preserve"> you join me today in seeking after righteousness, seeking after the heart of the law, seeking after Jesus? And together </w:t>
      </w:r>
      <w:proofErr w:type="gramStart"/>
      <w:r w:rsidR="00E75D65" w:rsidRPr="00460924">
        <w:rPr>
          <w:rFonts w:ascii="Cambria" w:hAnsi="Cambria"/>
          <w:bCs/>
          <w:sz w:val="24"/>
          <w:szCs w:val="24"/>
        </w:rPr>
        <w:t>we’ll</w:t>
      </w:r>
      <w:proofErr w:type="gramEnd"/>
      <w:r w:rsidR="00E75D65" w:rsidRPr="00460924">
        <w:rPr>
          <w:rFonts w:ascii="Cambria" w:hAnsi="Cambria"/>
          <w:bCs/>
          <w:sz w:val="24"/>
          <w:szCs w:val="24"/>
        </w:rPr>
        <w:t xml:space="preserve"> find a new way of living the same old law.</w:t>
      </w:r>
    </w:p>
    <w:p w14:paraId="207AB122" w14:textId="77777777" w:rsidR="00477361" w:rsidRPr="00460924" w:rsidRDefault="00477361" w:rsidP="00BF4E13">
      <w:pPr>
        <w:rPr>
          <w:rFonts w:ascii="Cambria" w:hAnsi="Cambria"/>
          <w:bCs/>
          <w:sz w:val="24"/>
          <w:szCs w:val="24"/>
        </w:rPr>
      </w:pPr>
    </w:p>
    <w:p w14:paraId="244D2D60" w14:textId="77777777" w:rsidR="00E75D65" w:rsidRPr="00460924" w:rsidRDefault="00E75D65" w:rsidP="00BF4E13">
      <w:pPr>
        <w:rPr>
          <w:rFonts w:ascii="Cambria" w:hAnsi="Cambria"/>
          <w:bCs/>
          <w:sz w:val="24"/>
          <w:szCs w:val="24"/>
        </w:rPr>
      </w:pPr>
    </w:p>
    <w:p w14:paraId="7E42DEF8" w14:textId="77777777" w:rsidR="00CB6105" w:rsidRPr="00460924" w:rsidRDefault="00CB6105" w:rsidP="00BF4E13">
      <w:pPr>
        <w:rPr>
          <w:rFonts w:ascii="Cambria" w:hAnsi="Cambria"/>
          <w:bCs/>
          <w:sz w:val="24"/>
          <w:szCs w:val="24"/>
        </w:rPr>
      </w:pPr>
      <w:r w:rsidRPr="00460924">
        <w:rPr>
          <w:rFonts w:ascii="Cambria" w:hAnsi="Cambria"/>
          <w:b/>
          <w:bCs/>
          <w:sz w:val="24"/>
          <w:szCs w:val="24"/>
        </w:rPr>
        <w:t>Bibliography:</w:t>
      </w:r>
    </w:p>
    <w:p w14:paraId="5B25A735" w14:textId="77777777" w:rsidR="007E5681" w:rsidRPr="00460924" w:rsidRDefault="007E5681" w:rsidP="00E93A80">
      <w:pPr>
        <w:widowControl w:val="0"/>
        <w:autoSpaceDE w:val="0"/>
        <w:autoSpaceDN w:val="0"/>
        <w:adjustRightInd w:val="0"/>
        <w:ind w:left="720" w:hanging="720"/>
        <w:rPr>
          <w:rFonts w:ascii="Cambria" w:hAnsi="Cambria" w:cs="Verdana"/>
          <w:color w:val="000000" w:themeColor="text1"/>
          <w:sz w:val="24"/>
          <w:szCs w:val="24"/>
        </w:rPr>
      </w:pPr>
    </w:p>
    <w:p w14:paraId="7B45A159" w14:textId="36B24C32" w:rsidR="00E93A80" w:rsidRPr="00460924" w:rsidRDefault="00E93A80" w:rsidP="00E93A80">
      <w:pPr>
        <w:widowControl w:val="0"/>
        <w:autoSpaceDE w:val="0"/>
        <w:autoSpaceDN w:val="0"/>
        <w:adjustRightInd w:val="0"/>
        <w:ind w:left="720" w:hanging="720"/>
        <w:rPr>
          <w:rFonts w:ascii="Cambria" w:hAnsi="Cambria" w:cs="Verdana"/>
          <w:color w:val="000000"/>
          <w:sz w:val="24"/>
          <w:szCs w:val="24"/>
        </w:rPr>
      </w:pPr>
      <w:r w:rsidRPr="00460924">
        <w:rPr>
          <w:rFonts w:ascii="Cambria" w:hAnsi="Cambria" w:cs="Verdana"/>
          <w:color w:val="000000"/>
          <w:sz w:val="24"/>
          <w:szCs w:val="24"/>
        </w:rPr>
        <w:t xml:space="preserve">Longman, </w:t>
      </w:r>
      <w:proofErr w:type="spellStart"/>
      <w:r w:rsidRPr="00460924">
        <w:rPr>
          <w:rFonts w:ascii="Cambria" w:hAnsi="Cambria" w:cs="Verdana"/>
          <w:color w:val="000000"/>
          <w:sz w:val="24"/>
          <w:szCs w:val="24"/>
        </w:rPr>
        <w:t>Tremper</w:t>
      </w:r>
      <w:proofErr w:type="spellEnd"/>
      <w:r w:rsidRPr="00460924">
        <w:rPr>
          <w:rFonts w:ascii="Cambria" w:hAnsi="Cambria" w:cs="Verdana"/>
          <w:color w:val="000000"/>
          <w:sz w:val="24"/>
          <w:szCs w:val="24"/>
        </w:rPr>
        <w:t xml:space="preserve">, III. </w:t>
      </w:r>
      <w:r w:rsidRPr="00460924">
        <w:rPr>
          <w:rFonts w:ascii="Cambria" w:hAnsi="Cambria" w:cs="Verdana"/>
          <w:i/>
          <w:color w:val="000000"/>
          <w:sz w:val="24"/>
          <w:szCs w:val="24"/>
        </w:rPr>
        <w:t>Daniel</w:t>
      </w:r>
      <w:r w:rsidRPr="00460924">
        <w:rPr>
          <w:rFonts w:ascii="Cambria" w:hAnsi="Cambria" w:cs="Verdana"/>
          <w:color w:val="000000"/>
          <w:sz w:val="24"/>
          <w:szCs w:val="24"/>
        </w:rPr>
        <w:t xml:space="preserve">. </w:t>
      </w:r>
      <w:proofErr w:type="gramStart"/>
      <w:r w:rsidRPr="00460924">
        <w:rPr>
          <w:rFonts w:ascii="Cambria" w:hAnsi="Cambria" w:cs="Verdana"/>
          <w:color w:val="000000"/>
          <w:sz w:val="24"/>
          <w:szCs w:val="24"/>
        </w:rPr>
        <w:t>NIV Application Commentary.</w:t>
      </w:r>
      <w:proofErr w:type="gramEnd"/>
      <w:r w:rsidRPr="00460924">
        <w:rPr>
          <w:rFonts w:ascii="Cambria" w:hAnsi="Cambria" w:cs="Verdana"/>
          <w:color w:val="000000"/>
          <w:sz w:val="24"/>
          <w:szCs w:val="24"/>
        </w:rPr>
        <w:t xml:space="preserve"> Grand Rapids: Zondervan, 1999.</w:t>
      </w:r>
    </w:p>
    <w:p w14:paraId="394BCA2B" w14:textId="77777777" w:rsidR="00E93A80" w:rsidRPr="00460924" w:rsidRDefault="00E93A80" w:rsidP="00E93A80">
      <w:pPr>
        <w:widowControl w:val="0"/>
        <w:autoSpaceDE w:val="0"/>
        <w:autoSpaceDN w:val="0"/>
        <w:adjustRightInd w:val="0"/>
        <w:ind w:left="720" w:hanging="720"/>
        <w:rPr>
          <w:rFonts w:ascii="Cambria" w:hAnsi="Cambria" w:cs="Verdana"/>
          <w:color w:val="000000"/>
          <w:sz w:val="24"/>
          <w:szCs w:val="24"/>
        </w:rPr>
      </w:pPr>
    </w:p>
    <w:p w14:paraId="47894753" w14:textId="77777777" w:rsidR="00EF3D80" w:rsidRPr="00460924" w:rsidRDefault="00EF3D80" w:rsidP="00EF3D80">
      <w:pPr>
        <w:widowControl w:val="0"/>
        <w:autoSpaceDE w:val="0"/>
        <w:autoSpaceDN w:val="0"/>
        <w:adjustRightInd w:val="0"/>
        <w:ind w:left="720" w:hanging="720"/>
        <w:rPr>
          <w:rFonts w:ascii="Cambria" w:hAnsi="Cambria" w:cs="Verdana"/>
          <w:color w:val="000000" w:themeColor="text1"/>
          <w:sz w:val="24"/>
          <w:szCs w:val="24"/>
        </w:rPr>
      </w:pPr>
      <w:r w:rsidRPr="00460924">
        <w:rPr>
          <w:rFonts w:ascii="Cambria" w:hAnsi="Cambria" w:cs="Verdana"/>
          <w:color w:val="000000"/>
          <w:sz w:val="24"/>
          <w:szCs w:val="24"/>
        </w:rPr>
        <w:t xml:space="preserve">Turner, David L. </w:t>
      </w:r>
      <w:r w:rsidRPr="00460924">
        <w:rPr>
          <w:rFonts w:ascii="Cambria" w:hAnsi="Cambria" w:cs="Verdana"/>
          <w:i/>
          <w:color w:val="000000"/>
          <w:sz w:val="24"/>
          <w:szCs w:val="24"/>
        </w:rPr>
        <w:t>Matthew</w:t>
      </w:r>
      <w:r w:rsidRPr="00460924">
        <w:rPr>
          <w:rFonts w:ascii="Cambria" w:hAnsi="Cambria" w:cs="Verdana"/>
          <w:color w:val="000000"/>
          <w:sz w:val="24"/>
          <w:szCs w:val="24"/>
        </w:rPr>
        <w:t xml:space="preserve">. </w:t>
      </w:r>
      <w:proofErr w:type="gramStart"/>
      <w:r w:rsidRPr="00460924">
        <w:rPr>
          <w:rFonts w:ascii="Cambria" w:hAnsi="Cambria" w:cs="Verdana"/>
          <w:color w:val="000000"/>
          <w:sz w:val="24"/>
          <w:szCs w:val="24"/>
        </w:rPr>
        <w:t>Baker Exegetical Commentary on the New Testament.</w:t>
      </w:r>
      <w:proofErr w:type="gramEnd"/>
      <w:r w:rsidRPr="00460924">
        <w:rPr>
          <w:rFonts w:ascii="Cambria" w:hAnsi="Cambria" w:cs="Verdana"/>
          <w:color w:val="000000"/>
          <w:sz w:val="24"/>
          <w:szCs w:val="24"/>
        </w:rPr>
        <w:t xml:space="preserve"> Grand </w:t>
      </w:r>
      <w:r w:rsidRPr="00460924">
        <w:rPr>
          <w:rFonts w:ascii="Cambria" w:hAnsi="Cambria" w:cs="Verdana"/>
          <w:color w:val="000000" w:themeColor="text1"/>
          <w:sz w:val="24"/>
          <w:szCs w:val="24"/>
        </w:rPr>
        <w:t>Rapids: Baker Academic, 2008.</w:t>
      </w:r>
    </w:p>
    <w:p w14:paraId="78822134" w14:textId="77777777" w:rsidR="00EF3D80" w:rsidRPr="00460924" w:rsidRDefault="00EF3D80" w:rsidP="00EF3D80">
      <w:pPr>
        <w:ind w:left="720" w:hanging="720"/>
        <w:rPr>
          <w:rFonts w:ascii="Cambria" w:hAnsi="Cambria"/>
          <w:bCs/>
          <w:sz w:val="24"/>
          <w:szCs w:val="24"/>
        </w:rPr>
      </w:pPr>
    </w:p>
    <w:p w14:paraId="3340B0DE" w14:textId="77777777" w:rsidR="00EF3D80" w:rsidRPr="00460924" w:rsidRDefault="00EF3D80" w:rsidP="00EF3D80">
      <w:pPr>
        <w:widowControl w:val="0"/>
        <w:autoSpaceDE w:val="0"/>
        <w:autoSpaceDN w:val="0"/>
        <w:adjustRightInd w:val="0"/>
        <w:ind w:left="720" w:hanging="720"/>
        <w:rPr>
          <w:rFonts w:ascii="Cambria" w:hAnsi="Cambria" w:cs="Verdana"/>
          <w:color w:val="000000" w:themeColor="text1"/>
          <w:sz w:val="24"/>
          <w:szCs w:val="24"/>
        </w:rPr>
      </w:pPr>
      <w:r w:rsidRPr="00460924">
        <w:rPr>
          <w:rFonts w:ascii="Cambria" w:hAnsi="Cambria" w:cs="Verdana"/>
          <w:color w:val="000000" w:themeColor="text1"/>
          <w:sz w:val="24"/>
          <w:szCs w:val="24"/>
        </w:rPr>
        <w:t xml:space="preserve">Wilkins, Michael J. </w:t>
      </w:r>
      <w:r w:rsidRPr="00460924">
        <w:rPr>
          <w:rFonts w:ascii="Cambria" w:hAnsi="Cambria" w:cs="Verdana"/>
          <w:i/>
          <w:color w:val="000000" w:themeColor="text1"/>
          <w:sz w:val="24"/>
          <w:szCs w:val="24"/>
        </w:rPr>
        <w:t>Matthew</w:t>
      </w:r>
      <w:r w:rsidRPr="00460924">
        <w:rPr>
          <w:rFonts w:ascii="Cambria" w:hAnsi="Cambria" w:cs="Verdana"/>
          <w:color w:val="000000" w:themeColor="text1"/>
          <w:sz w:val="24"/>
          <w:szCs w:val="24"/>
        </w:rPr>
        <w:t xml:space="preserve">. </w:t>
      </w:r>
      <w:proofErr w:type="gramStart"/>
      <w:r w:rsidRPr="00460924">
        <w:rPr>
          <w:rFonts w:ascii="Cambria" w:hAnsi="Cambria" w:cs="Verdana"/>
          <w:color w:val="000000" w:themeColor="text1"/>
          <w:sz w:val="24"/>
          <w:szCs w:val="24"/>
        </w:rPr>
        <w:t>NIV Application Commentary.</w:t>
      </w:r>
      <w:proofErr w:type="gramEnd"/>
      <w:r w:rsidRPr="00460924">
        <w:rPr>
          <w:rFonts w:ascii="Cambria" w:hAnsi="Cambria" w:cs="Verdana"/>
          <w:color w:val="000000" w:themeColor="text1"/>
          <w:sz w:val="24"/>
          <w:szCs w:val="24"/>
        </w:rPr>
        <w:t xml:space="preserve"> Grand Rapids: Zondervan, 2004.</w:t>
      </w:r>
    </w:p>
    <w:p w14:paraId="53CDFA8E" w14:textId="77777777" w:rsidR="00EF3D80" w:rsidRPr="00460924" w:rsidRDefault="00EF3D80" w:rsidP="00EF3D80">
      <w:pPr>
        <w:widowControl w:val="0"/>
        <w:autoSpaceDE w:val="0"/>
        <w:autoSpaceDN w:val="0"/>
        <w:adjustRightInd w:val="0"/>
        <w:ind w:left="720" w:hanging="720"/>
        <w:rPr>
          <w:rFonts w:ascii="Cambria" w:hAnsi="Cambria" w:cs="Verdana"/>
          <w:color w:val="000000" w:themeColor="text1"/>
          <w:sz w:val="24"/>
          <w:szCs w:val="24"/>
        </w:rPr>
      </w:pPr>
    </w:p>
    <w:p w14:paraId="2012057C" w14:textId="77777777" w:rsidR="00EF3D80" w:rsidRPr="00460924" w:rsidRDefault="00EF3D80" w:rsidP="00EF3D80">
      <w:pPr>
        <w:widowControl w:val="0"/>
        <w:autoSpaceDE w:val="0"/>
        <w:autoSpaceDN w:val="0"/>
        <w:adjustRightInd w:val="0"/>
        <w:ind w:left="720" w:hanging="720"/>
        <w:rPr>
          <w:rFonts w:ascii="Cambria" w:hAnsi="Cambria" w:cs="Verdana"/>
          <w:color w:val="000000"/>
          <w:sz w:val="24"/>
          <w:szCs w:val="24"/>
        </w:rPr>
      </w:pPr>
      <w:proofErr w:type="spellStart"/>
      <w:r w:rsidRPr="00460924">
        <w:rPr>
          <w:rFonts w:ascii="Cambria" w:hAnsi="Cambria" w:cs="Verdana"/>
          <w:color w:val="000000"/>
          <w:sz w:val="24"/>
          <w:szCs w:val="24"/>
        </w:rPr>
        <w:t>Witherington</w:t>
      </w:r>
      <w:proofErr w:type="spellEnd"/>
      <w:r w:rsidRPr="00460924">
        <w:rPr>
          <w:rFonts w:ascii="Cambria" w:hAnsi="Cambria" w:cs="Verdana"/>
          <w:color w:val="000000"/>
          <w:sz w:val="24"/>
          <w:szCs w:val="24"/>
        </w:rPr>
        <w:t xml:space="preserve">, Ben, III. </w:t>
      </w:r>
      <w:r w:rsidRPr="00460924">
        <w:rPr>
          <w:rFonts w:ascii="Cambria" w:hAnsi="Cambria" w:cs="Verdana"/>
          <w:i/>
          <w:color w:val="000000"/>
          <w:sz w:val="24"/>
          <w:szCs w:val="24"/>
        </w:rPr>
        <w:t>Matthew</w:t>
      </w:r>
      <w:r w:rsidRPr="00460924">
        <w:rPr>
          <w:rFonts w:ascii="Cambria" w:hAnsi="Cambria" w:cs="Verdana"/>
          <w:color w:val="000000"/>
          <w:sz w:val="24"/>
          <w:szCs w:val="24"/>
        </w:rPr>
        <w:t xml:space="preserve">. Smyth and </w:t>
      </w:r>
      <w:proofErr w:type="spellStart"/>
      <w:r w:rsidRPr="00460924">
        <w:rPr>
          <w:rFonts w:ascii="Cambria" w:hAnsi="Cambria" w:cs="Verdana"/>
          <w:color w:val="000000"/>
          <w:sz w:val="24"/>
          <w:szCs w:val="24"/>
        </w:rPr>
        <w:t>Helwys</w:t>
      </w:r>
      <w:proofErr w:type="spellEnd"/>
      <w:r w:rsidRPr="00460924">
        <w:rPr>
          <w:rFonts w:ascii="Cambria" w:hAnsi="Cambria" w:cs="Verdana"/>
          <w:color w:val="000000"/>
          <w:sz w:val="24"/>
          <w:szCs w:val="24"/>
        </w:rPr>
        <w:t xml:space="preserve"> Bible Commentary. Macon, GA: Smyth and </w:t>
      </w:r>
      <w:proofErr w:type="spellStart"/>
      <w:r w:rsidRPr="00460924">
        <w:rPr>
          <w:rFonts w:ascii="Cambria" w:hAnsi="Cambria" w:cs="Verdana"/>
          <w:color w:val="000000"/>
          <w:sz w:val="24"/>
          <w:szCs w:val="24"/>
        </w:rPr>
        <w:t>Helwys</w:t>
      </w:r>
      <w:proofErr w:type="spellEnd"/>
      <w:r w:rsidRPr="00460924">
        <w:rPr>
          <w:rFonts w:ascii="Cambria" w:hAnsi="Cambria" w:cs="Verdana"/>
          <w:color w:val="000000"/>
          <w:sz w:val="24"/>
          <w:szCs w:val="24"/>
        </w:rPr>
        <w:t>, 2006.</w:t>
      </w:r>
      <w:r w:rsidRPr="00460924">
        <w:rPr>
          <w:rFonts w:ascii="Cambria" w:hAnsi="Cambria"/>
          <w:b/>
          <w:bCs/>
          <w:i/>
          <w:sz w:val="36"/>
          <w:szCs w:val="36"/>
        </w:rPr>
        <w:br w:type="page"/>
      </w:r>
    </w:p>
    <w:p w14:paraId="389B75BB" w14:textId="68EE116B" w:rsidR="00CB6105" w:rsidRPr="00460924" w:rsidRDefault="003A45F7" w:rsidP="00BF4E13">
      <w:pPr>
        <w:jc w:val="center"/>
        <w:rPr>
          <w:rFonts w:ascii="Cambria" w:hAnsi="Cambria"/>
          <w:b/>
          <w:sz w:val="24"/>
          <w:szCs w:val="24"/>
        </w:rPr>
      </w:pPr>
      <w:r w:rsidRPr="00460924">
        <w:rPr>
          <w:rFonts w:ascii="Cambria" w:hAnsi="Cambria"/>
          <w:b/>
          <w:bCs/>
          <w:i/>
          <w:sz w:val="36"/>
          <w:szCs w:val="36"/>
        </w:rPr>
        <w:t>God Conquers All!</w:t>
      </w:r>
    </w:p>
    <w:p w14:paraId="3F005862" w14:textId="511B355F" w:rsidR="00CB6105" w:rsidRPr="00460924" w:rsidRDefault="00E808C5" w:rsidP="00BF4E13">
      <w:pPr>
        <w:jc w:val="center"/>
        <w:rPr>
          <w:rFonts w:ascii="Cambria" w:hAnsi="Cambria"/>
          <w:bCs/>
          <w:sz w:val="24"/>
          <w:szCs w:val="24"/>
        </w:rPr>
      </w:pPr>
      <w:r w:rsidRPr="00460924">
        <w:rPr>
          <w:rFonts w:ascii="Cambria" w:hAnsi="Cambria"/>
          <w:bCs/>
          <w:sz w:val="24"/>
          <w:szCs w:val="24"/>
        </w:rPr>
        <w:t>Daniel 7</w:t>
      </w:r>
    </w:p>
    <w:p w14:paraId="0B4B6C17" w14:textId="77777777" w:rsidR="00CB6105" w:rsidRPr="00460924" w:rsidRDefault="00CB6105" w:rsidP="00BF4E13">
      <w:pPr>
        <w:rPr>
          <w:rFonts w:ascii="Cambria" w:hAnsi="Cambria"/>
          <w:bCs/>
          <w:sz w:val="24"/>
          <w:szCs w:val="24"/>
        </w:rPr>
      </w:pPr>
    </w:p>
    <w:p w14:paraId="677E6294" w14:textId="77777777" w:rsidR="00CB6105" w:rsidRPr="00460924" w:rsidRDefault="00CB6105" w:rsidP="00BF4E13">
      <w:pPr>
        <w:rPr>
          <w:rFonts w:ascii="Cambria" w:hAnsi="Cambria"/>
          <w:b/>
          <w:bCs/>
          <w:sz w:val="24"/>
          <w:szCs w:val="24"/>
        </w:rPr>
      </w:pPr>
      <w:r w:rsidRPr="00460924">
        <w:rPr>
          <w:rFonts w:ascii="Cambria" w:hAnsi="Cambria"/>
          <w:b/>
          <w:bCs/>
          <w:sz w:val="24"/>
          <w:szCs w:val="24"/>
        </w:rPr>
        <w:t>Rhetorical and theological argument of the text:</w:t>
      </w:r>
    </w:p>
    <w:p w14:paraId="7698B8C1" w14:textId="30A6C3FA" w:rsidR="00CB6105" w:rsidRPr="00460924" w:rsidRDefault="004875B5" w:rsidP="00BF4E13">
      <w:pPr>
        <w:rPr>
          <w:rFonts w:ascii="Cambria" w:hAnsi="Cambria"/>
          <w:b/>
          <w:bCs/>
          <w:sz w:val="24"/>
          <w:szCs w:val="24"/>
        </w:rPr>
      </w:pPr>
      <w:r w:rsidRPr="00460924">
        <w:rPr>
          <w:rFonts w:ascii="Cambria" w:hAnsi="Cambria"/>
          <w:bCs/>
          <w:sz w:val="24"/>
          <w:szCs w:val="24"/>
        </w:rPr>
        <w:t>Daniel 7 comes to us in the form of an apocalyptic dream. The chapter, right in the midst of the book, serves as a pivot point, closing one section and opening another.</w:t>
      </w:r>
      <w:r w:rsidRPr="00460924">
        <w:rPr>
          <w:rStyle w:val="FootnoteReference"/>
          <w:rFonts w:ascii="Cambria" w:hAnsi="Cambria"/>
          <w:bCs/>
          <w:sz w:val="24"/>
          <w:szCs w:val="24"/>
        </w:rPr>
        <w:footnoteReference w:id="45"/>
      </w:r>
      <w:r w:rsidR="00293B27" w:rsidRPr="00460924">
        <w:rPr>
          <w:rFonts w:ascii="Cambria" w:hAnsi="Cambria"/>
          <w:bCs/>
          <w:sz w:val="24"/>
          <w:szCs w:val="24"/>
        </w:rPr>
        <w:t xml:space="preserve"> In true apocalyptic form, it uses a great deal of imagery to narrate </w:t>
      </w:r>
      <w:r w:rsidR="00831F33" w:rsidRPr="00460924">
        <w:rPr>
          <w:rFonts w:ascii="Cambria" w:hAnsi="Cambria"/>
          <w:bCs/>
          <w:sz w:val="24"/>
          <w:szCs w:val="24"/>
        </w:rPr>
        <w:t xml:space="preserve">the </w:t>
      </w:r>
      <w:r w:rsidR="00293B27" w:rsidRPr="00460924">
        <w:rPr>
          <w:rFonts w:ascii="Cambria" w:hAnsi="Cambria"/>
          <w:bCs/>
          <w:sz w:val="24"/>
          <w:szCs w:val="24"/>
        </w:rPr>
        <w:t xml:space="preserve">conflict between earthly and heavenly powers—conflict in which God is inevitably the victor. As </w:t>
      </w:r>
      <w:proofErr w:type="spellStart"/>
      <w:r w:rsidR="00293B27" w:rsidRPr="00460924">
        <w:rPr>
          <w:rFonts w:ascii="Cambria" w:hAnsi="Cambria"/>
          <w:bCs/>
          <w:sz w:val="24"/>
          <w:szCs w:val="24"/>
        </w:rPr>
        <w:t>Tremper</w:t>
      </w:r>
      <w:proofErr w:type="spellEnd"/>
      <w:r w:rsidR="00293B27" w:rsidRPr="00460924">
        <w:rPr>
          <w:rFonts w:ascii="Cambria" w:hAnsi="Cambria"/>
          <w:bCs/>
          <w:sz w:val="24"/>
          <w:szCs w:val="24"/>
        </w:rPr>
        <w:t xml:space="preserve"> Longman summarizes Daniel 7, </w:t>
      </w:r>
      <w:r w:rsidR="00293B27" w:rsidRPr="00460924">
        <w:rPr>
          <w:rFonts w:ascii="Cambria" w:hAnsi="Cambria" w:cs="Verdana"/>
          <w:color w:val="000000"/>
          <w:sz w:val="24"/>
          <w:szCs w:val="24"/>
        </w:rPr>
        <w:t>“the vision teaches God’s people that, although it looks as if the world is under the power of human evil running rampant and is not under God’s control, in this case looks are deceiving. God is in control, and there is no question concerning who is going to win this struggle. Stay faithful.”</w:t>
      </w:r>
      <w:r w:rsidR="00293B27" w:rsidRPr="00460924">
        <w:rPr>
          <w:rStyle w:val="FootnoteReference"/>
          <w:rFonts w:ascii="Cambria" w:hAnsi="Cambria" w:cs="Verdana"/>
          <w:color w:val="000000"/>
          <w:sz w:val="24"/>
          <w:szCs w:val="24"/>
        </w:rPr>
        <w:footnoteReference w:id="46"/>
      </w:r>
      <w:r w:rsidR="00831F33" w:rsidRPr="00460924">
        <w:rPr>
          <w:rFonts w:ascii="Cambria" w:hAnsi="Cambria" w:cs="Verdana"/>
          <w:color w:val="000000"/>
          <w:sz w:val="24"/>
          <w:szCs w:val="24"/>
        </w:rPr>
        <w:t xml:space="preserve"> The text reassures Daniel as well as readers throughout time that the God they serve is truly the sovereign of heaven and earth and that all people and powers</w:t>
      </w:r>
      <w:r w:rsidR="0005371F" w:rsidRPr="00460924">
        <w:rPr>
          <w:rFonts w:ascii="Cambria" w:hAnsi="Cambria" w:cs="Verdana"/>
          <w:color w:val="000000"/>
          <w:sz w:val="24"/>
          <w:szCs w:val="24"/>
        </w:rPr>
        <w:t>—particularly those that appear most evilly threatening—</w:t>
      </w:r>
      <w:r w:rsidR="00831F33" w:rsidRPr="00460924">
        <w:rPr>
          <w:rFonts w:ascii="Cambria" w:hAnsi="Cambria" w:cs="Verdana"/>
          <w:color w:val="000000"/>
          <w:sz w:val="24"/>
          <w:szCs w:val="24"/>
        </w:rPr>
        <w:t xml:space="preserve">will yield to God’s divine </w:t>
      </w:r>
      <w:r w:rsidR="0005371F" w:rsidRPr="00460924">
        <w:rPr>
          <w:rFonts w:ascii="Cambria" w:hAnsi="Cambria" w:cs="Verdana"/>
          <w:color w:val="000000"/>
          <w:sz w:val="24"/>
          <w:szCs w:val="24"/>
        </w:rPr>
        <w:t>authority</w:t>
      </w:r>
      <w:r w:rsidR="00831F33" w:rsidRPr="00460924">
        <w:rPr>
          <w:rFonts w:ascii="Cambria" w:hAnsi="Cambria" w:cs="Verdana"/>
          <w:color w:val="000000"/>
          <w:sz w:val="24"/>
          <w:szCs w:val="24"/>
        </w:rPr>
        <w:t>.</w:t>
      </w:r>
    </w:p>
    <w:p w14:paraId="5BF4C104" w14:textId="77777777" w:rsidR="00CB6105" w:rsidRPr="00460924" w:rsidRDefault="00CB6105" w:rsidP="00BF4E13">
      <w:pPr>
        <w:rPr>
          <w:rFonts w:ascii="Cambria" w:hAnsi="Cambria"/>
          <w:bCs/>
          <w:sz w:val="24"/>
          <w:szCs w:val="24"/>
        </w:rPr>
      </w:pPr>
    </w:p>
    <w:p w14:paraId="579DAEDD" w14:textId="77777777" w:rsidR="00CB6105" w:rsidRPr="00460924" w:rsidRDefault="00CB6105" w:rsidP="00BF4E13">
      <w:pPr>
        <w:rPr>
          <w:rFonts w:ascii="Cambria" w:hAnsi="Cambria"/>
          <w:bCs/>
          <w:sz w:val="24"/>
          <w:szCs w:val="24"/>
        </w:rPr>
      </w:pPr>
      <w:r w:rsidRPr="00460924">
        <w:rPr>
          <w:rFonts w:ascii="Cambria" w:hAnsi="Cambria"/>
          <w:b/>
          <w:bCs/>
          <w:sz w:val="24"/>
          <w:szCs w:val="24"/>
        </w:rPr>
        <w:t>Focus statement of sermon:</w:t>
      </w:r>
    </w:p>
    <w:p w14:paraId="574A2A27" w14:textId="2CABA039" w:rsidR="00CB6105" w:rsidRPr="00460924" w:rsidRDefault="00C363FE" w:rsidP="00BF4E13">
      <w:pPr>
        <w:rPr>
          <w:rFonts w:ascii="Cambria" w:hAnsi="Cambria"/>
          <w:bCs/>
          <w:sz w:val="24"/>
          <w:szCs w:val="24"/>
        </w:rPr>
      </w:pPr>
      <w:r w:rsidRPr="00460924">
        <w:rPr>
          <w:rFonts w:ascii="Cambria" w:hAnsi="Cambria"/>
          <w:bCs/>
          <w:sz w:val="24"/>
          <w:szCs w:val="24"/>
        </w:rPr>
        <w:t xml:space="preserve">In the end, God conquers all </w:t>
      </w:r>
      <w:r w:rsidR="00EE04DC" w:rsidRPr="00460924">
        <w:rPr>
          <w:rFonts w:ascii="Cambria" w:hAnsi="Cambria"/>
          <w:bCs/>
          <w:sz w:val="24"/>
          <w:szCs w:val="24"/>
        </w:rPr>
        <w:t>evil.</w:t>
      </w:r>
    </w:p>
    <w:p w14:paraId="533FFA26" w14:textId="77777777" w:rsidR="00CB6105" w:rsidRPr="00460924" w:rsidRDefault="00CB6105" w:rsidP="00BF4E13">
      <w:pPr>
        <w:rPr>
          <w:rFonts w:ascii="Cambria" w:hAnsi="Cambria"/>
          <w:bCs/>
          <w:sz w:val="24"/>
          <w:szCs w:val="24"/>
        </w:rPr>
      </w:pPr>
    </w:p>
    <w:p w14:paraId="586C77CB" w14:textId="77777777" w:rsidR="00CB6105" w:rsidRPr="00460924" w:rsidRDefault="00CB6105" w:rsidP="00BF4E13">
      <w:pPr>
        <w:ind w:left="720" w:hanging="720"/>
        <w:rPr>
          <w:rFonts w:ascii="Cambria" w:hAnsi="Cambria"/>
          <w:b/>
          <w:bCs/>
          <w:sz w:val="24"/>
          <w:szCs w:val="24"/>
        </w:rPr>
      </w:pPr>
      <w:r w:rsidRPr="00460924">
        <w:rPr>
          <w:rFonts w:ascii="Cambria" w:hAnsi="Cambria"/>
          <w:b/>
          <w:bCs/>
          <w:sz w:val="24"/>
          <w:szCs w:val="24"/>
        </w:rPr>
        <w:t>Function statement of sermon:</w:t>
      </w:r>
    </w:p>
    <w:p w14:paraId="543C877A" w14:textId="7C1F981B" w:rsidR="00CB6105" w:rsidRPr="00460924" w:rsidRDefault="004875B5" w:rsidP="00BF4E13">
      <w:pPr>
        <w:ind w:left="720" w:hanging="720"/>
        <w:rPr>
          <w:rFonts w:ascii="Cambria" w:hAnsi="Cambria"/>
          <w:bCs/>
          <w:sz w:val="24"/>
          <w:szCs w:val="24"/>
        </w:rPr>
      </w:pPr>
      <w:proofErr w:type="gramStart"/>
      <w:r w:rsidRPr="00460924">
        <w:rPr>
          <w:rFonts w:ascii="Cambria" w:hAnsi="Cambria"/>
          <w:bCs/>
          <w:sz w:val="24"/>
          <w:szCs w:val="24"/>
        </w:rPr>
        <w:t>To encourage the audience to hold fast to faith in their conquering God.</w:t>
      </w:r>
      <w:proofErr w:type="gramEnd"/>
      <w:r w:rsidR="00771D1A" w:rsidRPr="00460924">
        <w:rPr>
          <w:rStyle w:val="FootnoteReference"/>
          <w:rFonts w:ascii="Cambria" w:hAnsi="Cambria"/>
          <w:bCs/>
          <w:sz w:val="24"/>
          <w:szCs w:val="24"/>
        </w:rPr>
        <w:footnoteReference w:id="47"/>
      </w:r>
    </w:p>
    <w:p w14:paraId="31264044" w14:textId="77777777" w:rsidR="00CB6105" w:rsidRPr="00460924" w:rsidRDefault="00CB6105" w:rsidP="00BF4E13">
      <w:pPr>
        <w:rPr>
          <w:rFonts w:ascii="Cambria" w:hAnsi="Cambria"/>
          <w:bCs/>
          <w:sz w:val="24"/>
          <w:szCs w:val="24"/>
        </w:rPr>
      </w:pPr>
    </w:p>
    <w:p w14:paraId="237C4E97" w14:textId="77777777" w:rsidR="00CB6105" w:rsidRPr="00460924" w:rsidRDefault="00CB6105" w:rsidP="00BF4E13">
      <w:pPr>
        <w:rPr>
          <w:rFonts w:ascii="Cambria" w:hAnsi="Cambria"/>
          <w:b/>
          <w:bCs/>
          <w:sz w:val="24"/>
          <w:szCs w:val="24"/>
        </w:rPr>
      </w:pPr>
      <w:r w:rsidRPr="00460924">
        <w:rPr>
          <w:rFonts w:ascii="Cambria" w:hAnsi="Cambria"/>
          <w:b/>
          <w:bCs/>
          <w:sz w:val="24"/>
          <w:szCs w:val="24"/>
        </w:rPr>
        <w:t xml:space="preserve">Plot Line of Sermon: </w:t>
      </w:r>
    </w:p>
    <w:p w14:paraId="436137FC" w14:textId="58EB588F" w:rsidR="00A8708F" w:rsidRPr="00460924" w:rsidRDefault="00A8708F" w:rsidP="00D67071">
      <w:pPr>
        <w:rPr>
          <w:rFonts w:ascii="Cambria" w:hAnsi="Cambria"/>
          <w:bCs/>
          <w:sz w:val="24"/>
          <w:szCs w:val="24"/>
        </w:rPr>
      </w:pPr>
      <w:r w:rsidRPr="00460924">
        <w:rPr>
          <w:rFonts w:ascii="Cambria" w:hAnsi="Cambria"/>
          <w:bCs/>
          <w:sz w:val="24"/>
          <w:szCs w:val="24"/>
        </w:rPr>
        <w:t>Chur</w:t>
      </w:r>
      <w:r w:rsidR="009E3BCE" w:rsidRPr="00460924">
        <w:rPr>
          <w:rFonts w:ascii="Cambria" w:hAnsi="Cambria"/>
          <w:bCs/>
          <w:sz w:val="24"/>
          <w:szCs w:val="24"/>
        </w:rPr>
        <w:t xml:space="preserve">ch, </w:t>
      </w:r>
      <w:proofErr w:type="gramStart"/>
      <w:r w:rsidR="009E3BCE" w:rsidRPr="00460924">
        <w:rPr>
          <w:rFonts w:ascii="Cambria" w:hAnsi="Cambria"/>
          <w:bCs/>
          <w:sz w:val="24"/>
          <w:szCs w:val="24"/>
        </w:rPr>
        <w:t>you’d</w:t>
      </w:r>
      <w:proofErr w:type="gramEnd"/>
      <w:r w:rsidR="009E3BCE" w:rsidRPr="00460924">
        <w:rPr>
          <w:rFonts w:ascii="Cambria" w:hAnsi="Cambria"/>
          <w:bCs/>
          <w:sz w:val="24"/>
          <w:szCs w:val="24"/>
        </w:rPr>
        <w:t xml:space="preserve"> better believe it: we too a</w:t>
      </w:r>
      <w:r w:rsidRPr="00460924">
        <w:rPr>
          <w:rFonts w:ascii="Cambria" w:hAnsi="Cambria"/>
          <w:bCs/>
          <w:sz w:val="24"/>
          <w:szCs w:val="24"/>
        </w:rPr>
        <w:t xml:space="preserve">re surrounded by the forces of evil, and they’re threatening to overwhelm us. </w:t>
      </w:r>
      <w:r w:rsidR="00D67071" w:rsidRPr="00460924">
        <w:rPr>
          <w:rFonts w:ascii="Cambria" w:hAnsi="Cambria"/>
          <w:bCs/>
          <w:sz w:val="24"/>
          <w:szCs w:val="24"/>
        </w:rPr>
        <w:t xml:space="preserve">And sadly, this </w:t>
      </w:r>
      <w:proofErr w:type="gramStart"/>
      <w:r w:rsidR="00D67071" w:rsidRPr="00460924">
        <w:rPr>
          <w:rFonts w:ascii="Cambria" w:hAnsi="Cambria"/>
          <w:bCs/>
          <w:sz w:val="24"/>
          <w:szCs w:val="24"/>
        </w:rPr>
        <w:t>isn’t</w:t>
      </w:r>
      <w:proofErr w:type="gramEnd"/>
      <w:r w:rsidR="00D67071" w:rsidRPr="00460924">
        <w:rPr>
          <w:rFonts w:ascii="Cambria" w:hAnsi="Cambria"/>
          <w:bCs/>
          <w:sz w:val="24"/>
          <w:szCs w:val="24"/>
        </w:rPr>
        <w:t xml:space="preserve"> a new problem; evil has always threatened to overwhelm good. </w:t>
      </w:r>
      <w:r w:rsidRPr="00460924">
        <w:rPr>
          <w:rFonts w:ascii="Cambria" w:hAnsi="Cambria"/>
          <w:bCs/>
          <w:sz w:val="24"/>
          <w:szCs w:val="24"/>
        </w:rPr>
        <w:t>But, as we can see in Daniel’s apocalyptic vision, evil w</w:t>
      </w:r>
      <w:r w:rsidR="000F32FC" w:rsidRPr="00460924">
        <w:rPr>
          <w:rFonts w:ascii="Cambria" w:hAnsi="Cambria"/>
          <w:bCs/>
          <w:sz w:val="24"/>
          <w:szCs w:val="24"/>
        </w:rPr>
        <w:t>ill not win.</w:t>
      </w:r>
      <w:r w:rsidRPr="00460924">
        <w:rPr>
          <w:rFonts w:ascii="Cambria" w:hAnsi="Cambria"/>
          <w:bCs/>
          <w:sz w:val="24"/>
          <w:szCs w:val="24"/>
        </w:rPr>
        <w:t xml:space="preserve"> </w:t>
      </w:r>
      <w:r w:rsidR="000F32FC" w:rsidRPr="00460924">
        <w:rPr>
          <w:rFonts w:ascii="Cambria" w:hAnsi="Cambria"/>
          <w:bCs/>
          <w:sz w:val="24"/>
          <w:szCs w:val="24"/>
        </w:rPr>
        <w:t xml:space="preserve">So even when things are looking </w:t>
      </w:r>
      <w:proofErr w:type="gramStart"/>
      <w:r w:rsidR="000F32FC" w:rsidRPr="00460924">
        <w:rPr>
          <w:rFonts w:ascii="Cambria" w:hAnsi="Cambria"/>
          <w:bCs/>
          <w:sz w:val="24"/>
          <w:szCs w:val="24"/>
        </w:rPr>
        <w:t>pretty bleak</w:t>
      </w:r>
      <w:proofErr w:type="gramEnd"/>
      <w:r w:rsidR="000F32FC" w:rsidRPr="00460924">
        <w:rPr>
          <w:rFonts w:ascii="Cambria" w:hAnsi="Cambria"/>
          <w:bCs/>
          <w:sz w:val="24"/>
          <w:szCs w:val="24"/>
        </w:rPr>
        <w:t xml:space="preserve">, </w:t>
      </w:r>
      <w:r w:rsidR="00896A3D" w:rsidRPr="00460924">
        <w:rPr>
          <w:rFonts w:ascii="Cambria" w:hAnsi="Cambria"/>
          <w:bCs/>
          <w:sz w:val="24"/>
          <w:szCs w:val="24"/>
        </w:rPr>
        <w:t xml:space="preserve">church, </w:t>
      </w:r>
      <w:r w:rsidR="000F32FC" w:rsidRPr="00460924">
        <w:rPr>
          <w:rFonts w:ascii="Cambria" w:hAnsi="Cambria"/>
          <w:bCs/>
          <w:sz w:val="24"/>
          <w:szCs w:val="24"/>
        </w:rPr>
        <w:t xml:space="preserve">let’s hold fast to </w:t>
      </w:r>
      <w:r w:rsidR="00D73182" w:rsidRPr="00460924">
        <w:rPr>
          <w:rFonts w:ascii="Cambria" w:hAnsi="Cambria"/>
          <w:bCs/>
          <w:sz w:val="24"/>
          <w:szCs w:val="24"/>
        </w:rPr>
        <w:t>faith in our all-conquering God, for things will get better!</w:t>
      </w:r>
    </w:p>
    <w:p w14:paraId="03AD8489" w14:textId="77777777" w:rsidR="00A8708F" w:rsidRPr="00460924" w:rsidRDefault="00A8708F" w:rsidP="00BF4E13">
      <w:pPr>
        <w:rPr>
          <w:rFonts w:ascii="Cambria" w:hAnsi="Cambria"/>
          <w:bCs/>
          <w:sz w:val="24"/>
          <w:szCs w:val="24"/>
        </w:rPr>
      </w:pPr>
    </w:p>
    <w:p w14:paraId="48813357" w14:textId="77777777" w:rsidR="00CB6105" w:rsidRPr="00460924" w:rsidRDefault="00CB6105" w:rsidP="00BF4E13">
      <w:pPr>
        <w:rPr>
          <w:rFonts w:ascii="Cambria" w:hAnsi="Cambria"/>
          <w:b/>
          <w:bCs/>
          <w:sz w:val="24"/>
          <w:szCs w:val="24"/>
        </w:rPr>
      </w:pPr>
      <w:r w:rsidRPr="00460924">
        <w:rPr>
          <w:rFonts w:ascii="Cambria" w:hAnsi="Cambria"/>
          <w:b/>
          <w:bCs/>
          <w:sz w:val="24"/>
          <w:szCs w:val="24"/>
        </w:rPr>
        <w:t>First paragraph of the introduction:</w:t>
      </w:r>
    </w:p>
    <w:p w14:paraId="1F9B64FA" w14:textId="17259D7C" w:rsidR="00CB6105" w:rsidRPr="00460924" w:rsidRDefault="00E6479F" w:rsidP="00BF4E13">
      <w:pPr>
        <w:rPr>
          <w:rFonts w:ascii="Cambria" w:hAnsi="Cambria"/>
          <w:bCs/>
          <w:sz w:val="24"/>
          <w:szCs w:val="24"/>
        </w:rPr>
      </w:pPr>
      <w:r w:rsidRPr="00460924">
        <w:rPr>
          <w:rFonts w:ascii="Cambria" w:hAnsi="Cambria"/>
          <w:bCs/>
          <w:sz w:val="24"/>
          <w:szCs w:val="24"/>
        </w:rPr>
        <w:t>(I do not</w:t>
      </w:r>
      <w:r w:rsidR="009E3BCE" w:rsidRPr="00460924">
        <w:rPr>
          <w:rFonts w:ascii="Cambria" w:hAnsi="Cambria"/>
          <w:bCs/>
          <w:sz w:val="24"/>
          <w:szCs w:val="24"/>
        </w:rPr>
        <w:t xml:space="preserve"> have exact wording for this introductory paragraph, but it will take the form of a story</w:t>
      </w:r>
      <w:r w:rsidRPr="00460924">
        <w:rPr>
          <w:rFonts w:ascii="Cambria" w:hAnsi="Cambria"/>
          <w:bCs/>
          <w:sz w:val="24"/>
          <w:szCs w:val="24"/>
        </w:rPr>
        <w:t>, preferably historic,</w:t>
      </w:r>
      <w:r w:rsidR="009E3BCE" w:rsidRPr="00460924">
        <w:rPr>
          <w:rFonts w:ascii="Cambria" w:hAnsi="Cambria"/>
          <w:bCs/>
          <w:sz w:val="24"/>
          <w:szCs w:val="24"/>
        </w:rPr>
        <w:t xml:space="preserve"> about an army that is surrounded by its enemies. The situation is hopeless, and it seems there will be no way out. The army will be conquered, and the evil enemies will win.</w:t>
      </w:r>
      <w:r w:rsidR="009E3BCE" w:rsidRPr="00460924">
        <w:rPr>
          <w:rStyle w:val="FootnoteReference"/>
          <w:rFonts w:ascii="Cambria" w:hAnsi="Cambria"/>
          <w:bCs/>
          <w:sz w:val="24"/>
          <w:szCs w:val="24"/>
        </w:rPr>
        <w:footnoteReference w:id="48"/>
      </w:r>
      <w:r w:rsidR="009E3BCE" w:rsidRPr="00460924">
        <w:rPr>
          <w:rFonts w:ascii="Cambria" w:hAnsi="Cambria"/>
          <w:bCs/>
          <w:sz w:val="24"/>
          <w:szCs w:val="24"/>
        </w:rPr>
        <w:t>)</w:t>
      </w:r>
    </w:p>
    <w:p w14:paraId="01997735" w14:textId="77777777" w:rsidR="009E3BCE" w:rsidRPr="00460924" w:rsidRDefault="009E3BCE" w:rsidP="00BF4E13">
      <w:pPr>
        <w:rPr>
          <w:rFonts w:ascii="Cambria" w:hAnsi="Cambria"/>
          <w:bCs/>
          <w:sz w:val="24"/>
          <w:szCs w:val="24"/>
        </w:rPr>
      </w:pPr>
    </w:p>
    <w:p w14:paraId="101F31E1" w14:textId="77777777" w:rsidR="003A45F7" w:rsidRPr="00460924" w:rsidRDefault="003A45F7" w:rsidP="00BF4E13">
      <w:pPr>
        <w:rPr>
          <w:rFonts w:ascii="Cambria" w:hAnsi="Cambria"/>
          <w:bCs/>
          <w:sz w:val="24"/>
          <w:szCs w:val="24"/>
        </w:rPr>
      </w:pPr>
    </w:p>
    <w:p w14:paraId="5C404903" w14:textId="77777777" w:rsidR="003A0A69" w:rsidRPr="00460924" w:rsidRDefault="003A0A69" w:rsidP="003A0A69">
      <w:pPr>
        <w:rPr>
          <w:rFonts w:ascii="Cambria" w:hAnsi="Cambria"/>
          <w:b/>
          <w:bCs/>
          <w:sz w:val="24"/>
          <w:szCs w:val="24"/>
        </w:rPr>
      </w:pPr>
      <w:r w:rsidRPr="00460924">
        <w:rPr>
          <w:rFonts w:ascii="Cambria" w:hAnsi="Cambria"/>
          <w:b/>
          <w:bCs/>
          <w:sz w:val="24"/>
          <w:szCs w:val="24"/>
        </w:rPr>
        <w:t xml:space="preserve">Move </w:t>
      </w:r>
      <w:proofErr w:type="gramStart"/>
      <w:r w:rsidRPr="00460924">
        <w:rPr>
          <w:rFonts w:ascii="Cambria" w:hAnsi="Cambria"/>
          <w:b/>
          <w:bCs/>
          <w:sz w:val="24"/>
          <w:szCs w:val="24"/>
        </w:rPr>
        <w:t>1</w:t>
      </w:r>
      <w:proofErr w:type="gramEnd"/>
    </w:p>
    <w:p w14:paraId="7BD75E88" w14:textId="65B32194" w:rsidR="00D67071" w:rsidRPr="00460924" w:rsidRDefault="00532111" w:rsidP="00BF4E13">
      <w:pPr>
        <w:numPr>
          <w:ilvl w:val="0"/>
          <w:numId w:val="1"/>
        </w:numPr>
        <w:rPr>
          <w:rFonts w:ascii="Cambria" w:hAnsi="Cambria"/>
          <w:bCs/>
          <w:sz w:val="24"/>
          <w:szCs w:val="24"/>
        </w:rPr>
      </w:pPr>
      <w:r w:rsidRPr="00460924">
        <w:rPr>
          <w:rFonts w:ascii="Cambria" w:hAnsi="Cambria"/>
          <w:bCs/>
          <w:sz w:val="24"/>
          <w:szCs w:val="24"/>
        </w:rPr>
        <w:t>Chur</w:t>
      </w:r>
      <w:r w:rsidR="009E3BCE" w:rsidRPr="00460924">
        <w:rPr>
          <w:rFonts w:ascii="Cambria" w:hAnsi="Cambria"/>
          <w:bCs/>
          <w:sz w:val="24"/>
          <w:szCs w:val="24"/>
        </w:rPr>
        <w:t xml:space="preserve">ch, </w:t>
      </w:r>
      <w:proofErr w:type="gramStart"/>
      <w:r w:rsidR="009E3BCE" w:rsidRPr="00460924">
        <w:rPr>
          <w:rFonts w:ascii="Cambria" w:hAnsi="Cambria"/>
          <w:bCs/>
          <w:sz w:val="24"/>
          <w:szCs w:val="24"/>
        </w:rPr>
        <w:t>you’d</w:t>
      </w:r>
      <w:proofErr w:type="gramEnd"/>
      <w:r w:rsidR="009E3BCE" w:rsidRPr="00460924">
        <w:rPr>
          <w:rFonts w:ascii="Cambria" w:hAnsi="Cambria"/>
          <w:bCs/>
          <w:sz w:val="24"/>
          <w:szCs w:val="24"/>
        </w:rPr>
        <w:t xml:space="preserve"> better believe it: we too a</w:t>
      </w:r>
      <w:r w:rsidRPr="00460924">
        <w:rPr>
          <w:rFonts w:ascii="Cambria" w:hAnsi="Cambria"/>
          <w:bCs/>
          <w:sz w:val="24"/>
          <w:szCs w:val="24"/>
        </w:rPr>
        <w:t>re surrounded by the forces of evil, and they’re threatening to overwhelm us.</w:t>
      </w:r>
    </w:p>
    <w:p w14:paraId="02928107" w14:textId="71B77D90" w:rsidR="00CB6105" w:rsidRPr="00460924" w:rsidRDefault="009E3BCE" w:rsidP="00BF4E13">
      <w:pPr>
        <w:numPr>
          <w:ilvl w:val="0"/>
          <w:numId w:val="1"/>
        </w:numPr>
        <w:rPr>
          <w:rFonts w:ascii="Cambria" w:hAnsi="Cambria"/>
          <w:bCs/>
          <w:sz w:val="24"/>
          <w:szCs w:val="24"/>
        </w:rPr>
      </w:pPr>
      <w:r w:rsidRPr="00460924">
        <w:rPr>
          <w:rFonts w:ascii="Cambria" w:hAnsi="Cambria"/>
          <w:bCs/>
          <w:sz w:val="24"/>
          <w:szCs w:val="24"/>
        </w:rPr>
        <w:t>Noting the metaphor from the introduction, t</w:t>
      </w:r>
      <w:r w:rsidR="00D67071" w:rsidRPr="00460924">
        <w:rPr>
          <w:rFonts w:ascii="Cambria" w:hAnsi="Cambria"/>
          <w:bCs/>
          <w:sz w:val="24"/>
          <w:szCs w:val="24"/>
        </w:rPr>
        <w:t xml:space="preserve">his move will draw the audience </w:t>
      </w:r>
      <w:r w:rsidRPr="00460924">
        <w:rPr>
          <w:rFonts w:ascii="Cambria" w:hAnsi="Cambria"/>
          <w:bCs/>
          <w:sz w:val="24"/>
          <w:szCs w:val="24"/>
        </w:rPr>
        <w:t xml:space="preserve">further into </w:t>
      </w:r>
      <w:r w:rsidR="00E6479F" w:rsidRPr="00460924">
        <w:rPr>
          <w:rFonts w:ascii="Cambria" w:hAnsi="Cambria"/>
          <w:bCs/>
          <w:sz w:val="24"/>
          <w:szCs w:val="24"/>
        </w:rPr>
        <w:t>our</w:t>
      </w:r>
      <w:r w:rsidRPr="00460924">
        <w:rPr>
          <w:rFonts w:ascii="Cambria" w:hAnsi="Cambria"/>
          <w:bCs/>
          <w:sz w:val="24"/>
          <w:szCs w:val="24"/>
        </w:rPr>
        <w:t xml:space="preserve"> </w:t>
      </w:r>
      <w:r w:rsidR="00D67071" w:rsidRPr="00460924">
        <w:rPr>
          <w:rFonts w:ascii="Cambria" w:hAnsi="Cambria"/>
          <w:bCs/>
          <w:sz w:val="24"/>
          <w:szCs w:val="24"/>
        </w:rPr>
        <w:t>problem: evil surrounds us, and it seems that evil will overwhelm us. The move will give familiar instances of such devastating evil—from church life, from recent news,</w:t>
      </w:r>
      <w:r w:rsidR="00123E41" w:rsidRPr="00460924">
        <w:rPr>
          <w:rFonts w:ascii="Cambria" w:hAnsi="Cambria"/>
          <w:bCs/>
          <w:sz w:val="24"/>
          <w:szCs w:val="24"/>
        </w:rPr>
        <w:t xml:space="preserve"> perhaps</w:t>
      </w:r>
      <w:r w:rsidR="00D67071" w:rsidRPr="00460924">
        <w:rPr>
          <w:rFonts w:ascii="Cambria" w:hAnsi="Cambria"/>
          <w:bCs/>
          <w:sz w:val="24"/>
          <w:szCs w:val="24"/>
        </w:rPr>
        <w:t xml:space="preserve"> from well known literary and cinematic visualizations. As a preface to the rest of the sermon, it will pull the audience into the emotive state of despair and hopelessness.</w:t>
      </w:r>
    </w:p>
    <w:p w14:paraId="496CA9D5" w14:textId="6E5305CA" w:rsidR="00CB6105" w:rsidRPr="00460924" w:rsidRDefault="00D67071" w:rsidP="00BF4E13">
      <w:pPr>
        <w:numPr>
          <w:ilvl w:val="0"/>
          <w:numId w:val="1"/>
        </w:numPr>
        <w:rPr>
          <w:rFonts w:ascii="Cambria" w:hAnsi="Cambria"/>
          <w:bCs/>
          <w:sz w:val="24"/>
          <w:szCs w:val="24"/>
        </w:rPr>
      </w:pPr>
      <w:r w:rsidRPr="00460924">
        <w:rPr>
          <w:rFonts w:ascii="Cambria" w:hAnsi="Cambria"/>
          <w:bCs/>
          <w:sz w:val="24"/>
          <w:szCs w:val="24"/>
        </w:rPr>
        <w:t xml:space="preserve">Yes, church, </w:t>
      </w:r>
      <w:proofErr w:type="gramStart"/>
      <w:r w:rsidRPr="00460924">
        <w:rPr>
          <w:rFonts w:ascii="Cambria" w:hAnsi="Cambria"/>
          <w:bCs/>
          <w:sz w:val="24"/>
          <w:szCs w:val="24"/>
        </w:rPr>
        <w:t>we’re</w:t>
      </w:r>
      <w:proofErr w:type="gramEnd"/>
      <w:r w:rsidRPr="00460924">
        <w:rPr>
          <w:rFonts w:ascii="Cambria" w:hAnsi="Cambria"/>
          <w:bCs/>
          <w:sz w:val="24"/>
          <w:szCs w:val="24"/>
        </w:rPr>
        <w:t xml:space="preserve"> surrounded, and it seems that there’s no way out.</w:t>
      </w:r>
    </w:p>
    <w:p w14:paraId="68BC2460" w14:textId="77777777" w:rsidR="00CB6105" w:rsidRPr="00460924" w:rsidRDefault="00CB6105" w:rsidP="00BF4E13">
      <w:pPr>
        <w:rPr>
          <w:rFonts w:ascii="Cambria" w:hAnsi="Cambria"/>
          <w:bCs/>
          <w:sz w:val="24"/>
          <w:szCs w:val="24"/>
        </w:rPr>
      </w:pPr>
    </w:p>
    <w:p w14:paraId="14CC591C" w14:textId="77777777" w:rsidR="00CB6105" w:rsidRPr="00460924" w:rsidRDefault="00CB6105" w:rsidP="00BF4E13">
      <w:pPr>
        <w:rPr>
          <w:rFonts w:ascii="Cambria" w:hAnsi="Cambria"/>
          <w:b/>
          <w:bCs/>
          <w:sz w:val="24"/>
          <w:szCs w:val="24"/>
        </w:rPr>
      </w:pPr>
      <w:r w:rsidRPr="00460924">
        <w:rPr>
          <w:rFonts w:ascii="Cambria" w:hAnsi="Cambria"/>
          <w:b/>
          <w:bCs/>
          <w:sz w:val="24"/>
          <w:szCs w:val="24"/>
        </w:rPr>
        <w:t xml:space="preserve">Move </w:t>
      </w:r>
      <w:proofErr w:type="gramStart"/>
      <w:r w:rsidRPr="00460924">
        <w:rPr>
          <w:rFonts w:ascii="Cambria" w:hAnsi="Cambria"/>
          <w:b/>
          <w:bCs/>
          <w:sz w:val="24"/>
          <w:szCs w:val="24"/>
        </w:rPr>
        <w:t>2</w:t>
      </w:r>
      <w:proofErr w:type="gramEnd"/>
    </w:p>
    <w:p w14:paraId="79BB3940" w14:textId="6776F03E" w:rsidR="00532111" w:rsidRPr="00460924" w:rsidRDefault="00532111" w:rsidP="00BF4E13">
      <w:pPr>
        <w:numPr>
          <w:ilvl w:val="0"/>
          <w:numId w:val="1"/>
        </w:numPr>
        <w:rPr>
          <w:rFonts w:ascii="Cambria" w:hAnsi="Cambria"/>
          <w:bCs/>
          <w:sz w:val="24"/>
          <w:szCs w:val="24"/>
        </w:rPr>
      </w:pPr>
      <w:r w:rsidRPr="00460924">
        <w:rPr>
          <w:rFonts w:ascii="Cambria" w:hAnsi="Cambria"/>
          <w:bCs/>
          <w:sz w:val="24"/>
          <w:szCs w:val="24"/>
        </w:rPr>
        <w:t>And</w:t>
      </w:r>
      <w:r w:rsidR="00D67071" w:rsidRPr="00460924">
        <w:rPr>
          <w:rFonts w:ascii="Cambria" w:hAnsi="Cambria"/>
          <w:bCs/>
          <w:sz w:val="24"/>
          <w:szCs w:val="24"/>
        </w:rPr>
        <w:t xml:space="preserve"> sadly,</w:t>
      </w:r>
      <w:r w:rsidRPr="00460924">
        <w:rPr>
          <w:rFonts w:ascii="Cambria" w:hAnsi="Cambria"/>
          <w:bCs/>
          <w:sz w:val="24"/>
          <w:szCs w:val="24"/>
        </w:rPr>
        <w:t xml:space="preserve"> </w:t>
      </w:r>
      <w:r w:rsidR="00D67071" w:rsidRPr="00460924">
        <w:rPr>
          <w:rFonts w:ascii="Cambria" w:hAnsi="Cambria"/>
          <w:bCs/>
          <w:sz w:val="24"/>
          <w:szCs w:val="24"/>
        </w:rPr>
        <w:t xml:space="preserve">this </w:t>
      </w:r>
      <w:proofErr w:type="gramStart"/>
      <w:r w:rsidR="00D67071" w:rsidRPr="00460924">
        <w:rPr>
          <w:rFonts w:ascii="Cambria" w:hAnsi="Cambria"/>
          <w:bCs/>
          <w:sz w:val="24"/>
          <w:szCs w:val="24"/>
        </w:rPr>
        <w:t>isn’t</w:t>
      </w:r>
      <w:proofErr w:type="gramEnd"/>
      <w:r w:rsidRPr="00460924">
        <w:rPr>
          <w:rFonts w:ascii="Cambria" w:hAnsi="Cambria"/>
          <w:bCs/>
          <w:sz w:val="24"/>
          <w:szCs w:val="24"/>
        </w:rPr>
        <w:t xml:space="preserve"> a new problem; evil has always threatened to overwhelm good.</w:t>
      </w:r>
    </w:p>
    <w:p w14:paraId="0C2E5B51" w14:textId="3DA75A01" w:rsidR="00CB6105" w:rsidRPr="00460924" w:rsidRDefault="00D67071" w:rsidP="00BF4E13">
      <w:pPr>
        <w:numPr>
          <w:ilvl w:val="0"/>
          <w:numId w:val="1"/>
        </w:numPr>
        <w:rPr>
          <w:rFonts w:ascii="Cambria" w:hAnsi="Cambria"/>
          <w:bCs/>
          <w:sz w:val="24"/>
          <w:szCs w:val="24"/>
        </w:rPr>
      </w:pPr>
      <w:r w:rsidRPr="00460924">
        <w:rPr>
          <w:rFonts w:ascii="Cambria" w:hAnsi="Cambria"/>
          <w:bCs/>
          <w:sz w:val="24"/>
          <w:szCs w:val="24"/>
        </w:rPr>
        <w:t>This move will serve as an extension of Move 1, projecting the problem of evil further back into human history, noting the perpetual nature of the dilemma. Working backwards in time, it may give further historical examples (even including biblical references, all the way back to Satan’s temptation of Adam and Eve). It will then examine the vision of Daniel 7:1-8 as one instance of evil’s threat to overpower.</w:t>
      </w:r>
      <w:r w:rsidR="00C16C34" w:rsidRPr="00460924">
        <w:rPr>
          <w:rStyle w:val="FootnoteReference"/>
          <w:rFonts w:ascii="Cambria" w:hAnsi="Cambria"/>
          <w:bCs/>
          <w:sz w:val="24"/>
          <w:szCs w:val="24"/>
        </w:rPr>
        <w:footnoteReference w:id="49"/>
      </w:r>
    </w:p>
    <w:p w14:paraId="6971DDF5" w14:textId="6D2D89FC" w:rsidR="00CB6105" w:rsidRPr="00460924" w:rsidRDefault="00D67071" w:rsidP="00BF4E13">
      <w:pPr>
        <w:numPr>
          <w:ilvl w:val="0"/>
          <w:numId w:val="1"/>
        </w:numPr>
        <w:rPr>
          <w:rFonts w:ascii="Cambria" w:hAnsi="Cambria"/>
          <w:bCs/>
          <w:sz w:val="24"/>
          <w:szCs w:val="24"/>
        </w:rPr>
      </w:pPr>
      <w:r w:rsidRPr="00460924">
        <w:rPr>
          <w:rFonts w:ascii="Cambria" w:hAnsi="Cambria"/>
          <w:bCs/>
          <w:sz w:val="24"/>
          <w:szCs w:val="24"/>
        </w:rPr>
        <w:t>It seems, then, that we in the church today are not alone—the problem of evil has persisted throughout history.</w:t>
      </w:r>
    </w:p>
    <w:p w14:paraId="505CEE4C" w14:textId="77777777" w:rsidR="00CB6105" w:rsidRPr="00460924" w:rsidRDefault="00CB6105" w:rsidP="00BF4E13">
      <w:pPr>
        <w:rPr>
          <w:rFonts w:ascii="Cambria" w:hAnsi="Cambria"/>
          <w:bCs/>
          <w:sz w:val="24"/>
          <w:szCs w:val="24"/>
        </w:rPr>
      </w:pPr>
    </w:p>
    <w:p w14:paraId="182EC1D6" w14:textId="77777777" w:rsidR="00CB6105" w:rsidRPr="00460924" w:rsidRDefault="00CB6105" w:rsidP="00BF4E13">
      <w:pPr>
        <w:rPr>
          <w:rFonts w:ascii="Cambria" w:hAnsi="Cambria"/>
          <w:b/>
          <w:bCs/>
          <w:sz w:val="24"/>
          <w:szCs w:val="24"/>
        </w:rPr>
      </w:pPr>
      <w:r w:rsidRPr="00460924">
        <w:rPr>
          <w:rFonts w:ascii="Cambria" w:hAnsi="Cambria"/>
          <w:b/>
          <w:bCs/>
          <w:sz w:val="24"/>
          <w:szCs w:val="24"/>
        </w:rPr>
        <w:t xml:space="preserve">Move </w:t>
      </w:r>
      <w:proofErr w:type="gramStart"/>
      <w:r w:rsidRPr="00460924">
        <w:rPr>
          <w:rFonts w:ascii="Cambria" w:hAnsi="Cambria"/>
          <w:b/>
          <w:bCs/>
          <w:sz w:val="24"/>
          <w:szCs w:val="24"/>
        </w:rPr>
        <w:t>3</w:t>
      </w:r>
      <w:proofErr w:type="gramEnd"/>
    </w:p>
    <w:p w14:paraId="7BE92BFF" w14:textId="5FA0DC7B" w:rsidR="00532111" w:rsidRPr="00460924" w:rsidRDefault="00532111" w:rsidP="00BF4E13">
      <w:pPr>
        <w:numPr>
          <w:ilvl w:val="0"/>
          <w:numId w:val="1"/>
        </w:numPr>
        <w:rPr>
          <w:rFonts w:ascii="Cambria" w:hAnsi="Cambria"/>
          <w:bCs/>
          <w:sz w:val="24"/>
          <w:szCs w:val="24"/>
        </w:rPr>
      </w:pPr>
      <w:r w:rsidRPr="00460924">
        <w:rPr>
          <w:rFonts w:ascii="Cambria" w:hAnsi="Cambria"/>
          <w:bCs/>
          <w:sz w:val="24"/>
          <w:szCs w:val="24"/>
        </w:rPr>
        <w:t xml:space="preserve">But, </w:t>
      </w:r>
      <w:r w:rsidR="00130FDC" w:rsidRPr="00460924">
        <w:rPr>
          <w:rFonts w:ascii="Cambria" w:hAnsi="Cambria"/>
          <w:bCs/>
          <w:sz w:val="24"/>
          <w:szCs w:val="24"/>
        </w:rPr>
        <w:t>if we read a little further into</w:t>
      </w:r>
      <w:r w:rsidRPr="00460924">
        <w:rPr>
          <w:rFonts w:ascii="Cambria" w:hAnsi="Cambria"/>
          <w:bCs/>
          <w:sz w:val="24"/>
          <w:szCs w:val="24"/>
        </w:rPr>
        <w:t xml:space="preserve"> Daniel’s apocalyptic vision, </w:t>
      </w:r>
      <w:r w:rsidR="00130FDC" w:rsidRPr="00460924">
        <w:rPr>
          <w:rFonts w:ascii="Cambria" w:hAnsi="Cambria"/>
          <w:bCs/>
          <w:sz w:val="24"/>
          <w:szCs w:val="24"/>
        </w:rPr>
        <w:t>there’s good news:</w:t>
      </w:r>
      <w:r w:rsidR="00007D3A" w:rsidRPr="00460924">
        <w:rPr>
          <w:rFonts w:ascii="Cambria" w:hAnsi="Cambria"/>
          <w:bCs/>
          <w:sz w:val="24"/>
          <w:szCs w:val="24"/>
        </w:rPr>
        <w:t xml:space="preserve"> though it’s hard to believe, it seems that</w:t>
      </w:r>
      <w:r w:rsidR="00130FDC" w:rsidRPr="00460924">
        <w:rPr>
          <w:rFonts w:ascii="Cambria" w:hAnsi="Cambria"/>
          <w:bCs/>
          <w:sz w:val="24"/>
          <w:szCs w:val="24"/>
        </w:rPr>
        <w:t xml:space="preserve"> evil will not win</w:t>
      </w:r>
      <w:r w:rsidR="00007D3A" w:rsidRPr="00460924">
        <w:rPr>
          <w:rFonts w:ascii="Cambria" w:hAnsi="Cambria"/>
          <w:bCs/>
          <w:sz w:val="24"/>
          <w:szCs w:val="24"/>
        </w:rPr>
        <w:t xml:space="preserve"> after all!</w:t>
      </w:r>
    </w:p>
    <w:p w14:paraId="66E0EC03" w14:textId="4844883A" w:rsidR="00130FDC" w:rsidRPr="00460924" w:rsidRDefault="00130FDC" w:rsidP="00130FDC">
      <w:pPr>
        <w:numPr>
          <w:ilvl w:val="0"/>
          <w:numId w:val="1"/>
        </w:numPr>
        <w:rPr>
          <w:rFonts w:ascii="Cambria" w:hAnsi="Cambria"/>
          <w:bCs/>
          <w:sz w:val="24"/>
          <w:szCs w:val="24"/>
        </w:rPr>
      </w:pPr>
      <w:r w:rsidRPr="00460924">
        <w:rPr>
          <w:rFonts w:ascii="Cambria" w:hAnsi="Cambria"/>
          <w:bCs/>
          <w:sz w:val="24"/>
          <w:szCs w:val="24"/>
        </w:rPr>
        <w:t xml:space="preserve">Having established the </w:t>
      </w:r>
      <w:r w:rsidR="00007D3A" w:rsidRPr="00460924">
        <w:rPr>
          <w:rFonts w:ascii="Cambria" w:hAnsi="Cambria"/>
          <w:bCs/>
          <w:sz w:val="24"/>
          <w:szCs w:val="24"/>
        </w:rPr>
        <w:t>persistence</w:t>
      </w:r>
      <w:r w:rsidRPr="00460924">
        <w:rPr>
          <w:rFonts w:ascii="Cambria" w:hAnsi="Cambria"/>
          <w:bCs/>
          <w:sz w:val="24"/>
          <w:szCs w:val="24"/>
        </w:rPr>
        <w:t xml:space="preserve"> of the problem of evil in Move 2, this move </w:t>
      </w:r>
      <w:r w:rsidR="00007D3A" w:rsidRPr="00460924">
        <w:rPr>
          <w:rFonts w:ascii="Cambria" w:hAnsi="Cambria"/>
          <w:bCs/>
          <w:sz w:val="24"/>
          <w:szCs w:val="24"/>
        </w:rPr>
        <w:t xml:space="preserve">seeks to undermine the possibility that may therefore have arisen in people’s minds that evil is not just persistent but </w:t>
      </w:r>
      <w:r w:rsidR="00007D3A" w:rsidRPr="00460924">
        <w:rPr>
          <w:rFonts w:ascii="Cambria" w:hAnsi="Cambria"/>
          <w:bCs/>
          <w:i/>
          <w:sz w:val="24"/>
          <w:szCs w:val="24"/>
        </w:rPr>
        <w:t xml:space="preserve">permanent </w:t>
      </w:r>
      <w:r w:rsidR="00007D3A" w:rsidRPr="00460924">
        <w:rPr>
          <w:rFonts w:ascii="Cambria" w:hAnsi="Cambria"/>
          <w:bCs/>
          <w:sz w:val="24"/>
          <w:szCs w:val="24"/>
        </w:rPr>
        <w:t xml:space="preserve">and </w:t>
      </w:r>
      <w:r w:rsidR="00007D3A" w:rsidRPr="00460924">
        <w:rPr>
          <w:rFonts w:ascii="Cambria" w:hAnsi="Cambria"/>
          <w:bCs/>
          <w:i/>
          <w:sz w:val="24"/>
          <w:szCs w:val="24"/>
        </w:rPr>
        <w:t>unassailable</w:t>
      </w:r>
      <w:r w:rsidR="00007D3A" w:rsidRPr="00460924">
        <w:rPr>
          <w:rFonts w:ascii="Cambria" w:hAnsi="Cambria"/>
          <w:bCs/>
          <w:sz w:val="24"/>
          <w:szCs w:val="24"/>
        </w:rPr>
        <w:t xml:space="preserve">. It looks at Daniel 7:9-14, </w:t>
      </w:r>
      <w:r w:rsidR="009A130B" w:rsidRPr="00460924">
        <w:rPr>
          <w:rFonts w:ascii="Cambria" w:hAnsi="Cambria"/>
          <w:bCs/>
          <w:sz w:val="24"/>
          <w:szCs w:val="24"/>
        </w:rPr>
        <w:t>acknowledging the apocalyptic, all-times nature of the passage</w:t>
      </w:r>
      <w:r w:rsidR="009A130B" w:rsidRPr="00460924">
        <w:rPr>
          <w:rStyle w:val="FootnoteReference"/>
          <w:rFonts w:ascii="Cambria" w:hAnsi="Cambria"/>
          <w:bCs/>
          <w:sz w:val="24"/>
          <w:szCs w:val="24"/>
        </w:rPr>
        <w:footnoteReference w:id="50"/>
      </w:r>
      <w:r w:rsidR="009A130B" w:rsidRPr="00460924">
        <w:rPr>
          <w:rFonts w:ascii="Cambria" w:hAnsi="Cambria"/>
          <w:bCs/>
          <w:sz w:val="24"/>
          <w:szCs w:val="24"/>
        </w:rPr>
        <w:t xml:space="preserve"> and </w:t>
      </w:r>
      <w:r w:rsidR="00007D3A" w:rsidRPr="00460924">
        <w:rPr>
          <w:rFonts w:ascii="Cambria" w:hAnsi="Cambria"/>
          <w:bCs/>
          <w:sz w:val="24"/>
          <w:szCs w:val="24"/>
        </w:rPr>
        <w:t>emphasizing God’s power over and judgment of evil.</w:t>
      </w:r>
      <w:r w:rsidR="00007D3A" w:rsidRPr="00460924">
        <w:rPr>
          <w:rStyle w:val="FootnoteReference"/>
          <w:rFonts w:ascii="Cambria" w:hAnsi="Cambria"/>
          <w:bCs/>
          <w:sz w:val="24"/>
          <w:szCs w:val="24"/>
        </w:rPr>
        <w:footnoteReference w:id="51"/>
      </w:r>
      <w:r w:rsidR="00D73182" w:rsidRPr="00460924">
        <w:rPr>
          <w:rFonts w:ascii="Cambria" w:hAnsi="Cambria"/>
          <w:bCs/>
          <w:sz w:val="24"/>
          <w:szCs w:val="24"/>
        </w:rPr>
        <w:t xml:space="preserve"> </w:t>
      </w:r>
      <w:r w:rsidR="00E6479F" w:rsidRPr="00460924">
        <w:rPr>
          <w:rFonts w:ascii="Cambria" w:hAnsi="Cambria"/>
          <w:bCs/>
          <w:sz w:val="24"/>
          <w:szCs w:val="24"/>
        </w:rPr>
        <w:t>Again assuming the story of the introduction,</w:t>
      </w:r>
      <w:r w:rsidR="00E6479F" w:rsidRPr="00460924">
        <w:rPr>
          <w:rStyle w:val="FootnoteReference"/>
          <w:rFonts w:ascii="Cambria" w:hAnsi="Cambria"/>
          <w:bCs/>
          <w:sz w:val="24"/>
          <w:szCs w:val="24"/>
        </w:rPr>
        <w:footnoteReference w:id="52"/>
      </w:r>
      <w:r w:rsidR="00E6479F" w:rsidRPr="00460924">
        <w:rPr>
          <w:rFonts w:ascii="Cambria" w:hAnsi="Cambria"/>
          <w:bCs/>
          <w:sz w:val="24"/>
          <w:szCs w:val="24"/>
        </w:rPr>
        <w:t xml:space="preserve"> this</w:t>
      </w:r>
      <w:r w:rsidR="00D73182" w:rsidRPr="00460924">
        <w:rPr>
          <w:rFonts w:ascii="Cambria" w:hAnsi="Cambria"/>
          <w:bCs/>
          <w:sz w:val="24"/>
          <w:szCs w:val="24"/>
        </w:rPr>
        <w:t xml:space="preserve"> move portrays for the audience the conquering power of God and what a world devoid of evil may look like.</w:t>
      </w:r>
      <w:r w:rsidR="00D73182" w:rsidRPr="00460924">
        <w:rPr>
          <w:rStyle w:val="FootnoteReference"/>
          <w:rFonts w:ascii="Cambria" w:hAnsi="Cambria"/>
          <w:bCs/>
          <w:sz w:val="24"/>
          <w:szCs w:val="24"/>
        </w:rPr>
        <w:footnoteReference w:id="53"/>
      </w:r>
    </w:p>
    <w:p w14:paraId="11299B6F" w14:textId="45ACB2C2" w:rsidR="00CB6105" w:rsidRPr="00460924" w:rsidRDefault="009A130B" w:rsidP="00BF4E13">
      <w:pPr>
        <w:numPr>
          <w:ilvl w:val="0"/>
          <w:numId w:val="1"/>
        </w:numPr>
        <w:rPr>
          <w:rFonts w:ascii="Cambria" w:hAnsi="Cambria"/>
          <w:bCs/>
          <w:sz w:val="24"/>
          <w:szCs w:val="24"/>
        </w:rPr>
      </w:pPr>
      <w:r w:rsidRPr="00460924">
        <w:rPr>
          <w:rFonts w:ascii="Cambria" w:hAnsi="Cambria"/>
          <w:bCs/>
          <w:sz w:val="24"/>
          <w:szCs w:val="24"/>
        </w:rPr>
        <w:t>We can be encouraged, then, that in</w:t>
      </w:r>
      <w:r w:rsidR="000F32FC" w:rsidRPr="00460924">
        <w:rPr>
          <w:rFonts w:ascii="Cambria" w:hAnsi="Cambria"/>
          <w:bCs/>
          <w:sz w:val="24"/>
          <w:szCs w:val="24"/>
        </w:rPr>
        <w:t xml:space="preserve"> Daniel, in our own lives, and for all time, God conquers evil.</w:t>
      </w:r>
    </w:p>
    <w:p w14:paraId="02F037EF" w14:textId="77777777" w:rsidR="009A130B" w:rsidRPr="00460924" w:rsidRDefault="009A130B" w:rsidP="00532111">
      <w:pPr>
        <w:rPr>
          <w:rFonts w:ascii="Cambria" w:hAnsi="Cambria"/>
          <w:bCs/>
          <w:sz w:val="24"/>
          <w:szCs w:val="24"/>
        </w:rPr>
      </w:pPr>
    </w:p>
    <w:p w14:paraId="333DCCEE" w14:textId="11FDAB2F" w:rsidR="00532111" w:rsidRPr="00460924" w:rsidRDefault="00532111" w:rsidP="00532111">
      <w:pPr>
        <w:rPr>
          <w:rFonts w:ascii="Cambria" w:hAnsi="Cambria"/>
          <w:b/>
          <w:bCs/>
          <w:sz w:val="24"/>
          <w:szCs w:val="24"/>
        </w:rPr>
      </w:pPr>
      <w:r w:rsidRPr="00460924">
        <w:rPr>
          <w:rFonts w:ascii="Cambria" w:hAnsi="Cambria"/>
          <w:b/>
          <w:bCs/>
          <w:sz w:val="24"/>
          <w:szCs w:val="24"/>
        </w:rPr>
        <w:t>Move 4</w:t>
      </w:r>
      <w:r w:rsidR="006B56AB" w:rsidRPr="00460924">
        <w:rPr>
          <w:rFonts w:ascii="Cambria" w:hAnsi="Cambria"/>
          <w:b/>
          <w:bCs/>
          <w:sz w:val="24"/>
          <w:szCs w:val="24"/>
        </w:rPr>
        <w:t>/Conclusion</w:t>
      </w:r>
    </w:p>
    <w:p w14:paraId="7C606F55" w14:textId="6EBA5947" w:rsidR="00532111" w:rsidRPr="00460924" w:rsidRDefault="00532111" w:rsidP="00532111">
      <w:pPr>
        <w:numPr>
          <w:ilvl w:val="0"/>
          <w:numId w:val="1"/>
        </w:numPr>
        <w:rPr>
          <w:rFonts w:ascii="Cambria" w:hAnsi="Cambria"/>
          <w:bCs/>
          <w:sz w:val="24"/>
          <w:szCs w:val="24"/>
        </w:rPr>
      </w:pPr>
      <w:r w:rsidRPr="00460924">
        <w:rPr>
          <w:rFonts w:ascii="Cambria" w:hAnsi="Cambria"/>
          <w:bCs/>
          <w:sz w:val="24"/>
          <w:szCs w:val="24"/>
        </w:rPr>
        <w:t xml:space="preserve">So even when things are looking </w:t>
      </w:r>
      <w:proofErr w:type="gramStart"/>
      <w:r w:rsidRPr="00460924">
        <w:rPr>
          <w:rFonts w:ascii="Cambria" w:hAnsi="Cambria"/>
          <w:bCs/>
          <w:sz w:val="24"/>
          <w:szCs w:val="24"/>
        </w:rPr>
        <w:t>pretty bleak</w:t>
      </w:r>
      <w:proofErr w:type="gramEnd"/>
      <w:r w:rsidRPr="00460924">
        <w:rPr>
          <w:rFonts w:ascii="Cambria" w:hAnsi="Cambria"/>
          <w:bCs/>
          <w:sz w:val="24"/>
          <w:szCs w:val="24"/>
        </w:rPr>
        <w:t>,</w:t>
      </w:r>
      <w:r w:rsidR="00896A3D" w:rsidRPr="00460924">
        <w:rPr>
          <w:rFonts w:ascii="Cambria" w:hAnsi="Cambria"/>
          <w:bCs/>
          <w:sz w:val="24"/>
          <w:szCs w:val="24"/>
        </w:rPr>
        <w:t xml:space="preserve"> church,</w:t>
      </w:r>
      <w:r w:rsidRPr="00460924">
        <w:rPr>
          <w:rFonts w:ascii="Cambria" w:hAnsi="Cambria"/>
          <w:bCs/>
          <w:sz w:val="24"/>
          <w:szCs w:val="24"/>
        </w:rPr>
        <w:t xml:space="preserve"> let’s hold fast to </w:t>
      </w:r>
      <w:r w:rsidR="00D73182" w:rsidRPr="00460924">
        <w:rPr>
          <w:rFonts w:ascii="Cambria" w:hAnsi="Cambria"/>
          <w:bCs/>
          <w:sz w:val="24"/>
          <w:szCs w:val="24"/>
        </w:rPr>
        <w:t>faith in our all-conquering God, for things will get better!</w:t>
      </w:r>
    </w:p>
    <w:p w14:paraId="2FD5C5B2" w14:textId="77777777" w:rsidR="00B04054" w:rsidRPr="00460924" w:rsidRDefault="00D73182" w:rsidP="00BF4E13">
      <w:pPr>
        <w:numPr>
          <w:ilvl w:val="0"/>
          <w:numId w:val="1"/>
        </w:numPr>
        <w:rPr>
          <w:rFonts w:ascii="Cambria" w:hAnsi="Cambria"/>
          <w:bCs/>
          <w:sz w:val="24"/>
          <w:szCs w:val="24"/>
        </w:rPr>
      </w:pPr>
      <w:r w:rsidRPr="00460924">
        <w:rPr>
          <w:rFonts w:ascii="Cambria" w:hAnsi="Cambria"/>
          <w:bCs/>
          <w:sz w:val="24"/>
          <w:szCs w:val="24"/>
        </w:rPr>
        <w:t xml:space="preserve">This move will challenge the audience to let go of their fear that evil may overwhelm them. </w:t>
      </w:r>
      <w:r w:rsidR="00845951" w:rsidRPr="00460924">
        <w:rPr>
          <w:rFonts w:ascii="Cambria" w:hAnsi="Cambria"/>
          <w:bCs/>
          <w:sz w:val="24"/>
          <w:szCs w:val="24"/>
        </w:rPr>
        <w:t>Because God truly does conquer evil, as Move 3 has indicated, we can have faith in God that will carry us through the hard times. There is no need to live in trepidation and timidity, and the correct response to evil should be one of humble victory.</w:t>
      </w:r>
      <w:r w:rsidR="00845951" w:rsidRPr="00460924">
        <w:rPr>
          <w:rStyle w:val="FootnoteReference"/>
          <w:rFonts w:ascii="Cambria" w:hAnsi="Cambria"/>
          <w:bCs/>
          <w:sz w:val="24"/>
          <w:szCs w:val="24"/>
        </w:rPr>
        <w:footnoteReference w:id="54"/>
      </w:r>
    </w:p>
    <w:p w14:paraId="6E637314" w14:textId="370E0CDD" w:rsidR="00532111" w:rsidRPr="00460924" w:rsidRDefault="00B04054" w:rsidP="00BF4E13">
      <w:pPr>
        <w:numPr>
          <w:ilvl w:val="0"/>
          <w:numId w:val="1"/>
        </w:numPr>
        <w:rPr>
          <w:rFonts w:ascii="Cambria" w:hAnsi="Cambria"/>
          <w:bCs/>
          <w:sz w:val="24"/>
          <w:szCs w:val="24"/>
        </w:rPr>
      </w:pPr>
      <w:r w:rsidRPr="00460924">
        <w:rPr>
          <w:rFonts w:ascii="Cambria" w:hAnsi="Cambria"/>
          <w:bCs/>
          <w:sz w:val="24"/>
          <w:szCs w:val="24"/>
        </w:rPr>
        <w:t>Yes, church, have faith—things will get better, because our all-conquering God is going before us to vanquish evil.</w:t>
      </w:r>
    </w:p>
    <w:p w14:paraId="7842BC46" w14:textId="77777777" w:rsidR="00532111" w:rsidRPr="00460924" w:rsidRDefault="00532111" w:rsidP="00BF4E13">
      <w:pPr>
        <w:rPr>
          <w:rFonts w:ascii="Cambria" w:hAnsi="Cambria"/>
          <w:bCs/>
          <w:sz w:val="24"/>
          <w:szCs w:val="24"/>
        </w:rPr>
      </w:pPr>
    </w:p>
    <w:p w14:paraId="043CB883" w14:textId="1EE4A736" w:rsidR="00CB6105" w:rsidRPr="00460924" w:rsidRDefault="00CB6105" w:rsidP="00BF4E13">
      <w:pPr>
        <w:rPr>
          <w:rFonts w:ascii="Cambria" w:hAnsi="Cambria"/>
          <w:b/>
          <w:bCs/>
          <w:sz w:val="24"/>
          <w:szCs w:val="24"/>
        </w:rPr>
      </w:pPr>
      <w:r w:rsidRPr="00460924">
        <w:rPr>
          <w:rFonts w:ascii="Cambria" w:hAnsi="Cambria"/>
          <w:b/>
          <w:bCs/>
          <w:sz w:val="24"/>
          <w:szCs w:val="24"/>
        </w:rPr>
        <w:t xml:space="preserve">Last paragraph of </w:t>
      </w:r>
      <w:r w:rsidR="006B56AB" w:rsidRPr="00460924">
        <w:rPr>
          <w:rFonts w:ascii="Cambria" w:hAnsi="Cambria"/>
          <w:b/>
          <w:bCs/>
          <w:sz w:val="24"/>
          <w:szCs w:val="24"/>
        </w:rPr>
        <w:t>Move 4/Conclusion</w:t>
      </w:r>
      <w:r w:rsidRPr="00460924">
        <w:rPr>
          <w:rFonts w:ascii="Cambria" w:hAnsi="Cambria"/>
          <w:b/>
          <w:bCs/>
          <w:sz w:val="24"/>
          <w:szCs w:val="24"/>
        </w:rPr>
        <w:t>:</w:t>
      </w:r>
    </w:p>
    <w:p w14:paraId="43160B02" w14:textId="3FB12F15" w:rsidR="00B04054" w:rsidRPr="00460924" w:rsidRDefault="00B04054" w:rsidP="00B04054">
      <w:pPr>
        <w:rPr>
          <w:rFonts w:ascii="Cambria" w:hAnsi="Cambria"/>
          <w:bCs/>
          <w:sz w:val="24"/>
          <w:szCs w:val="24"/>
        </w:rPr>
      </w:pPr>
      <w:r w:rsidRPr="00460924">
        <w:rPr>
          <w:rFonts w:ascii="Cambria" w:hAnsi="Cambria"/>
          <w:bCs/>
          <w:sz w:val="24"/>
          <w:szCs w:val="24"/>
        </w:rPr>
        <w:t>Yes, t</w:t>
      </w:r>
      <w:r w:rsidR="006B56AB" w:rsidRPr="00460924">
        <w:rPr>
          <w:rFonts w:ascii="Cambria" w:hAnsi="Cambria"/>
          <w:bCs/>
          <w:sz w:val="24"/>
          <w:szCs w:val="24"/>
        </w:rPr>
        <w:t xml:space="preserve">hings may look bad now, </w:t>
      </w:r>
      <w:r w:rsidRPr="00460924">
        <w:rPr>
          <w:rFonts w:ascii="Cambria" w:hAnsi="Cambria"/>
          <w:bCs/>
          <w:sz w:val="24"/>
          <w:szCs w:val="24"/>
        </w:rPr>
        <w:t xml:space="preserve">church, </w:t>
      </w:r>
      <w:r w:rsidR="006B56AB" w:rsidRPr="00460924">
        <w:rPr>
          <w:rFonts w:ascii="Cambria" w:hAnsi="Cambria"/>
          <w:bCs/>
          <w:sz w:val="24"/>
          <w:szCs w:val="24"/>
        </w:rPr>
        <w:t>just</w:t>
      </w:r>
      <w:r w:rsidRPr="00460924">
        <w:rPr>
          <w:rFonts w:ascii="Cambria" w:hAnsi="Cambria"/>
          <w:bCs/>
          <w:sz w:val="24"/>
          <w:szCs w:val="24"/>
        </w:rPr>
        <w:t xml:space="preserve"> as they did for Daniel. Evil may be swarming around us. But the message of Daniel’s vision rings loud and clear: God will conquer! And because God will conquer, because God </w:t>
      </w:r>
      <w:r w:rsidRPr="00460924">
        <w:rPr>
          <w:rFonts w:ascii="Cambria" w:hAnsi="Cambria"/>
          <w:bCs/>
          <w:i/>
          <w:sz w:val="24"/>
          <w:szCs w:val="24"/>
        </w:rPr>
        <w:t xml:space="preserve">always </w:t>
      </w:r>
      <w:r w:rsidRPr="00460924">
        <w:rPr>
          <w:rFonts w:ascii="Cambria" w:hAnsi="Cambria"/>
          <w:bCs/>
          <w:sz w:val="24"/>
          <w:szCs w:val="24"/>
        </w:rPr>
        <w:t xml:space="preserve">has the upper hand, we have nothing to fear. You see, </w:t>
      </w:r>
      <w:proofErr w:type="gramStart"/>
      <w:r w:rsidRPr="00460924">
        <w:rPr>
          <w:rFonts w:ascii="Cambria" w:hAnsi="Cambria"/>
          <w:bCs/>
          <w:sz w:val="24"/>
          <w:szCs w:val="24"/>
        </w:rPr>
        <w:t>we’re</w:t>
      </w:r>
      <w:proofErr w:type="gramEnd"/>
      <w:r w:rsidRPr="00460924">
        <w:rPr>
          <w:rFonts w:ascii="Cambria" w:hAnsi="Cambria"/>
          <w:bCs/>
          <w:sz w:val="24"/>
          <w:szCs w:val="24"/>
        </w:rPr>
        <w:t xml:space="preserve"> on the right side, the winning side. Yes, church, have faith—things will get better, because our all-conquering God is going before us to vanquish evil.</w:t>
      </w:r>
    </w:p>
    <w:p w14:paraId="7D355770" w14:textId="52B34976" w:rsidR="00501C1E" w:rsidRPr="00460924" w:rsidRDefault="00501C1E" w:rsidP="00BF4E13">
      <w:pPr>
        <w:rPr>
          <w:rFonts w:ascii="Cambria" w:hAnsi="Cambria"/>
          <w:bCs/>
          <w:sz w:val="24"/>
          <w:szCs w:val="24"/>
        </w:rPr>
      </w:pPr>
    </w:p>
    <w:p w14:paraId="0C85A6C9" w14:textId="77777777" w:rsidR="00845951" w:rsidRPr="00460924" w:rsidRDefault="00845951" w:rsidP="00BF4E13">
      <w:pPr>
        <w:rPr>
          <w:rFonts w:ascii="Cambria" w:hAnsi="Cambria"/>
          <w:bCs/>
          <w:sz w:val="24"/>
          <w:szCs w:val="24"/>
        </w:rPr>
      </w:pPr>
    </w:p>
    <w:p w14:paraId="207A00EF" w14:textId="77777777" w:rsidR="00CB6105" w:rsidRPr="00460924" w:rsidRDefault="00CB6105" w:rsidP="00BF4E13">
      <w:pPr>
        <w:rPr>
          <w:rFonts w:ascii="Cambria" w:hAnsi="Cambria"/>
          <w:b/>
          <w:bCs/>
          <w:sz w:val="24"/>
          <w:szCs w:val="24"/>
        </w:rPr>
      </w:pPr>
      <w:r w:rsidRPr="00460924">
        <w:rPr>
          <w:rFonts w:ascii="Cambria" w:hAnsi="Cambria"/>
          <w:b/>
          <w:bCs/>
          <w:sz w:val="24"/>
          <w:szCs w:val="24"/>
        </w:rPr>
        <w:t>Bibliography:</w:t>
      </w:r>
    </w:p>
    <w:p w14:paraId="2DADBCEB" w14:textId="77777777" w:rsidR="00501C1E" w:rsidRPr="00460924" w:rsidRDefault="00501C1E" w:rsidP="00BF4E13">
      <w:pPr>
        <w:rPr>
          <w:rFonts w:ascii="Cambria" w:hAnsi="Cambria"/>
          <w:bCs/>
          <w:sz w:val="24"/>
          <w:szCs w:val="24"/>
        </w:rPr>
      </w:pPr>
    </w:p>
    <w:p w14:paraId="61FBD286" w14:textId="2ED75605" w:rsidR="0029148C" w:rsidRPr="00460924" w:rsidRDefault="0029148C" w:rsidP="0029148C">
      <w:pPr>
        <w:rPr>
          <w:rFonts w:ascii="Cambria" w:hAnsi="Cambria" w:cs="Verdana"/>
          <w:color w:val="000000"/>
          <w:sz w:val="24"/>
          <w:szCs w:val="24"/>
        </w:rPr>
      </w:pPr>
      <w:proofErr w:type="spellStart"/>
      <w:r w:rsidRPr="00460924">
        <w:rPr>
          <w:rFonts w:ascii="Cambria" w:hAnsi="Cambria" w:cs="Verdana"/>
          <w:color w:val="000000"/>
          <w:sz w:val="24"/>
          <w:szCs w:val="24"/>
        </w:rPr>
        <w:t>Goldingay</w:t>
      </w:r>
      <w:proofErr w:type="spellEnd"/>
      <w:r w:rsidRPr="00460924">
        <w:rPr>
          <w:rFonts w:ascii="Cambria" w:hAnsi="Cambria" w:cs="Verdana"/>
          <w:color w:val="000000"/>
          <w:sz w:val="24"/>
          <w:szCs w:val="24"/>
        </w:rPr>
        <w:t xml:space="preserve">, John D. </w:t>
      </w:r>
      <w:r w:rsidRPr="00460924">
        <w:rPr>
          <w:rFonts w:ascii="Cambria" w:hAnsi="Cambria" w:cs="Verdana"/>
          <w:i/>
          <w:color w:val="000000"/>
          <w:sz w:val="24"/>
          <w:szCs w:val="24"/>
        </w:rPr>
        <w:t>Daniel</w:t>
      </w:r>
      <w:r w:rsidRPr="00460924">
        <w:rPr>
          <w:rFonts w:ascii="Cambria" w:hAnsi="Cambria" w:cs="Verdana"/>
          <w:color w:val="000000"/>
          <w:sz w:val="24"/>
          <w:szCs w:val="24"/>
        </w:rPr>
        <w:t xml:space="preserve">. </w:t>
      </w:r>
      <w:proofErr w:type="gramStart"/>
      <w:r w:rsidRPr="00460924">
        <w:rPr>
          <w:rFonts w:ascii="Cambria" w:hAnsi="Cambria" w:cs="Verdana"/>
          <w:color w:val="000000"/>
          <w:sz w:val="24"/>
          <w:szCs w:val="24"/>
        </w:rPr>
        <w:t>Word Biblical Commentary.</w:t>
      </w:r>
      <w:proofErr w:type="gramEnd"/>
      <w:r w:rsidRPr="00460924">
        <w:rPr>
          <w:rFonts w:ascii="Cambria" w:hAnsi="Cambria" w:cs="Verdana"/>
          <w:color w:val="000000"/>
          <w:sz w:val="24"/>
          <w:szCs w:val="24"/>
        </w:rPr>
        <w:t xml:space="preserve"> Dallas: Word Incorporated, 1987.</w:t>
      </w:r>
    </w:p>
    <w:p w14:paraId="02892277" w14:textId="77777777" w:rsidR="0029148C" w:rsidRPr="00460924" w:rsidRDefault="0029148C" w:rsidP="00E93A80">
      <w:pPr>
        <w:widowControl w:val="0"/>
        <w:autoSpaceDE w:val="0"/>
        <w:autoSpaceDN w:val="0"/>
        <w:adjustRightInd w:val="0"/>
        <w:ind w:left="720" w:hanging="720"/>
        <w:rPr>
          <w:rFonts w:ascii="Cambria" w:hAnsi="Cambria" w:cs="Verdana"/>
          <w:color w:val="000000" w:themeColor="text1"/>
          <w:sz w:val="24"/>
          <w:szCs w:val="24"/>
        </w:rPr>
      </w:pPr>
    </w:p>
    <w:p w14:paraId="6DC88581" w14:textId="0DD72652" w:rsidR="00E93A80" w:rsidRPr="00460924" w:rsidRDefault="00E93A80" w:rsidP="00E93A80">
      <w:pPr>
        <w:widowControl w:val="0"/>
        <w:autoSpaceDE w:val="0"/>
        <w:autoSpaceDN w:val="0"/>
        <w:adjustRightInd w:val="0"/>
        <w:ind w:left="720" w:hanging="720"/>
        <w:rPr>
          <w:rFonts w:ascii="Cambria" w:hAnsi="Cambria" w:cs="Verdana"/>
          <w:color w:val="000000"/>
          <w:sz w:val="24"/>
          <w:szCs w:val="24"/>
        </w:rPr>
      </w:pPr>
      <w:r w:rsidRPr="00460924">
        <w:rPr>
          <w:rFonts w:ascii="Cambria" w:hAnsi="Cambria" w:cs="Verdana"/>
          <w:color w:val="000000" w:themeColor="text1"/>
          <w:sz w:val="24"/>
          <w:szCs w:val="24"/>
        </w:rPr>
        <w:t>L</w:t>
      </w:r>
      <w:r w:rsidRPr="00460924">
        <w:rPr>
          <w:rFonts w:ascii="Cambria" w:hAnsi="Cambria" w:cs="Verdana"/>
          <w:color w:val="000000"/>
          <w:sz w:val="24"/>
          <w:szCs w:val="24"/>
        </w:rPr>
        <w:t xml:space="preserve">ongman, </w:t>
      </w:r>
      <w:proofErr w:type="spellStart"/>
      <w:r w:rsidRPr="00460924">
        <w:rPr>
          <w:rFonts w:ascii="Cambria" w:hAnsi="Cambria" w:cs="Verdana"/>
          <w:color w:val="000000"/>
          <w:sz w:val="24"/>
          <w:szCs w:val="24"/>
        </w:rPr>
        <w:t>Tremper</w:t>
      </w:r>
      <w:proofErr w:type="spellEnd"/>
      <w:r w:rsidRPr="00460924">
        <w:rPr>
          <w:rFonts w:ascii="Cambria" w:hAnsi="Cambria" w:cs="Verdana"/>
          <w:color w:val="000000"/>
          <w:sz w:val="24"/>
          <w:szCs w:val="24"/>
        </w:rPr>
        <w:t xml:space="preserve">, III. </w:t>
      </w:r>
      <w:r w:rsidRPr="00460924">
        <w:rPr>
          <w:rFonts w:ascii="Cambria" w:hAnsi="Cambria" w:cs="Verdana"/>
          <w:i/>
          <w:color w:val="000000"/>
          <w:sz w:val="24"/>
          <w:szCs w:val="24"/>
        </w:rPr>
        <w:t>Daniel</w:t>
      </w:r>
      <w:r w:rsidRPr="00460924">
        <w:rPr>
          <w:rFonts w:ascii="Cambria" w:hAnsi="Cambria" w:cs="Verdana"/>
          <w:color w:val="000000"/>
          <w:sz w:val="24"/>
          <w:szCs w:val="24"/>
        </w:rPr>
        <w:t xml:space="preserve">. </w:t>
      </w:r>
      <w:proofErr w:type="gramStart"/>
      <w:r w:rsidRPr="00460924">
        <w:rPr>
          <w:rFonts w:ascii="Cambria" w:hAnsi="Cambria" w:cs="Verdana"/>
          <w:color w:val="000000"/>
          <w:sz w:val="24"/>
          <w:szCs w:val="24"/>
        </w:rPr>
        <w:t>NIV Application Commentary.</w:t>
      </w:r>
      <w:proofErr w:type="gramEnd"/>
      <w:r w:rsidRPr="00460924">
        <w:rPr>
          <w:rFonts w:ascii="Cambria" w:hAnsi="Cambria" w:cs="Verdana"/>
          <w:color w:val="000000"/>
          <w:sz w:val="24"/>
          <w:szCs w:val="24"/>
        </w:rPr>
        <w:t xml:space="preserve"> Grand Rapids: Zondervan, 1999.</w:t>
      </w:r>
    </w:p>
    <w:p w14:paraId="4CD2BD66" w14:textId="77777777" w:rsidR="00E93A80" w:rsidRPr="00460924" w:rsidRDefault="00E93A80" w:rsidP="00E93A80">
      <w:pPr>
        <w:widowControl w:val="0"/>
        <w:autoSpaceDE w:val="0"/>
        <w:autoSpaceDN w:val="0"/>
        <w:adjustRightInd w:val="0"/>
        <w:ind w:left="720" w:hanging="720"/>
        <w:rPr>
          <w:rFonts w:ascii="Cambria" w:hAnsi="Cambria" w:cs="Verdana"/>
          <w:color w:val="000000"/>
          <w:sz w:val="24"/>
          <w:szCs w:val="24"/>
        </w:rPr>
      </w:pPr>
    </w:p>
    <w:p w14:paraId="2988E881" w14:textId="2DD3B404" w:rsidR="00501C1E" w:rsidRPr="00460924" w:rsidRDefault="00501C1E" w:rsidP="00501C1E">
      <w:pPr>
        <w:rPr>
          <w:rFonts w:ascii="Cambria" w:hAnsi="Cambria" w:cs="Verdana"/>
          <w:color w:val="000000"/>
          <w:sz w:val="24"/>
          <w:szCs w:val="24"/>
        </w:rPr>
      </w:pPr>
      <w:proofErr w:type="gramStart"/>
      <w:r w:rsidRPr="00460924">
        <w:rPr>
          <w:rFonts w:ascii="Cambria" w:hAnsi="Cambria" w:cs="Verdana"/>
          <w:color w:val="000000"/>
          <w:sz w:val="24"/>
          <w:szCs w:val="24"/>
        </w:rPr>
        <w:t>Towner, W. Sibley.</w:t>
      </w:r>
      <w:proofErr w:type="gramEnd"/>
      <w:r w:rsidRPr="00460924">
        <w:rPr>
          <w:rFonts w:ascii="Cambria" w:hAnsi="Cambria" w:cs="Verdana"/>
          <w:color w:val="000000"/>
          <w:sz w:val="24"/>
          <w:szCs w:val="24"/>
        </w:rPr>
        <w:t xml:space="preserve"> </w:t>
      </w:r>
      <w:r w:rsidRPr="00460924">
        <w:rPr>
          <w:rFonts w:ascii="Cambria" w:hAnsi="Cambria" w:cs="Verdana"/>
          <w:i/>
          <w:color w:val="000000"/>
          <w:sz w:val="24"/>
          <w:szCs w:val="24"/>
        </w:rPr>
        <w:t>Daniel</w:t>
      </w:r>
      <w:r w:rsidRPr="00460924">
        <w:rPr>
          <w:rFonts w:ascii="Cambria" w:hAnsi="Cambria" w:cs="Verdana"/>
          <w:color w:val="000000"/>
          <w:sz w:val="24"/>
          <w:szCs w:val="24"/>
        </w:rPr>
        <w:t>. Interpretation. Louisville: John Knox, 1984.</w:t>
      </w:r>
    </w:p>
    <w:sectPr w:rsidR="00501C1E" w:rsidRPr="00460924" w:rsidSect="00ED2830">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D57E9" w14:textId="77777777" w:rsidR="00494C92" w:rsidRDefault="00494C92" w:rsidP="003C298F">
      <w:r>
        <w:separator/>
      </w:r>
    </w:p>
  </w:endnote>
  <w:endnote w:type="continuationSeparator" w:id="0">
    <w:p w14:paraId="21BA556F" w14:textId="77777777" w:rsidR="00494C92" w:rsidRDefault="00494C92" w:rsidP="003C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240A6" w14:textId="77777777" w:rsidR="00494C92" w:rsidRDefault="00494C92" w:rsidP="003C298F">
      <w:r>
        <w:separator/>
      </w:r>
    </w:p>
  </w:footnote>
  <w:footnote w:type="continuationSeparator" w:id="0">
    <w:p w14:paraId="310423BC" w14:textId="77777777" w:rsidR="00494C92" w:rsidRDefault="00494C92" w:rsidP="003C298F">
      <w:r>
        <w:continuationSeparator/>
      </w:r>
    </w:p>
  </w:footnote>
  <w:footnote w:id="1">
    <w:p w14:paraId="5D9EED83" w14:textId="77777777" w:rsidR="00DD4856" w:rsidRPr="00FE2EC4" w:rsidRDefault="00DD4856" w:rsidP="00DD4856">
      <w:pPr>
        <w:pStyle w:val="FootnoteText"/>
        <w:rPr>
          <w:rFonts w:ascii="Cambria" w:hAnsi="Cambria"/>
          <w:sz w:val="20"/>
          <w:szCs w:val="20"/>
        </w:rPr>
      </w:pPr>
      <w:r w:rsidRPr="00FE2EC4">
        <w:rPr>
          <w:rFonts w:ascii="Cambria" w:hAnsi="Cambria"/>
          <w:sz w:val="20"/>
          <w:szCs w:val="20"/>
        </w:rPr>
        <w:tab/>
      </w:r>
      <w:r w:rsidRPr="00FE2EC4">
        <w:rPr>
          <w:rStyle w:val="FootnoteReference"/>
          <w:rFonts w:ascii="Cambria" w:hAnsi="Cambria"/>
          <w:sz w:val="20"/>
          <w:szCs w:val="20"/>
        </w:rPr>
        <w:footnoteRef/>
      </w:r>
      <w:r w:rsidRPr="00FE2EC4">
        <w:rPr>
          <w:rFonts w:ascii="Cambria" w:hAnsi="Cambria"/>
          <w:sz w:val="20"/>
          <w:szCs w:val="20"/>
        </w:rPr>
        <w:t xml:space="preserve"> Todd D. Still, “Colossians,” in </w:t>
      </w:r>
      <w:r w:rsidRPr="00FE2EC4">
        <w:rPr>
          <w:rFonts w:ascii="Cambria" w:hAnsi="Cambria"/>
          <w:i/>
          <w:sz w:val="20"/>
          <w:szCs w:val="20"/>
        </w:rPr>
        <w:t>The Expositor’s Bible Commentary: Ephesians-Philemon</w:t>
      </w:r>
      <w:r w:rsidRPr="00FE2EC4">
        <w:rPr>
          <w:rFonts w:ascii="Cambria" w:hAnsi="Cambria"/>
          <w:sz w:val="20"/>
          <w:szCs w:val="20"/>
        </w:rPr>
        <w:t xml:space="preserve"> (Grand Rapids: Zondervan, 2006), 270. </w:t>
      </w:r>
    </w:p>
  </w:footnote>
  <w:footnote w:id="2">
    <w:p w14:paraId="350AA9B6" w14:textId="77777777" w:rsidR="00DD4856" w:rsidRPr="00FE2EC4" w:rsidRDefault="00DD4856" w:rsidP="00DD4856">
      <w:pPr>
        <w:pStyle w:val="FootnoteText"/>
        <w:rPr>
          <w:rFonts w:ascii="Cambria" w:hAnsi="Cambria"/>
          <w:bCs/>
          <w:sz w:val="20"/>
          <w:szCs w:val="20"/>
        </w:rPr>
      </w:pPr>
      <w:r w:rsidRPr="00FE2EC4">
        <w:rPr>
          <w:rFonts w:ascii="Cambria" w:hAnsi="Cambria"/>
          <w:sz w:val="20"/>
          <w:szCs w:val="20"/>
        </w:rPr>
        <w:tab/>
      </w:r>
      <w:r w:rsidRPr="00FE2EC4">
        <w:rPr>
          <w:rStyle w:val="FootnoteReference"/>
          <w:rFonts w:ascii="Cambria" w:hAnsi="Cambria"/>
          <w:sz w:val="20"/>
          <w:szCs w:val="20"/>
        </w:rPr>
        <w:footnoteRef/>
      </w:r>
      <w:r w:rsidRPr="00FE2EC4">
        <w:rPr>
          <w:rFonts w:ascii="Cambria" w:hAnsi="Cambria"/>
          <w:sz w:val="20"/>
          <w:szCs w:val="20"/>
        </w:rPr>
        <w:t xml:space="preserve"> Ibid</w:t>
      </w:r>
      <w:proofErr w:type="gramStart"/>
      <w:r w:rsidRPr="00FE2EC4">
        <w:rPr>
          <w:rFonts w:ascii="Cambria" w:hAnsi="Cambria"/>
          <w:sz w:val="20"/>
          <w:szCs w:val="20"/>
        </w:rPr>
        <w:t>.,</w:t>
      </w:r>
      <w:proofErr w:type="gramEnd"/>
      <w:r w:rsidRPr="00FE2EC4">
        <w:rPr>
          <w:rFonts w:ascii="Cambria" w:hAnsi="Cambria"/>
          <w:sz w:val="20"/>
          <w:szCs w:val="20"/>
        </w:rPr>
        <w:t xml:space="preserve"> 287. </w:t>
      </w:r>
      <w:r w:rsidRPr="00FE2EC4">
        <w:rPr>
          <w:rFonts w:ascii="Cambria" w:hAnsi="Cambria" w:cs="Verdana"/>
          <w:color w:val="000000"/>
          <w:sz w:val="20"/>
          <w:szCs w:val="20"/>
        </w:rPr>
        <w:t>Still, who sees no reason not to attribute the hymn (or the letter) to Paul, goes on to state that the hymn is “not intended to be a piece of abstract christological speculation; rather, it is meant to be a confessional doxology in service of pastoral theology.”</w:t>
      </w:r>
      <w:r w:rsidRPr="00FE2EC4">
        <w:rPr>
          <w:rStyle w:val="FootnoteReference"/>
          <w:rFonts w:ascii="Cambria" w:hAnsi="Cambria" w:cs="Verdana"/>
          <w:color w:val="000000"/>
          <w:sz w:val="20"/>
          <w:szCs w:val="20"/>
        </w:rPr>
        <w:t xml:space="preserve"> </w:t>
      </w:r>
      <w:r w:rsidRPr="00FE2EC4">
        <w:rPr>
          <w:rFonts w:ascii="Cambria" w:hAnsi="Cambria"/>
          <w:bCs/>
          <w:sz w:val="20"/>
          <w:szCs w:val="20"/>
        </w:rPr>
        <w:t>Ibid</w:t>
      </w:r>
      <w:proofErr w:type="gramStart"/>
      <w:r w:rsidRPr="00FE2EC4">
        <w:rPr>
          <w:rFonts w:ascii="Cambria" w:hAnsi="Cambria"/>
          <w:bCs/>
          <w:sz w:val="20"/>
          <w:szCs w:val="20"/>
        </w:rPr>
        <w:t>.,</w:t>
      </w:r>
      <w:proofErr w:type="gramEnd"/>
      <w:r w:rsidRPr="00FE2EC4">
        <w:rPr>
          <w:rFonts w:ascii="Cambria" w:hAnsi="Cambria"/>
          <w:bCs/>
          <w:sz w:val="20"/>
          <w:szCs w:val="20"/>
        </w:rPr>
        <w:t xml:space="preserve"> 296. Other scholars disagree, however. Some regard these verses as preexistent and non-Pauline, and some even consider the hymn incongruent with the rest of Colossians. Though he does not embrace their conclusions, see for example, arguments presented in Peter T. O’Brien, </w:t>
      </w:r>
      <w:r w:rsidRPr="00FE2EC4">
        <w:rPr>
          <w:rFonts w:ascii="Cambria" w:hAnsi="Cambria"/>
          <w:bCs/>
          <w:i/>
          <w:sz w:val="20"/>
          <w:szCs w:val="20"/>
        </w:rPr>
        <w:t>Word Biblical Commentary: Colossians and Philemon</w:t>
      </w:r>
      <w:r w:rsidRPr="00FE2EC4">
        <w:rPr>
          <w:rFonts w:ascii="Cambria" w:hAnsi="Cambria"/>
          <w:bCs/>
          <w:sz w:val="20"/>
          <w:szCs w:val="20"/>
        </w:rPr>
        <w:t>, vol. 44 (Waco, TX: Word Books, 1982), 32-</w:t>
      </w:r>
      <w:proofErr w:type="gramStart"/>
      <w:r w:rsidRPr="00FE2EC4">
        <w:rPr>
          <w:rFonts w:ascii="Cambria" w:hAnsi="Cambria"/>
          <w:bCs/>
          <w:sz w:val="20"/>
          <w:szCs w:val="20"/>
        </w:rPr>
        <w:t>3</w:t>
      </w:r>
      <w:proofErr w:type="gramEnd"/>
      <w:r w:rsidRPr="00FE2EC4">
        <w:rPr>
          <w:rFonts w:ascii="Cambria" w:hAnsi="Cambria"/>
          <w:bCs/>
          <w:sz w:val="20"/>
          <w:szCs w:val="20"/>
        </w:rPr>
        <w:t xml:space="preserve"> and 40-2.</w:t>
      </w:r>
    </w:p>
  </w:footnote>
  <w:footnote w:id="3">
    <w:p w14:paraId="751D6CE7" w14:textId="77777777" w:rsidR="00DD4856" w:rsidRPr="00FE2EC4" w:rsidRDefault="00DD4856" w:rsidP="00DD4856">
      <w:pPr>
        <w:pStyle w:val="FootnoteText"/>
        <w:rPr>
          <w:rFonts w:ascii="Cambria" w:hAnsi="Cambria"/>
          <w:sz w:val="20"/>
          <w:szCs w:val="20"/>
        </w:rPr>
      </w:pPr>
      <w:r w:rsidRPr="00FE2EC4">
        <w:rPr>
          <w:rFonts w:ascii="Cambria" w:hAnsi="Cambria"/>
          <w:sz w:val="20"/>
          <w:szCs w:val="20"/>
        </w:rPr>
        <w:tab/>
      </w:r>
      <w:r w:rsidRPr="00FE2EC4">
        <w:rPr>
          <w:rStyle w:val="FootnoteReference"/>
          <w:rFonts w:ascii="Cambria" w:hAnsi="Cambria"/>
          <w:sz w:val="20"/>
          <w:szCs w:val="20"/>
        </w:rPr>
        <w:footnoteRef/>
      </w:r>
      <w:r w:rsidRPr="00FE2EC4">
        <w:rPr>
          <w:rFonts w:ascii="Cambria" w:hAnsi="Cambria"/>
          <w:sz w:val="20"/>
          <w:szCs w:val="20"/>
        </w:rPr>
        <w:t xml:space="preserve"> Still</w:t>
      </w:r>
      <w:proofErr w:type="gramStart"/>
      <w:r w:rsidRPr="00FE2EC4">
        <w:rPr>
          <w:rFonts w:ascii="Cambria" w:hAnsi="Cambria"/>
          <w:sz w:val="20"/>
          <w:szCs w:val="20"/>
        </w:rPr>
        <w:t>.,</w:t>
      </w:r>
      <w:proofErr w:type="gramEnd"/>
      <w:r w:rsidRPr="00FE2EC4">
        <w:rPr>
          <w:rFonts w:ascii="Cambria" w:hAnsi="Cambria"/>
          <w:sz w:val="20"/>
          <w:szCs w:val="20"/>
        </w:rPr>
        <w:t xml:space="preserve"> 289. O’Brien presents alternative views on poetic structure; see O’Brien 33-7.</w:t>
      </w:r>
    </w:p>
  </w:footnote>
  <w:footnote w:id="4">
    <w:p w14:paraId="04E7C631" w14:textId="77777777" w:rsidR="00DD4856" w:rsidRPr="00FE2EC4" w:rsidRDefault="00DD4856" w:rsidP="00DD4856">
      <w:pPr>
        <w:pStyle w:val="FootnoteText"/>
        <w:rPr>
          <w:rFonts w:ascii="Cambria" w:hAnsi="Cambria"/>
          <w:sz w:val="20"/>
          <w:szCs w:val="20"/>
        </w:rPr>
      </w:pPr>
      <w:r w:rsidRPr="00FE2EC4">
        <w:rPr>
          <w:rFonts w:ascii="Cambria" w:hAnsi="Cambria"/>
          <w:sz w:val="20"/>
          <w:szCs w:val="20"/>
        </w:rPr>
        <w:tab/>
      </w:r>
      <w:r w:rsidRPr="00FE2EC4">
        <w:rPr>
          <w:rStyle w:val="FootnoteReference"/>
          <w:rFonts w:ascii="Cambria" w:hAnsi="Cambria"/>
          <w:sz w:val="20"/>
          <w:szCs w:val="20"/>
        </w:rPr>
        <w:footnoteRef/>
      </w:r>
      <w:r w:rsidRPr="00FE2EC4">
        <w:rPr>
          <w:rFonts w:ascii="Cambria" w:hAnsi="Cambria"/>
          <w:sz w:val="20"/>
          <w:szCs w:val="20"/>
        </w:rPr>
        <w:t xml:space="preserve"> J. Paul Pollard, “Colossians,” in </w:t>
      </w:r>
      <w:r w:rsidRPr="00FE2EC4">
        <w:rPr>
          <w:rFonts w:ascii="Cambria" w:hAnsi="Cambria"/>
          <w:i/>
          <w:sz w:val="20"/>
          <w:szCs w:val="20"/>
        </w:rPr>
        <w:t>The Transforming Word</w:t>
      </w:r>
      <w:r w:rsidRPr="00FE2EC4">
        <w:rPr>
          <w:rFonts w:ascii="Cambria" w:hAnsi="Cambria"/>
          <w:sz w:val="20"/>
          <w:szCs w:val="20"/>
        </w:rPr>
        <w:t>:</w:t>
      </w:r>
      <w:r w:rsidRPr="00FE2EC4">
        <w:rPr>
          <w:rFonts w:ascii="Cambria" w:hAnsi="Cambria"/>
          <w:i/>
          <w:sz w:val="20"/>
          <w:szCs w:val="20"/>
        </w:rPr>
        <w:t xml:space="preserve"> A One-Volume Commentary on the Bible</w:t>
      </w:r>
      <w:r w:rsidRPr="00FE2EC4">
        <w:rPr>
          <w:rFonts w:ascii="Cambria" w:hAnsi="Cambria"/>
          <w:sz w:val="20"/>
          <w:szCs w:val="20"/>
        </w:rPr>
        <w:t xml:space="preserve"> (Abilene, TX: Abilene Christian University Press, 2009), 973.</w:t>
      </w:r>
    </w:p>
  </w:footnote>
  <w:footnote w:id="5">
    <w:p w14:paraId="4AAB0B69" w14:textId="77777777" w:rsidR="00DD4856" w:rsidRPr="00FE2EC4" w:rsidRDefault="00DD4856" w:rsidP="00DD4856">
      <w:pPr>
        <w:rPr>
          <w:rFonts w:ascii="Cambria" w:hAnsi="Cambria" w:cs="Verdana"/>
          <w:color w:val="000000"/>
          <w:u w:val="single"/>
        </w:rPr>
      </w:pPr>
      <w:r w:rsidRPr="00FE2EC4">
        <w:rPr>
          <w:rFonts w:ascii="Cambria" w:hAnsi="Cambria"/>
        </w:rPr>
        <w:tab/>
      </w:r>
      <w:r w:rsidRPr="00FE2EC4">
        <w:rPr>
          <w:rStyle w:val="FootnoteReference"/>
          <w:rFonts w:ascii="Cambria" w:hAnsi="Cambria"/>
        </w:rPr>
        <w:footnoteRef/>
      </w:r>
      <w:r w:rsidRPr="00FE2EC4">
        <w:rPr>
          <w:rFonts w:ascii="Cambria" w:hAnsi="Cambria"/>
        </w:rPr>
        <w:t xml:space="preserve"> As Still notes, </w:t>
      </w:r>
      <w:r w:rsidRPr="00FE2EC4">
        <w:rPr>
          <w:rFonts w:ascii="Cambria" w:hAnsi="Cambria" w:cs="Verdana"/>
          <w:color w:val="000000"/>
        </w:rPr>
        <w:t xml:space="preserve">“The tenor and tone of the letter suggest that in writing to the church Paul was being more proactive than reactive, more preventative than corrective.” </w:t>
      </w:r>
      <w:proofErr w:type="gramStart"/>
      <w:r w:rsidRPr="00FE2EC4">
        <w:rPr>
          <w:rFonts w:ascii="Cambria" w:hAnsi="Cambria" w:cs="Verdana"/>
          <w:color w:val="000000"/>
        </w:rPr>
        <w:t>Still, 267.</w:t>
      </w:r>
      <w:proofErr w:type="gramEnd"/>
      <w:r w:rsidRPr="00FE2EC4">
        <w:rPr>
          <w:rFonts w:ascii="Cambria" w:hAnsi="Cambria" w:cs="Verdana"/>
          <w:color w:val="000000"/>
        </w:rPr>
        <w:t xml:space="preserve"> Furthermore, Mike Cope pointed out to me only yesterday the significance of Paul’s beginning the letter with the solution rather than the problem. However, given the pressures of time, I have not been able to rearrange my sermon to reflect these points. If I were to rewrite it, however, I would </w:t>
      </w:r>
      <w:proofErr w:type="gramStart"/>
      <w:r w:rsidRPr="00FE2EC4">
        <w:rPr>
          <w:rFonts w:ascii="Cambria" w:hAnsi="Cambria" w:cs="Verdana"/>
          <w:color w:val="000000"/>
        </w:rPr>
        <w:t>take them into further consideration</w:t>
      </w:r>
      <w:proofErr w:type="gramEnd"/>
      <w:r w:rsidRPr="00FE2EC4">
        <w:rPr>
          <w:rFonts w:ascii="Cambria" w:hAnsi="Cambria" w:cs="Verdana"/>
          <w:color w:val="000000"/>
        </w:rPr>
        <w:t xml:space="preserve"> and see how/if they changed the tone and flow of the sermon.</w:t>
      </w:r>
    </w:p>
  </w:footnote>
  <w:footnote w:id="6">
    <w:p w14:paraId="1EE18B2C" w14:textId="77777777" w:rsidR="00DD4856" w:rsidRPr="00FE2EC4" w:rsidRDefault="00DD4856" w:rsidP="00DD4856">
      <w:pPr>
        <w:pStyle w:val="FootnoteText"/>
        <w:rPr>
          <w:rFonts w:ascii="Cambria" w:hAnsi="Cambria"/>
          <w:sz w:val="20"/>
          <w:szCs w:val="20"/>
        </w:rPr>
      </w:pPr>
      <w:r w:rsidRPr="00FE2EC4">
        <w:rPr>
          <w:rFonts w:ascii="Cambria" w:hAnsi="Cambria"/>
          <w:sz w:val="20"/>
          <w:szCs w:val="20"/>
        </w:rPr>
        <w:tab/>
      </w:r>
      <w:r w:rsidRPr="00FE2EC4">
        <w:rPr>
          <w:rStyle w:val="FootnoteReference"/>
          <w:rFonts w:ascii="Cambria" w:hAnsi="Cambria"/>
          <w:sz w:val="20"/>
          <w:szCs w:val="20"/>
        </w:rPr>
        <w:footnoteRef/>
      </w:r>
      <w:r w:rsidRPr="00FE2EC4">
        <w:rPr>
          <w:rFonts w:ascii="Cambria" w:hAnsi="Cambria"/>
          <w:sz w:val="20"/>
          <w:szCs w:val="20"/>
        </w:rPr>
        <w:t xml:space="preserve"> No scholarly majority backs any one opinion of what the “Colossian heresy was,” though most do claim that it did exist. (See, for example, O’Brien’s exploration of some of the possibilities in his commentary, </w:t>
      </w:r>
      <w:r w:rsidRPr="00FE2EC4">
        <w:rPr>
          <w:rFonts w:ascii="Cambria" w:hAnsi="Cambria" w:cs="Verdana"/>
          <w:color w:val="000000"/>
          <w:sz w:val="20"/>
          <w:szCs w:val="20"/>
        </w:rPr>
        <w:t>xxxiii-xxxviii</w:t>
      </w:r>
      <w:r w:rsidRPr="00FE2EC4">
        <w:rPr>
          <w:rFonts w:ascii="Cambria" w:hAnsi="Cambria"/>
          <w:sz w:val="20"/>
          <w:szCs w:val="20"/>
        </w:rPr>
        <w:t xml:space="preserve">.) However, Still points out that </w:t>
      </w:r>
      <w:r w:rsidRPr="00FE2EC4">
        <w:rPr>
          <w:rFonts w:ascii="Cambria" w:hAnsi="Cambria" w:cs="Verdana"/>
          <w:color w:val="000000"/>
          <w:sz w:val="20"/>
          <w:szCs w:val="20"/>
        </w:rPr>
        <w:t xml:space="preserve">“Paul regarded the views these people were espousing as devaluing and in effect deprecating the person and work of Christ.” </w:t>
      </w:r>
      <w:proofErr w:type="gramStart"/>
      <w:r w:rsidRPr="00FE2EC4">
        <w:rPr>
          <w:rFonts w:ascii="Cambria" w:hAnsi="Cambria" w:cs="Verdana"/>
          <w:color w:val="000000"/>
          <w:sz w:val="20"/>
          <w:szCs w:val="20"/>
        </w:rPr>
        <w:t>Still, 268.</w:t>
      </w:r>
      <w:proofErr w:type="gramEnd"/>
      <w:r w:rsidRPr="00FE2EC4">
        <w:rPr>
          <w:rFonts w:ascii="Cambria" w:hAnsi="Cambria" w:cs="Verdana"/>
          <w:color w:val="000000"/>
          <w:sz w:val="20"/>
          <w:szCs w:val="20"/>
        </w:rPr>
        <w:t xml:space="preserve"> The major way that modern American Christians seem to devalue and deprecate the person and work of Christ, I believe, is through self-reliance, thus the comparison.</w:t>
      </w:r>
    </w:p>
  </w:footnote>
  <w:footnote w:id="7">
    <w:p w14:paraId="4DA4CA29" w14:textId="77777777" w:rsidR="00DD4856" w:rsidRPr="00FE2EC4" w:rsidRDefault="00DD4856" w:rsidP="00DD4856">
      <w:pPr>
        <w:pStyle w:val="FootnoteText"/>
        <w:rPr>
          <w:rFonts w:ascii="Cambria" w:hAnsi="Cambria"/>
          <w:sz w:val="20"/>
          <w:szCs w:val="20"/>
        </w:rPr>
      </w:pPr>
      <w:r w:rsidRPr="00FE2EC4">
        <w:rPr>
          <w:rFonts w:ascii="Cambria" w:hAnsi="Cambria"/>
          <w:sz w:val="20"/>
          <w:szCs w:val="20"/>
        </w:rPr>
        <w:tab/>
      </w:r>
      <w:r w:rsidRPr="00FE2EC4">
        <w:rPr>
          <w:rStyle w:val="FootnoteReference"/>
          <w:rFonts w:ascii="Cambria" w:hAnsi="Cambria"/>
          <w:sz w:val="20"/>
          <w:szCs w:val="20"/>
        </w:rPr>
        <w:footnoteRef/>
      </w:r>
      <w:r w:rsidRPr="00FE2EC4">
        <w:rPr>
          <w:rFonts w:ascii="Cambria" w:hAnsi="Cambria"/>
          <w:sz w:val="20"/>
          <w:szCs w:val="20"/>
        </w:rPr>
        <w:t xml:space="preserve"> Though new creation is only briefly mentioned in this hymn, when it does, as </w:t>
      </w:r>
      <w:proofErr w:type="gramStart"/>
      <w:r w:rsidRPr="00FE2EC4">
        <w:rPr>
          <w:rFonts w:ascii="Cambria" w:hAnsi="Cambria"/>
          <w:sz w:val="20"/>
          <w:szCs w:val="20"/>
        </w:rPr>
        <w:t>Still</w:t>
      </w:r>
      <w:proofErr w:type="gramEnd"/>
      <w:r w:rsidRPr="00FE2EC4">
        <w:rPr>
          <w:rFonts w:ascii="Cambria" w:hAnsi="Cambria"/>
          <w:sz w:val="20"/>
          <w:szCs w:val="20"/>
        </w:rPr>
        <w:t xml:space="preserve"> points out, </w:t>
      </w:r>
      <w:r w:rsidRPr="00FE2EC4">
        <w:rPr>
          <w:rFonts w:ascii="Cambria" w:hAnsi="Cambria" w:cs="Verdana"/>
          <w:color w:val="000000"/>
          <w:sz w:val="20"/>
          <w:szCs w:val="20"/>
        </w:rPr>
        <w:t xml:space="preserve">“The focus falls on Christ’s indispensable role in inaugurating the new creation. By virtue of his resurrection, a new day has dawned.” </w:t>
      </w:r>
      <w:proofErr w:type="gramStart"/>
      <w:r>
        <w:rPr>
          <w:rFonts w:ascii="Cambria" w:hAnsi="Cambria" w:cs="Verdana"/>
          <w:color w:val="000000"/>
          <w:sz w:val="20"/>
          <w:szCs w:val="20"/>
        </w:rPr>
        <w:t>Still, 292.</w:t>
      </w:r>
      <w:proofErr w:type="gramEnd"/>
      <w:r>
        <w:rPr>
          <w:rFonts w:ascii="Cambria" w:hAnsi="Cambria" w:cs="Verdana"/>
          <w:color w:val="000000"/>
          <w:sz w:val="20"/>
          <w:szCs w:val="20"/>
        </w:rPr>
        <w:t xml:space="preserve"> </w:t>
      </w:r>
      <w:r w:rsidRPr="00FE2EC4">
        <w:rPr>
          <w:rFonts w:ascii="Cambria" w:hAnsi="Cambria"/>
          <w:sz w:val="20"/>
          <w:szCs w:val="20"/>
        </w:rPr>
        <w:t>It is therefore a significant theme within the passage and within my sermon.</w:t>
      </w:r>
    </w:p>
  </w:footnote>
  <w:footnote w:id="8">
    <w:p w14:paraId="5E94A8EE" w14:textId="77777777" w:rsidR="00DD4856" w:rsidRPr="002C1480" w:rsidRDefault="00DD4856" w:rsidP="00DD4856">
      <w:pPr>
        <w:pStyle w:val="FootnoteText"/>
        <w:rPr>
          <w:rFonts w:ascii="Cambria" w:hAnsi="Cambria"/>
          <w:sz w:val="20"/>
          <w:szCs w:val="20"/>
        </w:rPr>
      </w:pPr>
      <w:r w:rsidRPr="002C1480">
        <w:rPr>
          <w:rFonts w:ascii="Cambria" w:hAnsi="Cambria"/>
          <w:sz w:val="20"/>
          <w:szCs w:val="20"/>
        </w:rPr>
        <w:tab/>
      </w:r>
      <w:r w:rsidRPr="002C1480">
        <w:rPr>
          <w:rStyle w:val="FootnoteReference"/>
          <w:rFonts w:ascii="Cambria" w:hAnsi="Cambria"/>
          <w:sz w:val="20"/>
          <w:szCs w:val="20"/>
        </w:rPr>
        <w:footnoteRef/>
      </w:r>
      <w:r w:rsidRPr="002C1480">
        <w:rPr>
          <w:rFonts w:ascii="Cambria" w:hAnsi="Cambria"/>
          <w:sz w:val="20"/>
          <w:szCs w:val="20"/>
        </w:rPr>
        <w:t xml:space="preserve"> Though biblically Psalms 42 and 43 are enumerated separately, most scholars maintain that they are connected in some way. It is possible that Psalm 43 was composed separately to go along with Psalm 42. [See John </w:t>
      </w:r>
      <w:proofErr w:type="spellStart"/>
      <w:r w:rsidRPr="002C1480">
        <w:rPr>
          <w:rFonts w:ascii="Cambria" w:hAnsi="Cambria"/>
          <w:sz w:val="20"/>
          <w:szCs w:val="20"/>
        </w:rPr>
        <w:t>Goldingay</w:t>
      </w:r>
      <w:proofErr w:type="spellEnd"/>
      <w:r w:rsidRPr="002C1480">
        <w:rPr>
          <w:rFonts w:ascii="Cambria" w:hAnsi="Cambria"/>
          <w:sz w:val="20"/>
          <w:szCs w:val="20"/>
        </w:rPr>
        <w:t xml:space="preserve">, </w:t>
      </w:r>
      <w:r w:rsidRPr="002C1480">
        <w:rPr>
          <w:rFonts w:ascii="Cambria" w:hAnsi="Cambria"/>
          <w:i/>
          <w:sz w:val="20"/>
          <w:szCs w:val="20"/>
        </w:rPr>
        <w:t>Psalms 42-89</w:t>
      </w:r>
      <w:r w:rsidRPr="002C1480">
        <w:rPr>
          <w:rFonts w:ascii="Cambria" w:hAnsi="Cambria"/>
          <w:sz w:val="20"/>
          <w:szCs w:val="20"/>
        </w:rPr>
        <w:t xml:space="preserve">, vol. 2 of </w:t>
      </w:r>
      <w:r w:rsidRPr="002C1480">
        <w:rPr>
          <w:rFonts w:ascii="Cambria" w:hAnsi="Cambria"/>
          <w:i/>
          <w:sz w:val="20"/>
          <w:szCs w:val="20"/>
        </w:rPr>
        <w:t>Psalms</w:t>
      </w:r>
      <w:r w:rsidRPr="002C1480">
        <w:rPr>
          <w:rFonts w:ascii="Cambria" w:hAnsi="Cambria"/>
          <w:sz w:val="20"/>
          <w:szCs w:val="20"/>
        </w:rPr>
        <w:t xml:space="preserve">, Baker Commentary on the Old Testament: Wisdom and Psalms, ed. </w:t>
      </w:r>
      <w:proofErr w:type="spellStart"/>
      <w:r w:rsidRPr="002C1480">
        <w:rPr>
          <w:rFonts w:ascii="Cambria" w:hAnsi="Cambria"/>
          <w:sz w:val="20"/>
          <w:szCs w:val="20"/>
        </w:rPr>
        <w:t>Tremper</w:t>
      </w:r>
      <w:proofErr w:type="spellEnd"/>
      <w:r w:rsidRPr="002C1480">
        <w:rPr>
          <w:rFonts w:ascii="Cambria" w:hAnsi="Cambria"/>
          <w:sz w:val="20"/>
          <w:szCs w:val="20"/>
        </w:rPr>
        <w:t xml:space="preserve"> Longman III (Grand Rapids: Baker Academic, 2007), 21.] Others believe that Psalm 43 was originally part of Psalm 42 but was at some point separated from it. [For a brief synopsis of this view, see Peter C. </w:t>
      </w:r>
      <w:proofErr w:type="spellStart"/>
      <w:r w:rsidRPr="002C1480">
        <w:rPr>
          <w:rFonts w:ascii="Cambria" w:hAnsi="Cambria"/>
          <w:sz w:val="20"/>
          <w:szCs w:val="20"/>
        </w:rPr>
        <w:t>Craige</w:t>
      </w:r>
      <w:proofErr w:type="spellEnd"/>
      <w:r w:rsidRPr="002C1480">
        <w:rPr>
          <w:rFonts w:ascii="Cambria" w:hAnsi="Cambria"/>
          <w:sz w:val="20"/>
          <w:szCs w:val="20"/>
        </w:rPr>
        <w:t xml:space="preserve">, </w:t>
      </w:r>
      <w:r w:rsidRPr="002C1480">
        <w:rPr>
          <w:rFonts w:ascii="Cambria" w:hAnsi="Cambria"/>
          <w:i/>
          <w:sz w:val="20"/>
          <w:szCs w:val="20"/>
        </w:rPr>
        <w:t>Psalms 1-50</w:t>
      </w:r>
      <w:r w:rsidRPr="002C1480">
        <w:rPr>
          <w:rFonts w:ascii="Cambria" w:hAnsi="Cambria"/>
          <w:sz w:val="20"/>
          <w:szCs w:val="20"/>
        </w:rPr>
        <w:t>, Word Biblical Commentary 19 (Dallas: Thomas Nelson, 2004), 325.] Whatever their compositional history, however, it is clear that Psalms 42 and 43 are interconnected, as they share common phrasing (especially in the refrain of 42:6, 12 and 43:5) and as Psalm 43 provides a continuation of (and perhaps a tiny bit of resolution for) Psalm 42 (</w:t>
      </w:r>
      <w:proofErr w:type="spellStart"/>
      <w:r w:rsidRPr="002C1480">
        <w:rPr>
          <w:rFonts w:ascii="Cambria" w:hAnsi="Cambria"/>
          <w:sz w:val="20"/>
          <w:szCs w:val="20"/>
        </w:rPr>
        <w:t>Goldingay</w:t>
      </w:r>
      <w:proofErr w:type="spellEnd"/>
      <w:r w:rsidRPr="002C1480">
        <w:rPr>
          <w:rFonts w:ascii="Cambria" w:hAnsi="Cambria"/>
          <w:sz w:val="20"/>
          <w:szCs w:val="20"/>
        </w:rPr>
        <w:t>, 30). For that reason, I will treat them (and preach them) as one here.</w:t>
      </w:r>
    </w:p>
  </w:footnote>
  <w:footnote w:id="9">
    <w:p w14:paraId="0821A81A" w14:textId="77777777" w:rsidR="00DD4856" w:rsidRPr="002C1480" w:rsidRDefault="00DD4856" w:rsidP="00DD4856">
      <w:pPr>
        <w:pStyle w:val="FootnoteText"/>
        <w:rPr>
          <w:rFonts w:ascii="Cambria" w:hAnsi="Cambria"/>
          <w:sz w:val="20"/>
          <w:szCs w:val="20"/>
        </w:rPr>
      </w:pPr>
      <w:r w:rsidRPr="002C1480">
        <w:rPr>
          <w:rFonts w:ascii="Cambria" w:hAnsi="Cambria"/>
          <w:sz w:val="20"/>
          <w:szCs w:val="20"/>
        </w:rPr>
        <w:tab/>
      </w:r>
      <w:r w:rsidRPr="002C1480">
        <w:rPr>
          <w:rStyle w:val="FootnoteReference"/>
          <w:rFonts w:ascii="Cambria" w:hAnsi="Cambria"/>
          <w:sz w:val="20"/>
          <w:szCs w:val="20"/>
        </w:rPr>
        <w:footnoteRef/>
      </w:r>
      <w:r w:rsidRPr="002C1480">
        <w:rPr>
          <w:rFonts w:ascii="Cambria" w:hAnsi="Cambria"/>
          <w:sz w:val="20"/>
          <w:szCs w:val="20"/>
        </w:rPr>
        <w:t xml:space="preserve"> Some see these as communal lament psalms, if only because they are placed in a communal liturgical context. [See John Mark Hicks, “Preaching Community Laments,” in </w:t>
      </w:r>
      <w:r w:rsidRPr="002C1480">
        <w:rPr>
          <w:rFonts w:ascii="Cambria" w:hAnsi="Cambria"/>
          <w:i/>
          <w:sz w:val="20"/>
          <w:szCs w:val="20"/>
        </w:rPr>
        <w:t>Performing the Psalms</w:t>
      </w:r>
      <w:r w:rsidRPr="002C1480">
        <w:rPr>
          <w:rFonts w:ascii="Cambria" w:hAnsi="Cambria"/>
          <w:sz w:val="20"/>
          <w:szCs w:val="20"/>
        </w:rPr>
        <w:t xml:space="preserve">, ed. Dave Bland and David Fleer (St. Louis: Chalice, 2005), 70.] However, as </w:t>
      </w:r>
      <w:proofErr w:type="spellStart"/>
      <w:r w:rsidRPr="002C1480">
        <w:rPr>
          <w:rFonts w:ascii="Cambria" w:hAnsi="Cambria"/>
          <w:sz w:val="20"/>
          <w:szCs w:val="20"/>
        </w:rPr>
        <w:t>Craige</w:t>
      </w:r>
      <w:proofErr w:type="spellEnd"/>
      <w:r w:rsidRPr="002C1480">
        <w:rPr>
          <w:rFonts w:ascii="Cambria" w:hAnsi="Cambria"/>
          <w:sz w:val="20"/>
          <w:szCs w:val="20"/>
        </w:rPr>
        <w:t xml:space="preserve"> argues, such an interpretation has little evidence, and given the individualistic language of the psalms themselves, it is better to interpret them as an individual’s personal lament. (</w:t>
      </w:r>
      <w:proofErr w:type="spellStart"/>
      <w:r w:rsidRPr="002C1480">
        <w:rPr>
          <w:rFonts w:ascii="Cambria" w:hAnsi="Cambria"/>
          <w:sz w:val="20"/>
          <w:szCs w:val="20"/>
        </w:rPr>
        <w:t>Craige</w:t>
      </w:r>
      <w:proofErr w:type="spellEnd"/>
      <w:r w:rsidRPr="002C1480">
        <w:rPr>
          <w:rFonts w:ascii="Cambria" w:hAnsi="Cambria"/>
          <w:sz w:val="20"/>
          <w:szCs w:val="20"/>
        </w:rPr>
        <w:t>, 325.)</w:t>
      </w:r>
    </w:p>
  </w:footnote>
  <w:footnote w:id="10">
    <w:p w14:paraId="0E3AA7AB" w14:textId="77777777" w:rsidR="00DD4856" w:rsidRPr="002C1480" w:rsidRDefault="00DD4856" w:rsidP="00DD4856">
      <w:pPr>
        <w:pStyle w:val="FootnoteText"/>
        <w:rPr>
          <w:rFonts w:ascii="Cambria" w:hAnsi="Cambria"/>
          <w:sz w:val="20"/>
          <w:szCs w:val="20"/>
        </w:rPr>
      </w:pPr>
      <w:r w:rsidRPr="002C1480">
        <w:rPr>
          <w:rFonts w:ascii="Cambria" w:hAnsi="Cambria"/>
          <w:sz w:val="20"/>
          <w:szCs w:val="20"/>
        </w:rPr>
        <w:tab/>
      </w:r>
      <w:r w:rsidRPr="0097658F">
        <w:rPr>
          <w:rStyle w:val="FootnoteReference"/>
          <w:rFonts w:ascii="Cambria" w:hAnsi="Cambria"/>
          <w:sz w:val="20"/>
          <w:szCs w:val="20"/>
        </w:rPr>
        <w:footnoteRef/>
      </w:r>
      <w:r w:rsidRPr="0097658F">
        <w:rPr>
          <w:rFonts w:ascii="Cambria" w:hAnsi="Cambria"/>
          <w:sz w:val="20"/>
          <w:szCs w:val="20"/>
        </w:rPr>
        <w:t xml:space="preserve"> In the introduction, the emotions of Psalm 42-43 are encountered through a glimpse into the mind of a woman for whom they are particularly poignant. This is my own way of </w:t>
      </w:r>
      <w:proofErr w:type="spellStart"/>
      <w:r w:rsidRPr="0097658F">
        <w:rPr>
          <w:rFonts w:ascii="Cambria" w:hAnsi="Cambria"/>
          <w:sz w:val="20"/>
          <w:szCs w:val="20"/>
        </w:rPr>
        <w:t>renarrating</w:t>
      </w:r>
      <w:proofErr w:type="spellEnd"/>
      <w:r w:rsidRPr="0097658F">
        <w:rPr>
          <w:rFonts w:ascii="Cambria" w:hAnsi="Cambria"/>
          <w:sz w:val="20"/>
          <w:szCs w:val="20"/>
        </w:rPr>
        <w:t xml:space="preserve"> the psalm, giving it a new superscription and owner, as Walter Brueggemann</w:t>
      </w:r>
      <w:r>
        <w:rPr>
          <w:rFonts w:ascii="Cambria" w:hAnsi="Cambria"/>
          <w:sz w:val="20"/>
          <w:szCs w:val="20"/>
        </w:rPr>
        <w:t xml:space="preserve"> suggests. See Walter Brueggemann, “Psalms in Narrative Performance,” </w:t>
      </w:r>
      <w:r w:rsidRPr="002C1480">
        <w:rPr>
          <w:rFonts w:ascii="Cambria" w:hAnsi="Cambria"/>
          <w:sz w:val="20"/>
          <w:szCs w:val="20"/>
        </w:rPr>
        <w:t xml:space="preserve">in </w:t>
      </w:r>
      <w:r w:rsidRPr="002C1480">
        <w:rPr>
          <w:rFonts w:ascii="Cambria" w:hAnsi="Cambria"/>
          <w:i/>
          <w:sz w:val="20"/>
          <w:szCs w:val="20"/>
        </w:rPr>
        <w:t>Performing the Psalms</w:t>
      </w:r>
      <w:r w:rsidRPr="002C1480">
        <w:rPr>
          <w:rFonts w:ascii="Cambria" w:hAnsi="Cambria"/>
          <w:sz w:val="20"/>
          <w:szCs w:val="20"/>
        </w:rPr>
        <w:t>, ed. Dave Bland and David F</w:t>
      </w:r>
      <w:r>
        <w:rPr>
          <w:rFonts w:ascii="Cambria" w:hAnsi="Cambria"/>
          <w:sz w:val="20"/>
          <w:szCs w:val="20"/>
        </w:rPr>
        <w:t xml:space="preserve">leer (St. </w:t>
      </w:r>
      <w:r w:rsidRPr="0034215C">
        <w:rPr>
          <w:rFonts w:ascii="Cambria" w:hAnsi="Cambria"/>
          <w:sz w:val="20"/>
          <w:szCs w:val="20"/>
        </w:rPr>
        <w:t>Louis: Chalice, 2005)</w:t>
      </w:r>
      <w:r>
        <w:rPr>
          <w:rFonts w:ascii="Cambria" w:hAnsi="Cambria"/>
          <w:sz w:val="20"/>
          <w:szCs w:val="20"/>
        </w:rPr>
        <w:t xml:space="preserve">, </w:t>
      </w:r>
      <w:r w:rsidRPr="0034215C">
        <w:rPr>
          <w:rFonts w:ascii="Cambria" w:hAnsi="Cambria"/>
          <w:sz w:val="20"/>
          <w:szCs w:val="20"/>
        </w:rPr>
        <w:t>21-8.</w:t>
      </w:r>
    </w:p>
  </w:footnote>
  <w:footnote w:id="11">
    <w:p w14:paraId="7B3F03C3" w14:textId="77777777" w:rsidR="00DD4856" w:rsidRPr="002C1480" w:rsidRDefault="00DD4856" w:rsidP="00DD4856">
      <w:pPr>
        <w:pStyle w:val="FootnoteText"/>
        <w:rPr>
          <w:rFonts w:ascii="Cambria" w:hAnsi="Cambria"/>
          <w:sz w:val="20"/>
          <w:szCs w:val="20"/>
        </w:rPr>
      </w:pPr>
      <w:r w:rsidRPr="002C1480">
        <w:rPr>
          <w:rFonts w:ascii="Cambria" w:hAnsi="Cambria"/>
          <w:sz w:val="20"/>
          <w:szCs w:val="20"/>
        </w:rPr>
        <w:tab/>
      </w:r>
      <w:r w:rsidRPr="004A1038">
        <w:rPr>
          <w:rStyle w:val="FootnoteReference"/>
          <w:rFonts w:ascii="Cambria" w:hAnsi="Cambria"/>
          <w:sz w:val="20"/>
          <w:szCs w:val="20"/>
        </w:rPr>
        <w:footnoteRef/>
      </w:r>
      <w:r w:rsidRPr="004A1038">
        <w:rPr>
          <w:rFonts w:ascii="Cambria" w:hAnsi="Cambria"/>
          <w:sz w:val="20"/>
          <w:szCs w:val="20"/>
        </w:rPr>
        <w:t xml:space="preserve"> As Philip Johnston and David Firth point out, the pounding waters of 42:8 convey a “sense of unrelenting, successive difficulties sent by God.” See Philip S. Johnston, “The </w:t>
      </w:r>
      <w:proofErr w:type="gramStart"/>
      <w:r w:rsidRPr="004A1038">
        <w:rPr>
          <w:rFonts w:ascii="Cambria" w:hAnsi="Cambria"/>
          <w:sz w:val="20"/>
          <w:szCs w:val="20"/>
        </w:rPr>
        <w:t>Psalms</w:t>
      </w:r>
      <w:proofErr w:type="gramEnd"/>
      <w:r w:rsidRPr="004A1038">
        <w:rPr>
          <w:rFonts w:ascii="Cambria" w:hAnsi="Cambria"/>
          <w:sz w:val="20"/>
          <w:szCs w:val="20"/>
        </w:rPr>
        <w:t xml:space="preserve"> and Distress,” in </w:t>
      </w:r>
      <w:r w:rsidRPr="004A1038">
        <w:rPr>
          <w:rFonts w:ascii="Cambria" w:hAnsi="Cambria"/>
          <w:i/>
          <w:sz w:val="20"/>
          <w:szCs w:val="20"/>
        </w:rPr>
        <w:t>Interpreting the Psalms: Issues and Approaches</w:t>
      </w:r>
      <w:r w:rsidRPr="004A1038">
        <w:rPr>
          <w:rFonts w:ascii="Cambria" w:hAnsi="Cambria"/>
          <w:sz w:val="20"/>
          <w:szCs w:val="20"/>
        </w:rPr>
        <w:t>, ed. David Firth and Philip S. Johnston</w:t>
      </w:r>
      <w:r>
        <w:rPr>
          <w:rFonts w:ascii="Cambria" w:hAnsi="Cambria"/>
          <w:sz w:val="20"/>
          <w:szCs w:val="20"/>
        </w:rPr>
        <w:t xml:space="preserve"> (Downers Grove, IL: IVP Academic</w:t>
      </w:r>
      <w:r w:rsidRPr="004A1038">
        <w:rPr>
          <w:rFonts w:ascii="Cambria" w:hAnsi="Cambria"/>
          <w:sz w:val="20"/>
          <w:szCs w:val="20"/>
        </w:rPr>
        <w:t>, 2006), 70.</w:t>
      </w:r>
      <w:r>
        <w:rPr>
          <w:rFonts w:ascii="Cambria" w:hAnsi="Cambria"/>
          <w:sz w:val="20"/>
          <w:szCs w:val="20"/>
        </w:rPr>
        <w:t xml:space="preserve"> </w:t>
      </w:r>
      <w:r w:rsidRPr="004A1038">
        <w:rPr>
          <w:rFonts w:ascii="Cambria" w:hAnsi="Cambria"/>
          <w:sz w:val="20"/>
          <w:szCs w:val="20"/>
        </w:rPr>
        <w:t>I have also explored this interpretation briefly in an exegesis project on Psalm 42 for Dr. Jonathan Huddleston’s</w:t>
      </w:r>
      <w:r w:rsidRPr="002C1480">
        <w:rPr>
          <w:rFonts w:ascii="Cambria" w:hAnsi="Cambria"/>
          <w:sz w:val="20"/>
          <w:szCs w:val="20"/>
        </w:rPr>
        <w:t xml:space="preserve"> introductory Hebrew class at ACU.</w:t>
      </w:r>
    </w:p>
  </w:footnote>
  <w:footnote w:id="12">
    <w:p w14:paraId="3B805C55" w14:textId="77777777" w:rsidR="00DD4856" w:rsidRPr="002C1480" w:rsidRDefault="00DD4856" w:rsidP="00DD4856">
      <w:pPr>
        <w:pStyle w:val="FootnoteText"/>
        <w:rPr>
          <w:rFonts w:ascii="Cambria" w:hAnsi="Cambria"/>
          <w:sz w:val="20"/>
          <w:szCs w:val="20"/>
        </w:rPr>
      </w:pPr>
      <w:r w:rsidRPr="002C1480">
        <w:rPr>
          <w:rFonts w:ascii="Cambria" w:hAnsi="Cambria"/>
          <w:sz w:val="20"/>
          <w:szCs w:val="20"/>
        </w:rPr>
        <w:tab/>
      </w:r>
      <w:r w:rsidRPr="002C1480">
        <w:rPr>
          <w:rStyle w:val="FootnoteReference"/>
          <w:rFonts w:ascii="Cambria" w:hAnsi="Cambria"/>
          <w:sz w:val="20"/>
          <w:szCs w:val="20"/>
        </w:rPr>
        <w:footnoteRef/>
      </w:r>
      <w:r w:rsidRPr="002C1480">
        <w:rPr>
          <w:rFonts w:ascii="Cambria" w:hAnsi="Cambria"/>
          <w:sz w:val="20"/>
          <w:szCs w:val="20"/>
        </w:rPr>
        <w:t xml:space="preserve"> The sermon specifically notes the cases of Adam and Eve, Israel, and Jesus as evidence for God’s faithfulness. </w:t>
      </w:r>
    </w:p>
  </w:footnote>
  <w:footnote w:id="13">
    <w:p w14:paraId="4662F289" w14:textId="77777777" w:rsidR="00DD4856" w:rsidRPr="002C1480" w:rsidRDefault="00DD4856" w:rsidP="00DD4856">
      <w:pPr>
        <w:pStyle w:val="FootnoteText"/>
        <w:rPr>
          <w:rFonts w:ascii="Cambria" w:hAnsi="Cambria"/>
          <w:sz w:val="20"/>
          <w:szCs w:val="20"/>
        </w:rPr>
      </w:pPr>
      <w:r w:rsidRPr="002C1480">
        <w:rPr>
          <w:rFonts w:ascii="Cambria" w:hAnsi="Cambria"/>
          <w:sz w:val="20"/>
          <w:szCs w:val="20"/>
        </w:rPr>
        <w:tab/>
      </w:r>
      <w:r w:rsidRPr="002C1480">
        <w:rPr>
          <w:rStyle w:val="FootnoteReference"/>
          <w:rFonts w:ascii="Cambria" w:hAnsi="Cambria"/>
          <w:sz w:val="20"/>
          <w:szCs w:val="20"/>
        </w:rPr>
        <w:footnoteRef/>
      </w:r>
      <w:r w:rsidRPr="002C1480">
        <w:rPr>
          <w:rFonts w:ascii="Cambria" w:hAnsi="Cambria"/>
          <w:sz w:val="20"/>
          <w:szCs w:val="20"/>
        </w:rPr>
        <w:t xml:space="preserve"> See Hicks, 79-80.</w:t>
      </w:r>
    </w:p>
  </w:footnote>
  <w:footnote w:id="14">
    <w:p w14:paraId="31BD7B86" w14:textId="1AA2C57D" w:rsidR="00494C92" w:rsidRPr="00460924" w:rsidRDefault="00494C92" w:rsidP="00B856D5">
      <w:pPr>
        <w:pStyle w:val="FootnoteText"/>
        <w:rPr>
          <w:rFonts w:ascii="Cambria" w:hAnsi="Cambria"/>
          <w:color w:val="000000" w:themeColor="text1"/>
          <w:sz w:val="20"/>
          <w:szCs w:val="20"/>
        </w:rPr>
      </w:pPr>
      <w:r w:rsidRPr="00460924">
        <w:rPr>
          <w:rFonts w:ascii="Cambria" w:hAnsi="Cambria"/>
          <w:color w:val="000000" w:themeColor="text1"/>
          <w:sz w:val="20"/>
          <w:szCs w:val="20"/>
        </w:rPr>
        <w:tab/>
      </w:r>
      <w:r w:rsidRPr="00460924">
        <w:rPr>
          <w:rStyle w:val="FootnoteReference"/>
          <w:rFonts w:ascii="Cambria" w:hAnsi="Cambria"/>
          <w:color w:val="000000" w:themeColor="text1"/>
          <w:sz w:val="20"/>
          <w:szCs w:val="20"/>
        </w:rPr>
        <w:footnoteRef/>
      </w:r>
      <w:r w:rsidRPr="00460924">
        <w:rPr>
          <w:rFonts w:ascii="Cambria" w:hAnsi="Cambria"/>
          <w:color w:val="000000" w:themeColor="text1"/>
          <w:sz w:val="20"/>
          <w:szCs w:val="20"/>
        </w:rPr>
        <w:t xml:space="preserve"> Some see only v.1-5 as part of the covenant lawsuit, assigning v.6-8 instead to the genre of entrance liturgy concerned with admittance to the sanctuary for worship. Leslie Allen notes the two parts of a covenantal formulation here in Micah 6: “a recital of Yahweh’s saving deeds and a call to obedience. It is these two motifs that are here dressed in the garb borrowed from the </w:t>
      </w:r>
      <w:proofErr w:type="spellStart"/>
      <w:r w:rsidRPr="00460924">
        <w:rPr>
          <w:rFonts w:ascii="Cambria" w:hAnsi="Cambria"/>
          <w:color w:val="000000" w:themeColor="text1"/>
          <w:sz w:val="20"/>
          <w:szCs w:val="20"/>
        </w:rPr>
        <w:t>lawcourt</w:t>
      </w:r>
      <w:proofErr w:type="spellEnd"/>
      <w:r w:rsidRPr="00460924">
        <w:rPr>
          <w:rFonts w:ascii="Cambria" w:hAnsi="Cambria"/>
          <w:color w:val="000000" w:themeColor="text1"/>
          <w:sz w:val="20"/>
          <w:szCs w:val="20"/>
        </w:rPr>
        <w:t xml:space="preserve"> and the sanctuary.” See Leslie C. Allen, </w:t>
      </w:r>
      <w:r w:rsidRPr="00460924">
        <w:rPr>
          <w:rFonts w:ascii="Cambria" w:hAnsi="Cambria"/>
          <w:i/>
          <w:color w:val="000000" w:themeColor="text1"/>
          <w:sz w:val="20"/>
          <w:szCs w:val="20"/>
        </w:rPr>
        <w:t>The Books of Joel, Obadiah, Jonah, and Micah</w:t>
      </w:r>
      <w:r w:rsidRPr="00460924">
        <w:rPr>
          <w:rFonts w:ascii="Cambria" w:hAnsi="Cambria"/>
          <w:color w:val="000000" w:themeColor="text1"/>
          <w:sz w:val="20"/>
          <w:szCs w:val="20"/>
        </w:rPr>
        <w:t xml:space="preserve"> (Grand Rapids: Eerdmans, 1976), 363. Allen goes on, however, to outline how this pericope lines up perfectly with the five constituent parts of a covenant lawsuit (introduction with witnesses, statement of case, accusation of ingratitude, rejection of recourse to sacrifice, verdict or caution urging change of conduct), 364. For more on covenant lawsuits, see Herbert B. </w:t>
      </w:r>
      <w:proofErr w:type="spellStart"/>
      <w:r w:rsidRPr="00460924">
        <w:rPr>
          <w:rFonts w:ascii="Cambria" w:hAnsi="Cambria"/>
          <w:color w:val="000000" w:themeColor="text1"/>
          <w:sz w:val="20"/>
          <w:szCs w:val="20"/>
        </w:rPr>
        <w:t>Huffmon</w:t>
      </w:r>
      <w:proofErr w:type="spellEnd"/>
      <w:r w:rsidRPr="00460924">
        <w:rPr>
          <w:rFonts w:ascii="Cambria" w:hAnsi="Cambria"/>
          <w:color w:val="000000" w:themeColor="text1"/>
          <w:sz w:val="20"/>
          <w:szCs w:val="20"/>
        </w:rPr>
        <w:t xml:space="preserve">, “The Covenant Lawsuit in the Prophets,” </w:t>
      </w:r>
      <w:r w:rsidRPr="00460924">
        <w:rPr>
          <w:rFonts w:ascii="Cambria" w:hAnsi="Cambria"/>
          <w:i/>
          <w:color w:val="000000" w:themeColor="text1"/>
          <w:sz w:val="20"/>
          <w:szCs w:val="20"/>
        </w:rPr>
        <w:t>JBL</w:t>
      </w:r>
      <w:r w:rsidRPr="00460924">
        <w:rPr>
          <w:rFonts w:ascii="Cambria" w:hAnsi="Cambria"/>
          <w:color w:val="000000" w:themeColor="text1"/>
          <w:sz w:val="20"/>
          <w:szCs w:val="20"/>
        </w:rPr>
        <w:t xml:space="preserve"> 78, no. 4 (1959).</w:t>
      </w:r>
    </w:p>
  </w:footnote>
  <w:footnote w:id="15">
    <w:p w14:paraId="06E82D23" w14:textId="0CAF5B3B" w:rsidR="00494C92" w:rsidRPr="00460924" w:rsidRDefault="00494C92">
      <w:pPr>
        <w:pStyle w:val="FootnoteText"/>
        <w:rPr>
          <w:rFonts w:ascii="Cambria" w:hAnsi="Cambria"/>
          <w:color w:val="000000" w:themeColor="text1"/>
          <w:sz w:val="20"/>
          <w:szCs w:val="20"/>
        </w:rPr>
      </w:pPr>
      <w:r w:rsidRPr="00460924">
        <w:rPr>
          <w:rFonts w:ascii="Cambria" w:hAnsi="Cambria"/>
          <w:color w:val="000000" w:themeColor="text1"/>
          <w:sz w:val="20"/>
          <w:szCs w:val="20"/>
        </w:rPr>
        <w:tab/>
      </w:r>
      <w:r w:rsidRPr="00460924">
        <w:rPr>
          <w:rStyle w:val="FootnoteReference"/>
          <w:rFonts w:ascii="Cambria" w:hAnsi="Cambria"/>
          <w:color w:val="000000" w:themeColor="text1"/>
          <w:sz w:val="20"/>
          <w:szCs w:val="20"/>
        </w:rPr>
        <w:footnoteRef/>
      </w:r>
      <w:r w:rsidRPr="00460924">
        <w:rPr>
          <w:rFonts w:ascii="Cambria" w:hAnsi="Cambria"/>
          <w:color w:val="000000" w:themeColor="text1"/>
          <w:sz w:val="20"/>
          <w:szCs w:val="20"/>
        </w:rPr>
        <w:t xml:space="preserve"> I will largely leave aside the aspect of the passage that calls into question God’s faithfulness. Though this is an important part of the passage, to address it in depth in this sermon would be an attempt to accomplish too much. The theme would, however, serve well for another sermon, perhaps (with some needed adjustments) one preached immediately before or after this sermon.</w:t>
      </w:r>
    </w:p>
  </w:footnote>
  <w:footnote w:id="16">
    <w:p w14:paraId="468D8CF4" w14:textId="100379C0" w:rsidR="00494C92" w:rsidRPr="00460924" w:rsidRDefault="00494C92">
      <w:pPr>
        <w:pStyle w:val="FootnoteText"/>
        <w:rPr>
          <w:rFonts w:ascii="Cambria" w:hAnsi="Cambria"/>
          <w:color w:val="000000" w:themeColor="text1"/>
          <w:sz w:val="20"/>
          <w:szCs w:val="20"/>
        </w:rPr>
      </w:pPr>
      <w:r w:rsidRPr="00460924">
        <w:rPr>
          <w:rFonts w:ascii="Cambria" w:hAnsi="Cambria"/>
          <w:color w:val="000000" w:themeColor="text1"/>
          <w:sz w:val="20"/>
          <w:szCs w:val="20"/>
        </w:rPr>
        <w:tab/>
      </w:r>
      <w:r w:rsidRPr="00460924">
        <w:rPr>
          <w:rStyle w:val="FootnoteReference"/>
          <w:rFonts w:ascii="Cambria" w:hAnsi="Cambria"/>
          <w:color w:val="000000" w:themeColor="text1"/>
          <w:sz w:val="20"/>
          <w:szCs w:val="20"/>
        </w:rPr>
        <w:footnoteRef/>
      </w:r>
      <w:r w:rsidRPr="00460924">
        <w:rPr>
          <w:rFonts w:ascii="Cambria" w:hAnsi="Cambria"/>
          <w:color w:val="000000" w:themeColor="text1"/>
          <w:sz w:val="20"/>
          <w:szCs w:val="20"/>
        </w:rPr>
        <w:t xml:space="preserve"> I wrote this paraphrase of the passage for an exegesis paper (also entitled “Offer Yourselves”) for Dr. Huddleston’s </w:t>
      </w:r>
      <w:r w:rsidRPr="00460924">
        <w:rPr>
          <w:rFonts w:ascii="Cambria" w:hAnsi="Cambria"/>
          <w:i/>
          <w:color w:val="000000" w:themeColor="text1"/>
          <w:sz w:val="20"/>
          <w:szCs w:val="20"/>
        </w:rPr>
        <w:t>Introduction to Old Testament</w:t>
      </w:r>
      <w:r w:rsidRPr="00460924">
        <w:rPr>
          <w:rFonts w:ascii="Cambria" w:hAnsi="Cambria"/>
          <w:color w:val="000000" w:themeColor="text1"/>
          <w:sz w:val="20"/>
          <w:szCs w:val="20"/>
        </w:rPr>
        <w:t xml:space="preserve"> class in the summer of 2012. Some of my references, footnotes, and phrasing throughout this sermon sketch may come from that paper as well.</w:t>
      </w:r>
    </w:p>
  </w:footnote>
  <w:footnote w:id="17">
    <w:p w14:paraId="63979AC3" w14:textId="77777777" w:rsidR="00494C92" w:rsidRPr="00460924" w:rsidRDefault="00494C92" w:rsidP="00C6164F">
      <w:pPr>
        <w:pStyle w:val="FootnoteText"/>
        <w:rPr>
          <w:rFonts w:ascii="Cambria" w:hAnsi="Cambria" w:cs="Lucida Grande"/>
          <w:color w:val="000000" w:themeColor="text1"/>
          <w:sz w:val="20"/>
          <w:szCs w:val="20"/>
          <w:lang w:bidi="he-IL"/>
        </w:rPr>
      </w:pPr>
      <w:r w:rsidRPr="00460924">
        <w:rPr>
          <w:rFonts w:ascii="Cambria" w:hAnsi="Cambria"/>
          <w:color w:val="000000" w:themeColor="text1"/>
          <w:sz w:val="20"/>
          <w:szCs w:val="20"/>
        </w:rPr>
        <w:tab/>
      </w:r>
      <w:r w:rsidRPr="00460924">
        <w:rPr>
          <w:rStyle w:val="FootnoteReference"/>
          <w:rFonts w:ascii="Cambria" w:hAnsi="Cambria"/>
          <w:color w:val="000000" w:themeColor="text1"/>
          <w:sz w:val="20"/>
          <w:szCs w:val="20"/>
        </w:rPr>
        <w:footnoteRef/>
      </w:r>
      <w:r w:rsidRPr="00460924">
        <w:rPr>
          <w:rFonts w:ascii="Cambria" w:hAnsi="Cambria"/>
          <w:color w:val="000000" w:themeColor="text1"/>
          <w:sz w:val="20"/>
          <w:szCs w:val="20"/>
        </w:rPr>
        <w:t xml:space="preserve"> Sacrifice [for Christians, read “religious activity”] is not proscribed by Micah 6:8. It is, however rightly relocated as an ancillary indication of the kind of life that God truly desires: one of justice, mercy, and humble</w:t>
      </w:r>
      <w:r w:rsidRPr="00460924">
        <w:rPr>
          <w:rFonts w:ascii="Cambria" w:hAnsi="Cambria" w:cs="Lucida Grande"/>
          <w:color w:val="000000" w:themeColor="text1"/>
          <w:sz w:val="20"/>
          <w:szCs w:val="20"/>
          <w:lang w:bidi="he-IL"/>
        </w:rPr>
        <w:t xml:space="preserve"> </w:t>
      </w:r>
      <w:r w:rsidRPr="00460924">
        <w:rPr>
          <w:rFonts w:ascii="Cambria" w:hAnsi="Cambria"/>
          <w:color w:val="000000" w:themeColor="text1"/>
          <w:sz w:val="20"/>
          <w:szCs w:val="20"/>
        </w:rPr>
        <w:t>relationship with God</w:t>
      </w:r>
      <w:r w:rsidRPr="00460924">
        <w:rPr>
          <w:rFonts w:ascii="Cambria" w:hAnsi="Cambria" w:cs="Lucida Grande"/>
          <w:color w:val="000000" w:themeColor="text1"/>
          <w:sz w:val="20"/>
          <w:szCs w:val="20"/>
          <w:lang w:bidi="he-IL"/>
        </w:rPr>
        <w:t xml:space="preserve">. </w:t>
      </w:r>
      <w:r w:rsidRPr="00460924">
        <w:rPr>
          <w:rFonts w:ascii="Cambria" w:hAnsi="Cambria"/>
          <w:color w:val="000000" w:themeColor="text1"/>
          <w:sz w:val="20"/>
          <w:szCs w:val="20"/>
        </w:rPr>
        <w:t>As Gary Smith puts it, “God’s radical requirements are more comprehensive and more penetrating than the casual deed of just bringing an animal to sacrifice at the temple. His covenant relationship lays a claim on every human relationship, calls every act into loyal submission to the covenant agreement, and desires that every attitude of selfishness be prudently submitted to God’s will.”</w:t>
      </w:r>
      <w:r w:rsidRPr="00460924">
        <w:rPr>
          <w:rFonts w:ascii="Cambria" w:hAnsi="Cambria" w:cs="Lucida Grande"/>
          <w:color w:val="000000" w:themeColor="text1"/>
          <w:sz w:val="20"/>
          <w:szCs w:val="20"/>
          <w:lang w:bidi="he-IL"/>
        </w:rPr>
        <w:t xml:space="preserve"> </w:t>
      </w:r>
      <w:r w:rsidRPr="00460924">
        <w:rPr>
          <w:rFonts w:ascii="Cambria" w:hAnsi="Cambria"/>
          <w:color w:val="000000" w:themeColor="text1"/>
          <w:sz w:val="20"/>
          <w:szCs w:val="20"/>
        </w:rPr>
        <w:t xml:space="preserve">Gary Smith, </w:t>
      </w:r>
      <w:r w:rsidRPr="00460924">
        <w:rPr>
          <w:rFonts w:ascii="Cambria" w:hAnsi="Cambria"/>
          <w:i/>
          <w:color w:val="000000" w:themeColor="text1"/>
          <w:sz w:val="20"/>
          <w:szCs w:val="20"/>
        </w:rPr>
        <w:t>Hosea, Amos, Micah</w:t>
      </w:r>
      <w:r w:rsidRPr="00460924">
        <w:rPr>
          <w:rFonts w:ascii="Cambria" w:hAnsi="Cambria"/>
          <w:color w:val="000000" w:themeColor="text1"/>
          <w:sz w:val="20"/>
          <w:szCs w:val="20"/>
        </w:rPr>
        <w:t>, NIV Application Commentary Series (Grand Rapids: Zondervan, 2001), 554.</w:t>
      </w:r>
    </w:p>
  </w:footnote>
  <w:footnote w:id="18">
    <w:p w14:paraId="7B724744" w14:textId="46718949" w:rsidR="00494C92" w:rsidRPr="00460924" w:rsidRDefault="00494C92" w:rsidP="00C6164F">
      <w:pPr>
        <w:pStyle w:val="FootnoteText"/>
        <w:rPr>
          <w:rFonts w:ascii="Cambria" w:hAnsi="Cambria"/>
          <w:color w:val="000000" w:themeColor="text1"/>
          <w:sz w:val="20"/>
          <w:szCs w:val="20"/>
        </w:rPr>
      </w:pPr>
      <w:r w:rsidRPr="00460924">
        <w:rPr>
          <w:rFonts w:ascii="Cambria" w:hAnsi="Cambria"/>
          <w:color w:val="000000" w:themeColor="text1"/>
          <w:sz w:val="20"/>
          <w:szCs w:val="20"/>
        </w:rPr>
        <w:tab/>
      </w:r>
      <w:r w:rsidRPr="00460924">
        <w:rPr>
          <w:rStyle w:val="FootnoteReference"/>
          <w:rFonts w:ascii="Cambria" w:hAnsi="Cambria"/>
          <w:color w:val="000000" w:themeColor="text1"/>
          <w:sz w:val="20"/>
          <w:szCs w:val="20"/>
        </w:rPr>
        <w:footnoteRef/>
      </w:r>
      <w:r w:rsidRPr="00460924">
        <w:rPr>
          <w:rFonts w:ascii="Cambria" w:hAnsi="Cambria"/>
          <w:color w:val="000000" w:themeColor="text1"/>
          <w:sz w:val="20"/>
          <w:szCs w:val="20"/>
        </w:rPr>
        <w:t xml:space="preserve"> I have borrowed the phrase “Yahweh’s remedy” from Francis I. Andersen and David Noel Freedman, </w:t>
      </w:r>
      <w:r w:rsidRPr="00460924">
        <w:rPr>
          <w:rFonts w:ascii="Cambria" w:hAnsi="Cambria"/>
          <w:i/>
          <w:color w:val="000000" w:themeColor="text1"/>
          <w:sz w:val="20"/>
          <w:szCs w:val="20"/>
        </w:rPr>
        <w:t>Micah: A New Translation with Introduction and Commentary</w:t>
      </w:r>
      <w:r w:rsidRPr="00460924">
        <w:rPr>
          <w:rFonts w:ascii="Cambria" w:hAnsi="Cambria"/>
          <w:color w:val="000000" w:themeColor="text1"/>
          <w:sz w:val="20"/>
          <w:szCs w:val="20"/>
        </w:rPr>
        <w:t>, Anchor Bible 24E (New York: Doubleday, 2000), 503, and would likely use the phrase in this move of the sermon itself.</w:t>
      </w:r>
    </w:p>
  </w:footnote>
  <w:footnote w:id="19">
    <w:p w14:paraId="18B34776" w14:textId="77777777" w:rsidR="00494C92" w:rsidRPr="00460924" w:rsidRDefault="00494C92" w:rsidP="00BF32D7">
      <w:pPr>
        <w:pStyle w:val="FootnoteText"/>
        <w:rPr>
          <w:rFonts w:ascii="Cambria" w:hAnsi="Cambria"/>
          <w:color w:val="000000" w:themeColor="text1"/>
          <w:sz w:val="20"/>
          <w:szCs w:val="20"/>
        </w:rPr>
      </w:pPr>
      <w:r w:rsidRPr="00460924">
        <w:rPr>
          <w:rFonts w:ascii="Cambria" w:hAnsi="Cambria"/>
          <w:color w:val="000000" w:themeColor="text1"/>
          <w:sz w:val="20"/>
          <w:szCs w:val="20"/>
        </w:rPr>
        <w:tab/>
      </w:r>
      <w:r w:rsidRPr="00460924">
        <w:rPr>
          <w:rStyle w:val="FootnoteReference"/>
          <w:rFonts w:ascii="Cambria" w:hAnsi="Cambria"/>
          <w:color w:val="000000" w:themeColor="text1"/>
          <w:sz w:val="20"/>
          <w:szCs w:val="20"/>
        </w:rPr>
        <w:footnoteRef/>
      </w:r>
      <w:r w:rsidRPr="00460924">
        <w:rPr>
          <w:rFonts w:ascii="Cambria" w:hAnsi="Cambria"/>
          <w:color w:val="000000" w:themeColor="text1"/>
          <w:sz w:val="20"/>
          <w:szCs w:val="20"/>
        </w:rPr>
        <w:t xml:space="preserve"> Augustine, Sermon 48.2, quoted in Alberto </w:t>
      </w:r>
      <w:proofErr w:type="spellStart"/>
      <w:r w:rsidRPr="00460924">
        <w:rPr>
          <w:rFonts w:ascii="Cambria" w:hAnsi="Cambria"/>
          <w:color w:val="000000" w:themeColor="text1"/>
          <w:sz w:val="20"/>
          <w:szCs w:val="20"/>
        </w:rPr>
        <w:t>Ferreiro</w:t>
      </w:r>
      <w:proofErr w:type="spellEnd"/>
      <w:r w:rsidRPr="00460924">
        <w:rPr>
          <w:rFonts w:ascii="Cambria" w:hAnsi="Cambria"/>
          <w:color w:val="000000" w:themeColor="text1"/>
          <w:sz w:val="20"/>
          <w:szCs w:val="20"/>
        </w:rPr>
        <w:t xml:space="preserve">, </w:t>
      </w:r>
      <w:proofErr w:type="gramStart"/>
      <w:r w:rsidRPr="00460924">
        <w:rPr>
          <w:rFonts w:ascii="Cambria" w:hAnsi="Cambria"/>
          <w:color w:val="000000" w:themeColor="text1"/>
          <w:sz w:val="20"/>
          <w:szCs w:val="20"/>
        </w:rPr>
        <w:t>ed</w:t>
      </w:r>
      <w:proofErr w:type="gramEnd"/>
      <w:r w:rsidRPr="00460924">
        <w:rPr>
          <w:rFonts w:ascii="Cambria" w:hAnsi="Cambria"/>
          <w:color w:val="000000" w:themeColor="text1"/>
          <w:sz w:val="20"/>
          <w:szCs w:val="20"/>
        </w:rPr>
        <w:t xml:space="preserve">. </w:t>
      </w:r>
      <w:r w:rsidRPr="00460924">
        <w:rPr>
          <w:rFonts w:ascii="Cambria" w:hAnsi="Cambria"/>
          <w:i/>
          <w:color w:val="000000" w:themeColor="text1"/>
          <w:sz w:val="20"/>
          <w:szCs w:val="20"/>
        </w:rPr>
        <w:t>The Twelve Prophets,</w:t>
      </w:r>
      <w:r w:rsidRPr="00460924">
        <w:rPr>
          <w:rFonts w:ascii="Cambria" w:hAnsi="Cambria"/>
          <w:color w:val="000000" w:themeColor="text1"/>
          <w:sz w:val="20"/>
          <w:szCs w:val="20"/>
        </w:rPr>
        <w:t xml:space="preserve"> Ancient Christian Commentary on Scripture, ed. Thomas C. Oden (Downers Grove, IL: </w:t>
      </w:r>
      <w:proofErr w:type="spellStart"/>
      <w:r w:rsidRPr="00460924">
        <w:rPr>
          <w:rFonts w:ascii="Cambria" w:hAnsi="Cambria"/>
          <w:color w:val="000000" w:themeColor="text1"/>
          <w:sz w:val="20"/>
          <w:szCs w:val="20"/>
        </w:rPr>
        <w:t>InterVarsity</w:t>
      </w:r>
      <w:proofErr w:type="spellEnd"/>
      <w:r w:rsidRPr="00460924">
        <w:rPr>
          <w:rFonts w:ascii="Cambria" w:hAnsi="Cambria"/>
          <w:color w:val="000000" w:themeColor="text1"/>
          <w:sz w:val="20"/>
          <w:szCs w:val="20"/>
        </w:rPr>
        <w:t xml:space="preserve"> Press, 2003), 172</w:t>
      </w:r>
    </w:p>
  </w:footnote>
  <w:footnote w:id="20">
    <w:p w14:paraId="7777FB3E" w14:textId="74EA9763" w:rsidR="00494C92" w:rsidRPr="00460924" w:rsidRDefault="00494C92" w:rsidP="00145BB7">
      <w:pPr>
        <w:widowControl w:val="0"/>
        <w:autoSpaceDE w:val="0"/>
        <w:autoSpaceDN w:val="0"/>
        <w:adjustRightInd w:val="0"/>
        <w:rPr>
          <w:rFonts w:ascii="Cambria" w:hAnsi="Cambria" w:cs="Verdana"/>
          <w:color w:val="000000" w:themeColor="text1"/>
        </w:rPr>
      </w:pPr>
      <w:r w:rsidRPr="00460924">
        <w:rPr>
          <w:rFonts w:ascii="Cambria" w:hAnsi="Cambria"/>
          <w:color w:val="000000" w:themeColor="text1"/>
        </w:rPr>
        <w:tab/>
      </w:r>
      <w:r w:rsidRPr="00460924">
        <w:rPr>
          <w:rStyle w:val="FootnoteReference"/>
          <w:rFonts w:ascii="Cambria" w:hAnsi="Cambria"/>
          <w:color w:val="000000" w:themeColor="text1"/>
        </w:rPr>
        <w:footnoteRef/>
      </w:r>
      <w:r w:rsidRPr="00460924">
        <w:rPr>
          <w:rFonts w:ascii="Cambria" w:hAnsi="Cambria"/>
          <w:color w:val="000000" w:themeColor="text1"/>
        </w:rPr>
        <w:t xml:space="preserve"> </w:t>
      </w:r>
      <w:r w:rsidRPr="00460924">
        <w:rPr>
          <w:rFonts w:ascii="Cambria" w:hAnsi="Cambria" w:cs="Verdana"/>
          <w:color w:val="000000" w:themeColor="text1"/>
        </w:rPr>
        <w:t xml:space="preserve">“His parable teaches the crowd that they must not let the present, inconspicuous form of the kingdom fool them from understanding what will be its final result.” Michael J. Wilkins, </w:t>
      </w:r>
      <w:r w:rsidRPr="00460924">
        <w:rPr>
          <w:rFonts w:ascii="Cambria" w:hAnsi="Cambria" w:cs="Verdana"/>
          <w:i/>
          <w:color w:val="000000" w:themeColor="text1"/>
        </w:rPr>
        <w:t>Matthew</w:t>
      </w:r>
      <w:r w:rsidRPr="00460924">
        <w:rPr>
          <w:rFonts w:ascii="Cambria" w:hAnsi="Cambria" w:cs="Verdana"/>
          <w:color w:val="000000" w:themeColor="text1"/>
        </w:rPr>
        <w:t>, NIV Application Commentary (Grand Rapids: Zondervan, 2004), 484.</w:t>
      </w:r>
    </w:p>
  </w:footnote>
  <w:footnote w:id="21">
    <w:p w14:paraId="5795423D" w14:textId="43D51F79" w:rsidR="00494C92" w:rsidRPr="00460924" w:rsidRDefault="00494C92" w:rsidP="00C82F29">
      <w:pPr>
        <w:widowControl w:val="0"/>
        <w:autoSpaceDE w:val="0"/>
        <w:autoSpaceDN w:val="0"/>
        <w:adjustRightInd w:val="0"/>
        <w:rPr>
          <w:rFonts w:ascii="Cambria" w:hAnsi="Cambria" w:cs="Verdana"/>
          <w:color w:val="000000" w:themeColor="text1"/>
        </w:rPr>
      </w:pPr>
      <w:r w:rsidRPr="00460924">
        <w:rPr>
          <w:rFonts w:ascii="Cambria" w:hAnsi="Cambria"/>
          <w:color w:val="000000" w:themeColor="text1"/>
        </w:rPr>
        <w:tab/>
      </w:r>
      <w:r w:rsidRPr="00460924">
        <w:rPr>
          <w:rStyle w:val="FootnoteReference"/>
          <w:rFonts w:ascii="Cambria" w:hAnsi="Cambria"/>
          <w:color w:val="000000" w:themeColor="text1"/>
        </w:rPr>
        <w:footnoteRef/>
      </w:r>
      <w:r w:rsidRPr="00460924">
        <w:rPr>
          <w:rFonts w:ascii="Cambria" w:hAnsi="Cambria"/>
          <w:color w:val="000000" w:themeColor="text1"/>
        </w:rPr>
        <w:t xml:space="preserve"> </w:t>
      </w:r>
      <w:r w:rsidRPr="00460924">
        <w:rPr>
          <w:rFonts w:ascii="Cambria" w:hAnsi="Cambria" w:cs="Verdana"/>
          <w:color w:val="000000" w:themeColor="text1"/>
        </w:rPr>
        <w:t xml:space="preserve">David L. Turner, </w:t>
      </w:r>
      <w:r w:rsidRPr="00460924">
        <w:rPr>
          <w:rFonts w:ascii="Cambria" w:hAnsi="Cambria" w:cs="Verdana"/>
          <w:i/>
          <w:color w:val="000000" w:themeColor="text1"/>
        </w:rPr>
        <w:t>Matthew</w:t>
      </w:r>
      <w:r w:rsidRPr="00460924">
        <w:rPr>
          <w:rFonts w:ascii="Cambria" w:hAnsi="Cambria" w:cs="Verdana"/>
          <w:color w:val="000000" w:themeColor="text1"/>
        </w:rPr>
        <w:t>, Baker Exegetical Commentary on the New Testament (Grand Rapids: Baker Academic, 2008), 334.</w:t>
      </w:r>
    </w:p>
  </w:footnote>
  <w:footnote w:id="22">
    <w:p w14:paraId="6711C860" w14:textId="7381C77B" w:rsidR="00494C92" w:rsidRPr="00460924" w:rsidRDefault="00494C92" w:rsidP="00D27388">
      <w:pPr>
        <w:pStyle w:val="FootnoteText"/>
        <w:rPr>
          <w:rFonts w:ascii="Cambria" w:hAnsi="Cambria"/>
          <w:color w:val="000000" w:themeColor="text1"/>
          <w:sz w:val="20"/>
          <w:szCs w:val="20"/>
        </w:rPr>
      </w:pPr>
      <w:r w:rsidRPr="00460924">
        <w:rPr>
          <w:rFonts w:ascii="Cambria" w:hAnsi="Cambria"/>
          <w:color w:val="000000" w:themeColor="text1"/>
          <w:sz w:val="20"/>
          <w:szCs w:val="20"/>
        </w:rPr>
        <w:tab/>
      </w:r>
      <w:r w:rsidRPr="00460924">
        <w:rPr>
          <w:rStyle w:val="FootnoteReference"/>
          <w:rFonts w:ascii="Cambria" w:hAnsi="Cambria"/>
          <w:color w:val="000000" w:themeColor="text1"/>
          <w:sz w:val="20"/>
          <w:szCs w:val="20"/>
        </w:rPr>
        <w:footnoteRef/>
      </w:r>
      <w:r w:rsidRPr="00460924">
        <w:rPr>
          <w:rFonts w:ascii="Cambria" w:hAnsi="Cambria"/>
          <w:color w:val="000000" w:themeColor="text1"/>
          <w:sz w:val="20"/>
          <w:szCs w:val="20"/>
        </w:rPr>
        <w:t xml:space="preserve"> It is possible that both mustard and yeast were </w:t>
      </w:r>
      <w:r w:rsidRPr="00460924">
        <w:rPr>
          <w:rFonts w:ascii="Cambria" w:hAnsi="Cambria"/>
          <w:bCs/>
          <w:color w:val="000000" w:themeColor="text1"/>
          <w:sz w:val="20"/>
          <w:szCs w:val="20"/>
        </w:rPr>
        <w:t>typically considered intrusive and destructive. (</w:t>
      </w:r>
      <w:r w:rsidRPr="00460924">
        <w:rPr>
          <w:rFonts w:ascii="Cambria" w:hAnsi="Cambria"/>
          <w:color w:val="000000" w:themeColor="text1"/>
          <w:sz w:val="20"/>
          <w:szCs w:val="20"/>
        </w:rPr>
        <w:t>Turner, 345, notes some of the biblical references in which yeast is perceived negatively</w:t>
      </w:r>
      <w:r w:rsidRPr="00460924">
        <w:rPr>
          <w:rFonts w:ascii="Cambria" w:hAnsi="Cambria" w:cs="Verdana"/>
          <w:color w:val="000000" w:themeColor="text1"/>
          <w:sz w:val="20"/>
          <w:szCs w:val="20"/>
        </w:rPr>
        <w:t xml:space="preserve">.) However, Ryan </w:t>
      </w:r>
      <w:proofErr w:type="spellStart"/>
      <w:r w:rsidRPr="00460924">
        <w:rPr>
          <w:rFonts w:ascii="Cambria" w:hAnsi="Cambria" w:cs="Verdana"/>
          <w:color w:val="000000" w:themeColor="text1"/>
          <w:sz w:val="20"/>
          <w:szCs w:val="20"/>
        </w:rPr>
        <w:t>Schellenberg</w:t>
      </w:r>
      <w:proofErr w:type="spellEnd"/>
      <w:r w:rsidRPr="00460924">
        <w:rPr>
          <w:rFonts w:ascii="Cambria" w:hAnsi="Cambria" w:cs="Verdana"/>
          <w:color w:val="000000" w:themeColor="text1"/>
          <w:sz w:val="20"/>
          <w:szCs w:val="20"/>
        </w:rPr>
        <w:t xml:space="preserve"> argues that such negative associations with mustard and yeast, though popular among interpreters, are “not well enough attested to bear the interpretive weight that has placed on them.” Ryan S. </w:t>
      </w:r>
      <w:proofErr w:type="spellStart"/>
      <w:r w:rsidRPr="00460924">
        <w:rPr>
          <w:rFonts w:ascii="Cambria" w:hAnsi="Cambria" w:cs="Verdana"/>
          <w:color w:val="000000" w:themeColor="text1"/>
          <w:sz w:val="20"/>
          <w:szCs w:val="20"/>
        </w:rPr>
        <w:t>Schellenberg</w:t>
      </w:r>
      <w:proofErr w:type="spellEnd"/>
      <w:r w:rsidRPr="00460924">
        <w:rPr>
          <w:rFonts w:ascii="Cambria" w:hAnsi="Cambria" w:cs="Verdana"/>
          <w:color w:val="000000" w:themeColor="text1"/>
          <w:sz w:val="20"/>
          <w:szCs w:val="20"/>
        </w:rPr>
        <w:t xml:space="preserve">, “Kingdom as Contaminant? </w:t>
      </w:r>
      <w:proofErr w:type="gramStart"/>
      <w:r w:rsidRPr="00460924">
        <w:rPr>
          <w:rFonts w:ascii="Cambria" w:hAnsi="Cambria" w:cs="Verdana"/>
          <w:color w:val="000000" w:themeColor="text1"/>
          <w:sz w:val="20"/>
          <w:szCs w:val="20"/>
        </w:rPr>
        <w:t xml:space="preserve">The Role of Repertoire in the Parables of the Mustard Seed and the Leaven,” </w:t>
      </w:r>
      <w:r w:rsidRPr="00460924">
        <w:rPr>
          <w:rFonts w:ascii="Cambria" w:hAnsi="Cambria" w:cs="Verdana"/>
          <w:i/>
          <w:color w:val="000000" w:themeColor="text1"/>
          <w:sz w:val="20"/>
          <w:szCs w:val="20"/>
        </w:rPr>
        <w:t>Catholic Biblical Quarterly</w:t>
      </w:r>
      <w:r w:rsidRPr="00460924">
        <w:rPr>
          <w:rFonts w:ascii="Cambria" w:hAnsi="Cambria" w:cs="Verdana"/>
          <w:color w:val="000000" w:themeColor="text1"/>
          <w:sz w:val="20"/>
          <w:szCs w:val="20"/>
        </w:rPr>
        <w:t xml:space="preserve"> 71 (2009), 527.</w:t>
      </w:r>
      <w:proofErr w:type="gramEnd"/>
    </w:p>
  </w:footnote>
  <w:footnote w:id="23">
    <w:p w14:paraId="25E3D38C" w14:textId="77777777" w:rsidR="00494C92" w:rsidRPr="00460924" w:rsidRDefault="00494C92" w:rsidP="00303499">
      <w:pPr>
        <w:pStyle w:val="FootnoteText"/>
        <w:rPr>
          <w:rFonts w:ascii="Cambria" w:hAnsi="Cambria"/>
          <w:sz w:val="20"/>
          <w:szCs w:val="20"/>
        </w:rPr>
      </w:pPr>
      <w:r w:rsidRPr="00460924">
        <w:rPr>
          <w:rFonts w:ascii="Cambria" w:hAnsi="Cambria"/>
          <w:sz w:val="20"/>
          <w:szCs w:val="20"/>
        </w:rPr>
        <w:tab/>
      </w:r>
      <w:r w:rsidRPr="00460924">
        <w:rPr>
          <w:rStyle w:val="FootnoteReference"/>
          <w:rFonts w:ascii="Cambria" w:hAnsi="Cambria"/>
          <w:sz w:val="20"/>
          <w:szCs w:val="20"/>
        </w:rPr>
        <w:footnoteRef/>
      </w:r>
      <w:r w:rsidRPr="00460924">
        <w:rPr>
          <w:rFonts w:ascii="Cambria" w:hAnsi="Cambria"/>
          <w:sz w:val="20"/>
          <w:szCs w:val="20"/>
        </w:rPr>
        <w:t xml:space="preserve"> As it stands in this sermon sketch, this paragraph is the complete text of the introduction/Move 1. It could be lengthened through further elaboration if desirable, however.</w:t>
      </w:r>
    </w:p>
  </w:footnote>
  <w:footnote w:id="24">
    <w:p w14:paraId="66EC2DC9" w14:textId="7792CF63" w:rsidR="00494C92" w:rsidRPr="00460924" w:rsidRDefault="00494C92">
      <w:pPr>
        <w:pStyle w:val="FootnoteText"/>
        <w:rPr>
          <w:rFonts w:ascii="Cambria" w:hAnsi="Cambria"/>
          <w:color w:val="000000" w:themeColor="text1"/>
          <w:sz w:val="20"/>
          <w:szCs w:val="20"/>
        </w:rPr>
      </w:pPr>
      <w:r w:rsidRPr="00460924">
        <w:rPr>
          <w:rFonts w:ascii="Cambria" w:hAnsi="Cambria"/>
          <w:color w:val="000000" w:themeColor="text1"/>
          <w:sz w:val="20"/>
          <w:szCs w:val="20"/>
        </w:rPr>
        <w:tab/>
      </w:r>
      <w:r w:rsidRPr="00460924">
        <w:rPr>
          <w:rStyle w:val="FootnoteReference"/>
          <w:rFonts w:ascii="Cambria" w:hAnsi="Cambria"/>
          <w:color w:val="000000" w:themeColor="text1"/>
          <w:sz w:val="20"/>
          <w:szCs w:val="20"/>
        </w:rPr>
        <w:footnoteRef/>
      </w:r>
      <w:r w:rsidRPr="00460924">
        <w:rPr>
          <w:rFonts w:ascii="Cambria" w:hAnsi="Cambria"/>
          <w:color w:val="000000" w:themeColor="text1"/>
          <w:sz w:val="20"/>
          <w:szCs w:val="20"/>
        </w:rPr>
        <w:t xml:space="preserve"> This sermon will begin by following the homiletical tactic of preaching a parable by telling a parable. During the telling of this parable, it would probably also be effective to display some pictures of kudzu’s humble beginnings and its overwhelming multiplying power.</w:t>
      </w:r>
    </w:p>
  </w:footnote>
  <w:footnote w:id="25">
    <w:p w14:paraId="05A8A920" w14:textId="01B608A7" w:rsidR="00494C92" w:rsidRPr="00460924" w:rsidRDefault="00494C92">
      <w:pPr>
        <w:pStyle w:val="FootnoteText"/>
        <w:rPr>
          <w:rFonts w:ascii="Cambria" w:hAnsi="Cambria"/>
          <w:color w:val="000000" w:themeColor="text1"/>
          <w:sz w:val="20"/>
          <w:szCs w:val="20"/>
        </w:rPr>
      </w:pPr>
      <w:r w:rsidRPr="00460924">
        <w:rPr>
          <w:rFonts w:ascii="Cambria" w:hAnsi="Cambria"/>
          <w:color w:val="000000" w:themeColor="text1"/>
          <w:sz w:val="20"/>
          <w:szCs w:val="20"/>
        </w:rPr>
        <w:tab/>
      </w:r>
      <w:r w:rsidRPr="00460924">
        <w:rPr>
          <w:rStyle w:val="FootnoteReference"/>
          <w:rFonts w:ascii="Cambria" w:hAnsi="Cambria"/>
          <w:color w:val="000000" w:themeColor="text1"/>
          <w:sz w:val="20"/>
          <w:szCs w:val="20"/>
        </w:rPr>
        <w:footnoteRef/>
      </w:r>
      <w:r w:rsidRPr="00460924">
        <w:rPr>
          <w:rFonts w:ascii="Cambria" w:hAnsi="Cambria"/>
          <w:color w:val="000000" w:themeColor="text1"/>
          <w:sz w:val="20"/>
          <w:szCs w:val="20"/>
        </w:rPr>
        <w:t xml:space="preserve"> See http://en.wikipedia.org/wiki/Kudzu_in_the_United_States.</w:t>
      </w:r>
    </w:p>
  </w:footnote>
  <w:footnote w:id="26">
    <w:p w14:paraId="154413B6" w14:textId="1F98180C" w:rsidR="00494C92" w:rsidRPr="00460924" w:rsidRDefault="00494C92" w:rsidP="00162213">
      <w:pPr>
        <w:pStyle w:val="FootnoteText"/>
        <w:rPr>
          <w:rFonts w:ascii="Cambria" w:hAnsi="Cambria"/>
          <w:color w:val="000000" w:themeColor="text1"/>
          <w:sz w:val="20"/>
          <w:szCs w:val="20"/>
        </w:rPr>
      </w:pPr>
      <w:r w:rsidRPr="00460924">
        <w:rPr>
          <w:rFonts w:ascii="Cambria" w:hAnsi="Cambria"/>
          <w:color w:val="000000" w:themeColor="text1"/>
          <w:sz w:val="20"/>
          <w:szCs w:val="20"/>
        </w:rPr>
        <w:tab/>
      </w:r>
      <w:r w:rsidRPr="00460924">
        <w:rPr>
          <w:rStyle w:val="FootnoteReference"/>
          <w:rFonts w:ascii="Cambria" w:hAnsi="Cambria"/>
          <w:color w:val="000000" w:themeColor="text1"/>
          <w:sz w:val="20"/>
          <w:szCs w:val="20"/>
        </w:rPr>
        <w:footnoteRef/>
      </w:r>
      <w:r w:rsidRPr="00460924">
        <w:rPr>
          <w:rFonts w:ascii="Cambria" w:hAnsi="Cambria"/>
          <w:color w:val="000000" w:themeColor="text1"/>
          <w:sz w:val="20"/>
          <w:szCs w:val="20"/>
        </w:rPr>
        <w:t xml:space="preserve"> </w:t>
      </w:r>
      <w:proofErr w:type="gramStart"/>
      <w:r w:rsidRPr="00460924">
        <w:rPr>
          <w:rFonts w:ascii="Cambria" w:hAnsi="Cambria"/>
          <w:color w:val="000000" w:themeColor="text1"/>
          <w:sz w:val="20"/>
          <w:szCs w:val="20"/>
        </w:rPr>
        <w:t>Said hyperbolically, of course.</w:t>
      </w:r>
      <w:proofErr w:type="gramEnd"/>
      <w:r w:rsidRPr="00460924">
        <w:rPr>
          <w:rFonts w:ascii="Cambria" w:hAnsi="Cambria"/>
          <w:color w:val="000000" w:themeColor="text1"/>
          <w:sz w:val="20"/>
          <w:szCs w:val="20"/>
        </w:rPr>
        <w:t xml:space="preserve"> This comes from “Kudzu and the Kingdom of God,” Buck Naked Faith Blog, entry posted April 18, 2005, </w:t>
      </w:r>
      <w:hyperlink r:id="rId1" w:history="1">
        <w:r w:rsidRPr="00460924">
          <w:rPr>
            <w:rStyle w:val="Hyperlink"/>
            <w:rFonts w:ascii="Cambria" w:hAnsi="Cambria"/>
            <w:color w:val="000000" w:themeColor="text1"/>
            <w:sz w:val="20"/>
            <w:szCs w:val="20"/>
            <w:u w:val="none"/>
          </w:rPr>
          <w:t>http://bucknakedfaith.blogspot.com/2005/04/kudzu-and-kingdom-of-god.html</w:t>
        </w:r>
      </w:hyperlink>
      <w:r w:rsidRPr="00460924">
        <w:rPr>
          <w:rFonts w:ascii="Cambria" w:hAnsi="Cambria"/>
          <w:color w:val="000000" w:themeColor="text1"/>
          <w:sz w:val="20"/>
          <w:szCs w:val="20"/>
        </w:rPr>
        <w:t xml:space="preserve"> (accessed November 29, 2012). </w:t>
      </w:r>
    </w:p>
  </w:footnote>
  <w:footnote w:id="27">
    <w:p w14:paraId="57B328D7" w14:textId="49713EB7" w:rsidR="00494C92" w:rsidRPr="00460924" w:rsidRDefault="00494C92" w:rsidP="006E1018">
      <w:pPr>
        <w:pStyle w:val="FootnoteText"/>
        <w:rPr>
          <w:rFonts w:ascii="Cambria" w:hAnsi="Cambria"/>
          <w:color w:val="000000" w:themeColor="text1"/>
          <w:sz w:val="20"/>
          <w:szCs w:val="20"/>
        </w:rPr>
      </w:pPr>
      <w:r w:rsidRPr="00460924">
        <w:rPr>
          <w:rFonts w:ascii="Cambria" w:hAnsi="Cambria"/>
          <w:color w:val="000000" w:themeColor="text1"/>
          <w:sz w:val="20"/>
          <w:szCs w:val="20"/>
        </w:rPr>
        <w:tab/>
      </w:r>
      <w:r w:rsidRPr="00460924">
        <w:rPr>
          <w:rStyle w:val="FootnoteReference"/>
          <w:rFonts w:ascii="Cambria" w:hAnsi="Cambria"/>
          <w:color w:val="000000" w:themeColor="text1"/>
          <w:sz w:val="20"/>
          <w:szCs w:val="20"/>
        </w:rPr>
        <w:footnoteRef/>
      </w:r>
      <w:r w:rsidRPr="00460924">
        <w:rPr>
          <w:rFonts w:ascii="Cambria" w:hAnsi="Cambria"/>
          <w:color w:val="000000" w:themeColor="text1"/>
          <w:sz w:val="20"/>
          <w:szCs w:val="20"/>
        </w:rPr>
        <w:t xml:space="preserve"> This sermon would be most effectively preached to a crowd of Southerners, who would be quite familiar with kudzu and its effects. For more on kudzu, see </w:t>
      </w:r>
      <w:hyperlink r:id="rId2" w:history="1">
        <w:r w:rsidRPr="00460924">
          <w:rPr>
            <w:rStyle w:val="Hyperlink"/>
            <w:rFonts w:ascii="Cambria" w:hAnsi="Cambria"/>
            <w:color w:val="000000" w:themeColor="text1"/>
            <w:sz w:val="20"/>
            <w:szCs w:val="20"/>
            <w:u w:val="none"/>
          </w:rPr>
          <w:t>http://en.wikipedia.org/wiki/Kudzu</w:t>
        </w:r>
      </w:hyperlink>
      <w:r w:rsidRPr="00460924">
        <w:rPr>
          <w:rFonts w:ascii="Cambria" w:hAnsi="Cambria"/>
          <w:color w:val="000000" w:themeColor="text1"/>
          <w:sz w:val="20"/>
          <w:szCs w:val="20"/>
        </w:rPr>
        <w:t>, where the article even names it a noxious weed. And a Google search for “kingdom of God kudzu” turns up a number of interesting articles, blog posts, and sermons.</w:t>
      </w:r>
    </w:p>
  </w:footnote>
  <w:footnote w:id="28">
    <w:p w14:paraId="1CFD6413" w14:textId="0E1EE936" w:rsidR="00494C92" w:rsidRPr="00460924" w:rsidRDefault="00494C92">
      <w:pPr>
        <w:pStyle w:val="FootnoteText"/>
        <w:rPr>
          <w:rFonts w:ascii="Cambria" w:hAnsi="Cambria"/>
          <w:color w:val="000000" w:themeColor="text1"/>
          <w:sz w:val="20"/>
          <w:szCs w:val="20"/>
        </w:rPr>
      </w:pPr>
      <w:r w:rsidRPr="00460924">
        <w:rPr>
          <w:rFonts w:ascii="Cambria" w:hAnsi="Cambria"/>
          <w:color w:val="000000" w:themeColor="text1"/>
          <w:sz w:val="20"/>
          <w:szCs w:val="20"/>
        </w:rPr>
        <w:tab/>
      </w:r>
      <w:r w:rsidRPr="00460924">
        <w:rPr>
          <w:rStyle w:val="FootnoteReference"/>
          <w:rFonts w:ascii="Cambria" w:hAnsi="Cambria"/>
          <w:color w:val="000000" w:themeColor="text1"/>
          <w:sz w:val="20"/>
          <w:szCs w:val="20"/>
        </w:rPr>
        <w:footnoteRef/>
      </w:r>
      <w:r w:rsidRPr="00460924">
        <w:rPr>
          <w:rFonts w:ascii="Cambria" w:hAnsi="Cambria"/>
          <w:color w:val="000000" w:themeColor="text1"/>
          <w:sz w:val="20"/>
          <w:szCs w:val="20"/>
        </w:rPr>
        <w:t xml:space="preserve"> As with mustard and yeast, there is the potential for negative connotations tied to kudzu. Those negative connotations might need to be addressed. If so, Move 3 would probably be the appropriate place to do so.</w:t>
      </w:r>
    </w:p>
  </w:footnote>
  <w:footnote w:id="29">
    <w:p w14:paraId="02BF649A" w14:textId="79D74995" w:rsidR="00494C92" w:rsidRPr="00460924" w:rsidRDefault="00494C92" w:rsidP="00342DAD">
      <w:pPr>
        <w:pStyle w:val="FootnoteText"/>
        <w:rPr>
          <w:rFonts w:ascii="Cambria" w:hAnsi="Cambria"/>
          <w:color w:val="000000" w:themeColor="text1"/>
          <w:sz w:val="20"/>
          <w:szCs w:val="20"/>
        </w:rPr>
      </w:pPr>
      <w:r w:rsidRPr="00460924">
        <w:rPr>
          <w:rFonts w:ascii="Cambria" w:hAnsi="Cambria"/>
          <w:color w:val="000000" w:themeColor="text1"/>
          <w:sz w:val="20"/>
          <w:szCs w:val="20"/>
        </w:rPr>
        <w:tab/>
      </w:r>
      <w:r w:rsidRPr="00460924">
        <w:rPr>
          <w:rStyle w:val="FootnoteReference"/>
          <w:rFonts w:ascii="Cambria" w:hAnsi="Cambria"/>
          <w:color w:val="000000" w:themeColor="text1"/>
          <w:sz w:val="20"/>
          <w:szCs w:val="20"/>
        </w:rPr>
        <w:footnoteRef/>
      </w:r>
      <w:r w:rsidRPr="00460924">
        <w:rPr>
          <w:rFonts w:ascii="Cambria" w:hAnsi="Cambria"/>
          <w:color w:val="000000" w:themeColor="text1"/>
          <w:sz w:val="20"/>
          <w:szCs w:val="20"/>
        </w:rPr>
        <w:t xml:space="preserve"> The move will briefly acknowledge both that the kingdom should not be equated with the church and that it has not yet been fulfilled (Wilkins, 504).</w:t>
      </w:r>
    </w:p>
  </w:footnote>
  <w:footnote w:id="30">
    <w:p w14:paraId="555B3DAB" w14:textId="40CBEF89" w:rsidR="00494C92" w:rsidRPr="00460924" w:rsidRDefault="00494C92">
      <w:pPr>
        <w:pStyle w:val="FootnoteText"/>
        <w:rPr>
          <w:rFonts w:ascii="Cambria" w:hAnsi="Cambria"/>
          <w:sz w:val="20"/>
          <w:szCs w:val="20"/>
        </w:rPr>
      </w:pPr>
      <w:r w:rsidRPr="00460924">
        <w:rPr>
          <w:rFonts w:ascii="Cambria" w:hAnsi="Cambria"/>
          <w:sz w:val="20"/>
          <w:szCs w:val="20"/>
        </w:rPr>
        <w:tab/>
      </w:r>
      <w:r w:rsidRPr="00460924">
        <w:rPr>
          <w:rStyle w:val="FootnoteReference"/>
          <w:rFonts w:ascii="Cambria" w:hAnsi="Cambria"/>
          <w:sz w:val="20"/>
          <w:szCs w:val="20"/>
        </w:rPr>
        <w:footnoteRef/>
      </w:r>
      <w:r w:rsidRPr="00460924">
        <w:rPr>
          <w:rFonts w:ascii="Cambria" w:hAnsi="Cambria"/>
          <w:sz w:val="20"/>
          <w:szCs w:val="20"/>
        </w:rPr>
        <w:t xml:space="preserve"> </w:t>
      </w:r>
      <w:r w:rsidRPr="00460924">
        <w:rPr>
          <w:rFonts w:ascii="Cambria" w:hAnsi="Cambria" w:cs="Verdana"/>
          <w:color w:val="000000"/>
          <w:sz w:val="20"/>
          <w:szCs w:val="20"/>
        </w:rPr>
        <w:t xml:space="preserve">David Turner notes that Jesus quotes Hosea 6:6 “to underline a basic hermeneutical conflict between himself and the Pharisees.” Jesus’ own “hermeneutic is based on his authoritative stance and his prioritization of human need over oral legal tradition.” David L. Turner, </w:t>
      </w:r>
      <w:r w:rsidRPr="00460924">
        <w:rPr>
          <w:rFonts w:ascii="Cambria" w:hAnsi="Cambria" w:cs="Verdana"/>
          <w:i/>
          <w:color w:val="000000"/>
          <w:sz w:val="20"/>
          <w:szCs w:val="20"/>
        </w:rPr>
        <w:t>Matthew</w:t>
      </w:r>
      <w:r w:rsidRPr="00460924">
        <w:rPr>
          <w:rFonts w:ascii="Cambria" w:hAnsi="Cambria" w:cs="Verdana"/>
          <w:color w:val="000000"/>
          <w:sz w:val="20"/>
          <w:szCs w:val="20"/>
        </w:rPr>
        <w:t>, Baker Exegetical Commentary on the New Testament (Grand Rapids: Baker Academic, 2008), 309-10.</w:t>
      </w:r>
    </w:p>
  </w:footnote>
  <w:footnote w:id="31">
    <w:p w14:paraId="32E42CF1" w14:textId="7301E7E3" w:rsidR="00494C92" w:rsidRPr="00460924" w:rsidRDefault="00494C92" w:rsidP="00CE5543">
      <w:pPr>
        <w:widowControl w:val="0"/>
        <w:autoSpaceDE w:val="0"/>
        <w:autoSpaceDN w:val="0"/>
        <w:adjustRightInd w:val="0"/>
        <w:rPr>
          <w:rFonts w:ascii="Cambria" w:hAnsi="Cambria" w:cs="Verdana"/>
          <w:color w:val="000000"/>
        </w:rPr>
      </w:pPr>
      <w:r w:rsidRPr="00460924">
        <w:rPr>
          <w:rFonts w:ascii="Cambria" w:hAnsi="Cambria"/>
        </w:rPr>
        <w:tab/>
      </w:r>
      <w:r w:rsidRPr="00460924">
        <w:rPr>
          <w:rStyle w:val="FootnoteReference"/>
          <w:rFonts w:ascii="Cambria" w:hAnsi="Cambria"/>
        </w:rPr>
        <w:footnoteRef/>
      </w:r>
      <w:r w:rsidRPr="00460924">
        <w:rPr>
          <w:rFonts w:ascii="Cambria" w:hAnsi="Cambria"/>
        </w:rPr>
        <w:t xml:space="preserve"> Since I do view these texts as illustration of the </w:t>
      </w:r>
      <w:proofErr w:type="gramStart"/>
      <w:r w:rsidRPr="00460924">
        <w:rPr>
          <w:rFonts w:ascii="Cambria" w:hAnsi="Cambria"/>
        </w:rPr>
        <w:t>principle</w:t>
      </w:r>
      <w:proofErr w:type="gramEnd"/>
      <w:r w:rsidRPr="00460924">
        <w:rPr>
          <w:rFonts w:ascii="Cambria" w:hAnsi="Cambria"/>
        </w:rPr>
        <w:t xml:space="preserve"> found in 11:28-30, that passage will become an integral part of what is preached here even though it is not explicitly part of the day’s reading. Concerning context even further, these passages are part of a pattern found in this part of Matthew in which two pericopes stressing unbelief are followed by one stressing belief (in this instance, 12:15-21). See Turner, </w:t>
      </w:r>
      <w:r w:rsidRPr="00460924">
        <w:rPr>
          <w:rFonts w:ascii="Cambria" w:hAnsi="Cambria" w:cs="Verdana"/>
          <w:color w:val="000000"/>
        </w:rPr>
        <w:t xml:space="preserve">307. </w:t>
      </w:r>
      <w:proofErr w:type="gramStart"/>
      <w:r w:rsidRPr="00460924">
        <w:rPr>
          <w:rFonts w:ascii="Cambria" w:hAnsi="Cambria" w:cs="Verdana"/>
          <w:color w:val="000000"/>
        </w:rPr>
        <w:t>Additionally, it seems to me that the texts are well framed by 11:2-6, in which Jesus tells John that the sick are healed and that the ones who take no offense at him are blessed, 11:25-27, where wisdom is given to infants rather than the intelligent (calling to mind the Pharisees), 12:22-34, where Jesus is proved to have authority from God and be of God, and 12:33-37, in which one’s actions display one’s true nature.</w:t>
      </w:r>
      <w:proofErr w:type="gramEnd"/>
      <w:r w:rsidRPr="00460924">
        <w:rPr>
          <w:rFonts w:ascii="Cambria" w:hAnsi="Cambria" w:cs="Verdana"/>
          <w:color w:val="000000"/>
        </w:rPr>
        <w:t xml:space="preserve"> The themes from each of these passages can be seen in the one at hand.</w:t>
      </w:r>
    </w:p>
  </w:footnote>
  <w:footnote w:id="32">
    <w:p w14:paraId="6DBBA85D" w14:textId="77777777" w:rsidR="00494C92" w:rsidRPr="00460924" w:rsidRDefault="00494C92" w:rsidP="00AF3636">
      <w:pPr>
        <w:pStyle w:val="FootnoteText"/>
        <w:rPr>
          <w:rFonts w:ascii="Cambria" w:hAnsi="Cambria"/>
          <w:sz w:val="20"/>
          <w:szCs w:val="20"/>
        </w:rPr>
      </w:pPr>
      <w:r w:rsidRPr="00460924">
        <w:rPr>
          <w:rFonts w:ascii="Cambria" w:hAnsi="Cambria"/>
          <w:sz w:val="20"/>
          <w:szCs w:val="20"/>
        </w:rPr>
        <w:tab/>
      </w:r>
      <w:r w:rsidRPr="00460924">
        <w:rPr>
          <w:rStyle w:val="FootnoteReference"/>
          <w:rFonts w:ascii="Cambria" w:hAnsi="Cambria"/>
          <w:sz w:val="20"/>
          <w:szCs w:val="20"/>
        </w:rPr>
        <w:footnoteRef/>
      </w:r>
      <w:r w:rsidRPr="00460924">
        <w:rPr>
          <w:rFonts w:ascii="Cambria" w:hAnsi="Cambria"/>
          <w:sz w:val="20"/>
          <w:szCs w:val="20"/>
        </w:rPr>
        <w:t xml:space="preserve"> For example, the popular picture of a donkey overwhelmed by the load in the cart he carries, found here: http://treenewt.files.wordpress.com/2010/11/donkey-w-cart1.jpg. </w:t>
      </w:r>
    </w:p>
  </w:footnote>
  <w:footnote w:id="33">
    <w:p w14:paraId="3A32C5F1" w14:textId="0DD6705A" w:rsidR="00494C92" w:rsidRPr="00460924" w:rsidRDefault="00494C92" w:rsidP="00450678">
      <w:pPr>
        <w:widowControl w:val="0"/>
        <w:autoSpaceDE w:val="0"/>
        <w:autoSpaceDN w:val="0"/>
        <w:adjustRightInd w:val="0"/>
        <w:rPr>
          <w:rFonts w:ascii="Cambria" w:hAnsi="Cambria" w:cs="Verdana"/>
          <w:color w:val="000000"/>
        </w:rPr>
      </w:pPr>
      <w:r w:rsidRPr="00460924">
        <w:rPr>
          <w:rFonts w:ascii="Cambria" w:hAnsi="Cambria"/>
        </w:rPr>
        <w:tab/>
      </w:r>
      <w:r w:rsidRPr="00460924">
        <w:rPr>
          <w:rStyle w:val="FootnoteReference"/>
          <w:rFonts w:ascii="Cambria" w:hAnsi="Cambria"/>
        </w:rPr>
        <w:footnoteRef/>
      </w:r>
      <w:r w:rsidRPr="00460924">
        <w:rPr>
          <w:rFonts w:ascii="Cambria" w:hAnsi="Cambria"/>
        </w:rPr>
        <w:t xml:space="preserve"> As Turner points out, </w:t>
      </w:r>
      <w:r w:rsidRPr="00460924">
        <w:rPr>
          <w:rFonts w:ascii="Cambria" w:hAnsi="Cambria" w:cs="Verdana"/>
          <w:color w:val="000000"/>
        </w:rPr>
        <w:t xml:space="preserve">“Jesus is perceived as a threat to the status quo.” The Pharisees, unable to accept such a threat, plan to kill him, and as Turner then notes astutely, “It is not a little ironic that a dispute over the finer points of Sabbath law leads the Pharisees to plan to break the sixth commandment.” </w:t>
      </w:r>
      <w:proofErr w:type="gramStart"/>
      <w:r w:rsidRPr="00460924">
        <w:rPr>
          <w:rFonts w:ascii="Cambria" w:hAnsi="Cambria" w:cs="Verdana"/>
          <w:color w:val="000000"/>
        </w:rPr>
        <w:t>Turner, 314.</w:t>
      </w:r>
      <w:proofErr w:type="gramEnd"/>
      <w:r w:rsidRPr="00460924">
        <w:rPr>
          <w:rFonts w:ascii="Cambria" w:hAnsi="Cambria" w:cs="Verdana"/>
          <w:color w:val="000000"/>
        </w:rPr>
        <w:t xml:space="preserve"> Michael Wilkins points out another degree of irony when he notes that the Pharisees used (and staunchly held onto!) only an </w:t>
      </w:r>
      <w:r w:rsidRPr="00460924">
        <w:rPr>
          <w:rFonts w:ascii="Cambria" w:hAnsi="Cambria" w:cs="Verdana"/>
          <w:i/>
          <w:color w:val="000000"/>
        </w:rPr>
        <w:t>interpretation</w:t>
      </w:r>
      <w:r w:rsidRPr="00460924">
        <w:rPr>
          <w:rFonts w:ascii="Cambria" w:hAnsi="Cambria" w:cs="Verdana"/>
          <w:color w:val="000000"/>
        </w:rPr>
        <w:t xml:space="preserve"> of the Old Testament as evidence, whereas (in 12:3-5) Jesus used the Old Testament stories and commands themselves, yet the Pharisees would not accept his argument. See Michael J. Wilkins, </w:t>
      </w:r>
      <w:r w:rsidRPr="00460924">
        <w:rPr>
          <w:rFonts w:ascii="Cambria" w:hAnsi="Cambria" w:cs="Verdana"/>
          <w:i/>
          <w:color w:val="000000"/>
        </w:rPr>
        <w:t>Matthew</w:t>
      </w:r>
      <w:r w:rsidRPr="00460924">
        <w:rPr>
          <w:rFonts w:ascii="Cambria" w:hAnsi="Cambria" w:cs="Verdana"/>
          <w:color w:val="000000"/>
        </w:rPr>
        <w:t>, NIV Application Commentary (Grand Rapids: Zondervan, 2004), 439.</w:t>
      </w:r>
    </w:p>
  </w:footnote>
  <w:footnote w:id="34">
    <w:p w14:paraId="48B0EAFA" w14:textId="6328E6FC" w:rsidR="00494C92" w:rsidRPr="00460924" w:rsidRDefault="00494C92" w:rsidP="008520EA">
      <w:pPr>
        <w:widowControl w:val="0"/>
        <w:autoSpaceDE w:val="0"/>
        <w:autoSpaceDN w:val="0"/>
        <w:adjustRightInd w:val="0"/>
        <w:rPr>
          <w:rFonts w:ascii="Cambria" w:hAnsi="Cambria" w:cs="Verdana"/>
          <w:color w:val="000000"/>
        </w:rPr>
      </w:pPr>
      <w:r w:rsidRPr="00460924">
        <w:rPr>
          <w:rFonts w:ascii="Cambria" w:hAnsi="Cambria"/>
        </w:rPr>
        <w:tab/>
      </w:r>
      <w:r w:rsidRPr="00460924">
        <w:rPr>
          <w:rStyle w:val="FootnoteReference"/>
          <w:rFonts w:ascii="Cambria" w:hAnsi="Cambria"/>
        </w:rPr>
        <w:footnoteRef/>
      </w:r>
      <w:r w:rsidRPr="00460924">
        <w:rPr>
          <w:rFonts w:ascii="Cambria" w:hAnsi="Cambria"/>
        </w:rPr>
        <w:t xml:space="preserve"> For instance, as Ben </w:t>
      </w:r>
      <w:proofErr w:type="spellStart"/>
      <w:r w:rsidRPr="00460924">
        <w:rPr>
          <w:rFonts w:ascii="Cambria" w:hAnsi="Cambria"/>
        </w:rPr>
        <w:t>Witherington</w:t>
      </w:r>
      <w:proofErr w:type="spellEnd"/>
      <w:r w:rsidRPr="00460924">
        <w:rPr>
          <w:rFonts w:ascii="Cambria" w:hAnsi="Cambria"/>
        </w:rPr>
        <w:t xml:space="preserve"> notes, </w:t>
      </w:r>
      <w:r w:rsidRPr="00460924">
        <w:rPr>
          <w:rFonts w:ascii="Cambria" w:hAnsi="Cambria" w:cs="Verdana"/>
          <w:color w:val="000000"/>
        </w:rPr>
        <w:t xml:space="preserve">Jesus “believed the Sabbath was the perfect day to give a person rest from that which plagued him or her,” and “things that amounted to good deeds that could be seen as a fulfillment of the intent of the Sabbath to give rest, restoration, refreshment were appropriate.” Ben </w:t>
      </w:r>
      <w:proofErr w:type="spellStart"/>
      <w:r w:rsidRPr="00460924">
        <w:rPr>
          <w:rFonts w:ascii="Cambria" w:hAnsi="Cambria" w:cs="Verdana"/>
          <w:color w:val="000000"/>
        </w:rPr>
        <w:t>Witherington</w:t>
      </w:r>
      <w:proofErr w:type="spellEnd"/>
      <w:r w:rsidRPr="00460924">
        <w:rPr>
          <w:rFonts w:ascii="Cambria" w:hAnsi="Cambria" w:cs="Verdana"/>
          <w:color w:val="000000"/>
        </w:rPr>
        <w:t xml:space="preserve"> III, </w:t>
      </w:r>
      <w:r w:rsidRPr="00460924">
        <w:rPr>
          <w:rFonts w:ascii="Cambria" w:hAnsi="Cambria" w:cs="Verdana"/>
          <w:i/>
          <w:color w:val="000000"/>
        </w:rPr>
        <w:t>Matthew</w:t>
      </w:r>
      <w:r w:rsidRPr="00460924">
        <w:rPr>
          <w:rFonts w:ascii="Cambria" w:hAnsi="Cambria" w:cs="Verdana"/>
          <w:color w:val="000000"/>
        </w:rPr>
        <w:t xml:space="preserve">, </w:t>
      </w:r>
      <w:proofErr w:type="gramStart"/>
      <w:r w:rsidRPr="00460924">
        <w:rPr>
          <w:rFonts w:ascii="Cambria" w:hAnsi="Cambria" w:cs="Verdana"/>
          <w:color w:val="000000"/>
        </w:rPr>
        <w:t>Smyth</w:t>
      </w:r>
      <w:proofErr w:type="gramEnd"/>
      <w:r w:rsidRPr="00460924">
        <w:rPr>
          <w:rFonts w:ascii="Cambria" w:hAnsi="Cambria" w:cs="Verdana"/>
          <w:color w:val="000000"/>
        </w:rPr>
        <w:t xml:space="preserve"> and </w:t>
      </w:r>
      <w:proofErr w:type="spellStart"/>
      <w:r w:rsidRPr="00460924">
        <w:rPr>
          <w:rFonts w:ascii="Cambria" w:hAnsi="Cambria" w:cs="Verdana"/>
          <w:color w:val="000000"/>
        </w:rPr>
        <w:t>Helwys</w:t>
      </w:r>
      <w:proofErr w:type="spellEnd"/>
      <w:r w:rsidRPr="00460924">
        <w:rPr>
          <w:rFonts w:ascii="Cambria" w:hAnsi="Cambria" w:cs="Verdana"/>
          <w:color w:val="000000"/>
        </w:rPr>
        <w:t xml:space="preserve"> Bible Commentary (Macon, GA: Smyth and </w:t>
      </w:r>
      <w:proofErr w:type="spellStart"/>
      <w:r w:rsidRPr="00460924">
        <w:rPr>
          <w:rFonts w:ascii="Cambria" w:hAnsi="Cambria" w:cs="Verdana"/>
          <w:color w:val="000000"/>
        </w:rPr>
        <w:t>Helwys</w:t>
      </w:r>
      <w:proofErr w:type="spellEnd"/>
      <w:r w:rsidRPr="00460924">
        <w:rPr>
          <w:rFonts w:ascii="Cambria" w:hAnsi="Cambria" w:cs="Verdana"/>
          <w:color w:val="000000"/>
        </w:rPr>
        <w:t>, 2006), 242-3.</w:t>
      </w:r>
    </w:p>
  </w:footnote>
  <w:footnote w:id="35">
    <w:p w14:paraId="6670A558" w14:textId="6CC47315" w:rsidR="00494C92" w:rsidRPr="00460924" w:rsidRDefault="00494C92" w:rsidP="008520EA">
      <w:pPr>
        <w:widowControl w:val="0"/>
        <w:autoSpaceDE w:val="0"/>
        <w:autoSpaceDN w:val="0"/>
        <w:adjustRightInd w:val="0"/>
        <w:rPr>
          <w:rFonts w:ascii="Cambria" w:hAnsi="Cambria" w:cs="Verdana"/>
          <w:color w:val="000000"/>
        </w:rPr>
      </w:pPr>
      <w:r w:rsidRPr="00460924">
        <w:rPr>
          <w:rFonts w:ascii="Cambria" w:hAnsi="Cambria"/>
        </w:rPr>
        <w:tab/>
      </w:r>
      <w:r w:rsidRPr="00460924">
        <w:rPr>
          <w:rStyle w:val="FootnoteReference"/>
          <w:rFonts w:ascii="Cambria" w:hAnsi="Cambria"/>
        </w:rPr>
        <w:footnoteRef/>
      </w:r>
      <w:r w:rsidRPr="00460924">
        <w:rPr>
          <w:rFonts w:ascii="Cambria" w:hAnsi="Cambria"/>
        </w:rPr>
        <w:t xml:space="preserve"> </w:t>
      </w:r>
      <w:r w:rsidRPr="00460924">
        <w:rPr>
          <w:rFonts w:ascii="Cambria" w:hAnsi="Cambria" w:cs="Verdana"/>
          <w:color w:val="000000"/>
        </w:rPr>
        <w:t xml:space="preserve">In light of the previous chapter, where the religious leaders had wearied the people but Jesus came to give the yoke of discipleship, here Jesus is offering “the kind of true rest to which the Sabbath rest was designed to point…. The Sabbath law has been fulfilled in the rest brought by Jesus’ yoke of discipleship.” </w:t>
      </w:r>
      <w:proofErr w:type="gramStart"/>
      <w:r w:rsidRPr="00460924">
        <w:rPr>
          <w:rFonts w:ascii="Cambria" w:hAnsi="Cambria" w:cs="Verdana"/>
          <w:color w:val="000000"/>
        </w:rPr>
        <w:t>Wilkins, 438-41.</w:t>
      </w:r>
      <w:proofErr w:type="gramEnd"/>
    </w:p>
    <w:p w14:paraId="0B31E64D" w14:textId="49824F18" w:rsidR="00494C92" w:rsidRPr="00460924" w:rsidRDefault="00494C92">
      <w:pPr>
        <w:pStyle w:val="FootnoteText"/>
        <w:rPr>
          <w:rFonts w:ascii="Cambria" w:hAnsi="Cambria"/>
          <w:sz w:val="20"/>
          <w:szCs w:val="20"/>
        </w:rPr>
      </w:pPr>
    </w:p>
  </w:footnote>
  <w:footnote w:id="36">
    <w:p w14:paraId="744F6641" w14:textId="5470F8BF" w:rsidR="00494C92" w:rsidRPr="00460924" w:rsidRDefault="00494C92">
      <w:pPr>
        <w:pStyle w:val="FootnoteText"/>
        <w:rPr>
          <w:rFonts w:ascii="Cambria" w:hAnsi="Cambria"/>
          <w:sz w:val="20"/>
          <w:szCs w:val="20"/>
        </w:rPr>
      </w:pPr>
      <w:r w:rsidRPr="00460924">
        <w:rPr>
          <w:rFonts w:ascii="Cambria" w:hAnsi="Cambria"/>
          <w:sz w:val="20"/>
          <w:szCs w:val="20"/>
        </w:rPr>
        <w:tab/>
      </w:r>
      <w:r w:rsidRPr="00460924">
        <w:rPr>
          <w:rStyle w:val="FootnoteReference"/>
          <w:rFonts w:ascii="Cambria" w:hAnsi="Cambria"/>
          <w:sz w:val="20"/>
          <w:szCs w:val="20"/>
        </w:rPr>
        <w:footnoteRef/>
      </w:r>
      <w:r w:rsidRPr="00460924">
        <w:rPr>
          <w:rFonts w:ascii="Cambria" w:hAnsi="Cambria"/>
          <w:sz w:val="20"/>
          <w:szCs w:val="20"/>
        </w:rPr>
        <w:t xml:space="preserve"> This subsequent section contains the well known </w:t>
      </w:r>
      <w:r w:rsidRPr="00460924">
        <w:rPr>
          <w:rFonts w:ascii="Cambria" w:hAnsi="Cambria"/>
          <w:bCs/>
          <w:sz w:val="20"/>
          <w:szCs w:val="20"/>
        </w:rPr>
        <w:t>“you have heard it said… but I say to you” teachings.</w:t>
      </w:r>
    </w:p>
  </w:footnote>
  <w:footnote w:id="37">
    <w:p w14:paraId="30239455" w14:textId="1AEB291F" w:rsidR="00494C92" w:rsidRPr="00460924" w:rsidRDefault="00494C92">
      <w:pPr>
        <w:pStyle w:val="FootnoteText"/>
        <w:rPr>
          <w:rFonts w:ascii="Cambria" w:hAnsi="Cambria"/>
          <w:sz w:val="20"/>
          <w:szCs w:val="20"/>
        </w:rPr>
      </w:pPr>
      <w:r w:rsidRPr="00460924">
        <w:rPr>
          <w:rFonts w:ascii="Cambria" w:hAnsi="Cambria"/>
          <w:sz w:val="20"/>
          <w:szCs w:val="20"/>
        </w:rPr>
        <w:tab/>
      </w:r>
      <w:r w:rsidRPr="00460924">
        <w:rPr>
          <w:rStyle w:val="FootnoteReference"/>
          <w:rFonts w:ascii="Cambria" w:hAnsi="Cambria"/>
          <w:sz w:val="20"/>
          <w:szCs w:val="20"/>
        </w:rPr>
        <w:footnoteRef/>
      </w:r>
      <w:r w:rsidRPr="00460924">
        <w:rPr>
          <w:rFonts w:ascii="Cambria" w:hAnsi="Cambria"/>
          <w:sz w:val="20"/>
          <w:szCs w:val="20"/>
        </w:rPr>
        <w:t xml:space="preserve"> Inherent in such a claim are presuppositions of authority. Jesus does not merely teach the law </w:t>
      </w:r>
    </w:p>
  </w:footnote>
  <w:footnote w:id="38">
    <w:p w14:paraId="27230211" w14:textId="2A6466E9" w:rsidR="00494C92" w:rsidRPr="00460924" w:rsidRDefault="00494C92" w:rsidP="00EF3D80">
      <w:pPr>
        <w:pStyle w:val="FootnoteText"/>
        <w:rPr>
          <w:rFonts w:ascii="Cambria" w:hAnsi="Cambria"/>
          <w:sz w:val="20"/>
          <w:szCs w:val="20"/>
        </w:rPr>
      </w:pPr>
      <w:r w:rsidRPr="00460924">
        <w:rPr>
          <w:rFonts w:ascii="Cambria" w:hAnsi="Cambria"/>
          <w:sz w:val="20"/>
          <w:szCs w:val="20"/>
        </w:rPr>
        <w:tab/>
      </w:r>
      <w:r w:rsidRPr="00460924">
        <w:rPr>
          <w:rStyle w:val="FootnoteReference"/>
          <w:rFonts w:ascii="Cambria" w:hAnsi="Cambria"/>
          <w:sz w:val="20"/>
          <w:szCs w:val="20"/>
        </w:rPr>
        <w:footnoteRef/>
      </w:r>
      <w:r w:rsidRPr="00460924">
        <w:rPr>
          <w:rFonts w:ascii="Cambria" w:hAnsi="Cambria"/>
          <w:sz w:val="20"/>
          <w:szCs w:val="20"/>
        </w:rPr>
        <w:t xml:space="preserve"> </w:t>
      </w:r>
      <w:r w:rsidRPr="00460924">
        <w:rPr>
          <w:rFonts w:ascii="Cambria" w:hAnsi="Cambria" w:cs="Verdana"/>
          <w:color w:val="000000"/>
          <w:sz w:val="20"/>
          <w:szCs w:val="20"/>
        </w:rPr>
        <w:t xml:space="preserve">Ben </w:t>
      </w:r>
      <w:proofErr w:type="spellStart"/>
      <w:r w:rsidRPr="00460924">
        <w:rPr>
          <w:rFonts w:ascii="Cambria" w:hAnsi="Cambria" w:cs="Verdana"/>
          <w:color w:val="000000"/>
          <w:sz w:val="20"/>
          <w:szCs w:val="20"/>
        </w:rPr>
        <w:t>Witherington</w:t>
      </w:r>
      <w:proofErr w:type="spellEnd"/>
      <w:r w:rsidRPr="00460924">
        <w:rPr>
          <w:rFonts w:ascii="Cambria" w:hAnsi="Cambria" w:cs="Verdana"/>
          <w:color w:val="000000"/>
          <w:sz w:val="20"/>
          <w:szCs w:val="20"/>
        </w:rPr>
        <w:t xml:space="preserve"> III, </w:t>
      </w:r>
      <w:r w:rsidRPr="00460924">
        <w:rPr>
          <w:rFonts w:ascii="Cambria" w:hAnsi="Cambria" w:cs="Verdana"/>
          <w:i/>
          <w:color w:val="000000"/>
          <w:sz w:val="20"/>
          <w:szCs w:val="20"/>
        </w:rPr>
        <w:t>Matthew</w:t>
      </w:r>
      <w:r w:rsidRPr="00460924">
        <w:rPr>
          <w:rFonts w:ascii="Cambria" w:hAnsi="Cambria" w:cs="Verdana"/>
          <w:color w:val="000000"/>
          <w:sz w:val="20"/>
          <w:szCs w:val="20"/>
        </w:rPr>
        <w:t xml:space="preserve">, </w:t>
      </w:r>
      <w:proofErr w:type="gramStart"/>
      <w:r w:rsidRPr="00460924">
        <w:rPr>
          <w:rFonts w:ascii="Cambria" w:hAnsi="Cambria" w:cs="Verdana"/>
          <w:color w:val="000000"/>
          <w:sz w:val="20"/>
          <w:szCs w:val="20"/>
        </w:rPr>
        <w:t>Smyth</w:t>
      </w:r>
      <w:proofErr w:type="gramEnd"/>
      <w:r w:rsidRPr="00460924">
        <w:rPr>
          <w:rFonts w:ascii="Cambria" w:hAnsi="Cambria" w:cs="Verdana"/>
          <w:color w:val="000000"/>
          <w:sz w:val="20"/>
          <w:szCs w:val="20"/>
        </w:rPr>
        <w:t xml:space="preserve"> and </w:t>
      </w:r>
      <w:proofErr w:type="spellStart"/>
      <w:r w:rsidRPr="00460924">
        <w:rPr>
          <w:rFonts w:ascii="Cambria" w:hAnsi="Cambria" w:cs="Verdana"/>
          <w:color w:val="000000"/>
          <w:sz w:val="20"/>
          <w:szCs w:val="20"/>
        </w:rPr>
        <w:t>Helwys</w:t>
      </w:r>
      <w:proofErr w:type="spellEnd"/>
      <w:r w:rsidRPr="00460924">
        <w:rPr>
          <w:rFonts w:ascii="Cambria" w:hAnsi="Cambria" w:cs="Verdana"/>
          <w:color w:val="000000"/>
          <w:sz w:val="20"/>
          <w:szCs w:val="20"/>
        </w:rPr>
        <w:t xml:space="preserve"> Bible Commentary (Macon, GA: Smyth and </w:t>
      </w:r>
      <w:proofErr w:type="spellStart"/>
      <w:r w:rsidRPr="00460924">
        <w:rPr>
          <w:rFonts w:ascii="Cambria" w:hAnsi="Cambria" w:cs="Verdana"/>
          <w:color w:val="000000"/>
          <w:sz w:val="20"/>
          <w:szCs w:val="20"/>
        </w:rPr>
        <w:t>Helwys</w:t>
      </w:r>
      <w:proofErr w:type="spellEnd"/>
      <w:r w:rsidRPr="00460924">
        <w:rPr>
          <w:rFonts w:ascii="Cambria" w:hAnsi="Cambria" w:cs="Verdana"/>
          <w:color w:val="000000"/>
          <w:sz w:val="20"/>
          <w:szCs w:val="20"/>
        </w:rPr>
        <w:t xml:space="preserve">, 2006), 117. David Turner concurs, stating that “Jesus does not contradict or abrogate the law and the prophets, but neither does he merely reaffirm them. He fulfills them or brings them to their divinely intended goal, because they point to him.” David L. Turner, </w:t>
      </w:r>
      <w:r w:rsidRPr="00460924">
        <w:rPr>
          <w:rFonts w:ascii="Cambria" w:hAnsi="Cambria" w:cs="Verdana"/>
          <w:i/>
          <w:color w:val="000000"/>
          <w:sz w:val="20"/>
          <w:szCs w:val="20"/>
        </w:rPr>
        <w:t>Matthew</w:t>
      </w:r>
      <w:r w:rsidRPr="00460924">
        <w:rPr>
          <w:rFonts w:ascii="Cambria" w:hAnsi="Cambria" w:cs="Verdana"/>
          <w:color w:val="000000"/>
          <w:sz w:val="20"/>
          <w:szCs w:val="20"/>
        </w:rPr>
        <w:t>, Baker Exegetical Commentary on the New Testament (Grand Rapids: Baker Academic, 2008), 162.</w:t>
      </w:r>
    </w:p>
  </w:footnote>
  <w:footnote w:id="39">
    <w:p w14:paraId="2233FB83" w14:textId="77ADBC6E" w:rsidR="00494C92" w:rsidRPr="00460924" w:rsidRDefault="00494C92">
      <w:pPr>
        <w:pStyle w:val="FootnoteText"/>
        <w:rPr>
          <w:rFonts w:ascii="Cambria" w:hAnsi="Cambria"/>
          <w:sz w:val="20"/>
          <w:szCs w:val="20"/>
        </w:rPr>
      </w:pPr>
      <w:r w:rsidRPr="00460924">
        <w:rPr>
          <w:rFonts w:ascii="Cambria" w:hAnsi="Cambria"/>
          <w:sz w:val="20"/>
          <w:szCs w:val="20"/>
        </w:rPr>
        <w:tab/>
      </w:r>
      <w:r w:rsidRPr="00460924">
        <w:rPr>
          <w:rStyle w:val="FootnoteReference"/>
          <w:rFonts w:ascii="Cambria" w:hAnsi="Cambria"/>
          <w:sz w:val="20"/>
          <w:szCs w:val="20"/>
        </w:rPr>
        <w:footnoteRef/>
      </w:r>
      <w:r w:rsidRPr="00460924">
        <w:rPr>
          <w:rFonts w:ascii="Cambria" w:hAnsi="Cambria"/>
          <w:sz w:val="20"/>
          <w:szCs w:val="20"/>
        </w:rPr>
        <w:t xml:space="preserve"> With such a function statement, this sermon could serve as a good introduction to a series on the Sermon on the Mount.</w:t>
      </w:r>
    </w:p>
  </w:footnote>
  <w:footnote w:id="40">
    <w:p w14:paraId="1C4BB1A2" w14:textId="77777777" w:rsidR="00494C92" w:rsidRPr="00460924" w:rsidRDefault="00494C92" w:rsidP="00005761">
      <w:pPr>
        <w:pStyle w:val="FootnoteText"/>
        <w:rPr>
          <w:rFonts w:ascii="Cambria" w:hAnsi="Cambria"/>
          <w:sz w:val="20"/>
          <w:szCs w:val="20"/>
        </w:rPr>
      </w:pPr>
      <w:r w:rsidRPr="00460924">
        <w:rPr>
          <w:rFonts w:ascii="Cambria" w:hAnsi="Cambria"/>
          <w:sz w:val="20"/>
          <w:szCs w:val="20"/>
        </w:rPr>
        <w:tab/>
      </w:r>
      <w:r w:rsidRPr="00460924">
        <w:rPr>
          <w:rStyle w:val="FootnoteReference"/>
          <w:rFonts w:ascii="Cambria" w:hAnsi="Cambria"/>
          <w:sz w:val="20"/>
          <w:szCs w:val="20"/>
        </w:rPr>
        <w:footnoteRef/>
      </w:r>
      <w:r w:rsidRPr="00460924">
        <w:rPr>
          <w:rFonts w:ascii="Cambria" w:hAnsi="Cambria"/>
          <w:sz w:val="20"/>
          <w:szCs w:val="20"/>
        </w:rPr>
        <w:t xml:space="preserve"> These first two moves follow the rhetorical strategy that Jesus does in the remainder of Matthew 5: </w:t>
      </w:r>
      <w:r w:rsidRPr="00460924">
        <w:rPr>
          <w:rFonts w:ascii="Cambria" w:hAnsi="Cambria"/>
          <w:bCs/>
          <w:sz w:val="20"/>
          <w:szCs w:val="20"/>
        </w:rPr>
        <w:t>“you have heard it said… but I say to you.”</w:t>
      </w:r>
    </w:p>
  </w:footnote>
  <w:footnote w:id="41">
    <w:p w14:paraId="35AF5555" w14:textId="4E892E7A" w:rsidR="00494C92" w:rsidRPr="00460924" w:rsidRDefault="00494C92">
      <w:pPr>
        <w:pStyle w:val="FootnoteText"/>
        <w:rPr>
          <w:sz w:val="20"/>
          <w:szCs w:val="20"/>
        </w:rPr>
      </w:pPr>
      <w:r w:rsidRPr="00460924">
        <w:rPr>
          <w:sz w:val="20"/>
          <w:szCs w:val="20"/>
        </w:rPr>
        <w:tab/>
      </w:r>
      <w:r w:rsidRPr="00460924">
        <w:rPr>
          <w:rStyle w:val="FootnoteReference"/>
          <w:sz w:val="20"/>
          <w:szCs w:val="20"/>
        </w:rPr>
        <w:footnoteRef/>
      </w:r>
      <w:r w:rsidRPr="00460924">
        <w:rPr>
          <w:sz w:val="20"/>
          <w:szCs w:val="20"/>
        </w:rPr>
        <w:t xml:space="preserve"> The content </w:t>
      </w:r>
      <w:r>
        <w:rPr>
          <w:sz w:val="20"/>
          <w:szCs w:val="20"/>
        </w:rPr>
        <w:t>for</w:t>
      </w:r>
      <w:r w:rsidRPr="00460924">
        <w:rPr>
          <w:sz w:val="20"/>
          <w:szCs w:val="20"/>
        </w:rPr>
        <w:t xml:space="preserve"> the introduction was </w:t>
      </w:r>
      <w:r>
        <w:rPr>
          <w:sz w:val="20"/>
          <w:szCs w:val="20"/>
        </w:rPr>
        <w:t xml:space="preserve">largely </w:t>
      </w:r>
      <w:r w:rsidRPr="00460924">
        <w:rPr>
          <w:sz w:val="20"/>
          <w:szCs w:val="20"/>
        </w:rPr>
        <w:t xml:space="preserve">found on the web post “Craziest Texas Laws Still on the Books,” </w:t>
      </w:r>
      <w:hyperlink r:id="rId3" w:history="1">
        <w:r w:rsidRPr="00460924">
          <w:rPr>
            <w:rStyle w:val="Hyperlink"/>
            <w:color w:val="000000" w:themeColor="text1"/>
            <w:sz w:val="20"/>
            <w:szCs w:val="20"/>
            <w:u w:val="none"/>
          </w:rPr>
          <w:t>http://voices.yahoo.com/craziest-texas-laws-still-books-6254114.html</w:t>
        </w:r>
      </w:hyperlink>
      <w:r w:rsidRPr="00460924">
        <w:rPr>
          <w:color w:val="000000" w:themeColor="text1"/>
          <w:sz w:val="20"/>
          <w:szCs w:val="20"/>
        </w:rPr>
        <w:t xml:space="preserve"> (accessed</w:t>
      </w:r>
      <w:r w:rsidRPr="00460924">
        <w:rPr>
          <w:sz w:val="20"/>
          <w:szCs w:val="20"/>
        </w:rPr>
        <w:t xml:space="preserve"> December 3, 2012).</w:t>
      </w:r>
      <w:r>
        <w:rPr>
          <w:sz w:val="20"/>
          <w:szCs w:val="20"/>
        </w:rPr>
        <w:t xml:space="preserve"> Others can be found at http://www.idiotlaws.com and http://www.dumblaws.com.</w:t>
      </w:r>
    </w:p>
  </w:footnote>
  <w:footnote w:id="42">
    <w:p w14:paraId="44E0DC15" w14:textId="68124BDE" w:rsidR="00494C92" w:rsidRPr="00460924" w:rsidRDefault="00494C92">
      <w:pPr>
        <w:pStyle w:val="FootnoteText"/>
        <w:rPr>
          <w:rFonts w:ascii="Cambria" w:hAnsi="Cambria"/>
          <w:sz w:val="20"/>
          <w:szCs w:val="20"/>
        </w:rPr>
      </w:pPr>
      <w:r w:rsidRPr="00460924">
        <w:rPr>
          <w:rFonts w:ascii="Cambria" w:hAnsi="Cambria"/>
          <w:sz w:val="20"/>
          <w:szCs w:val="20"/>
        </w:rPr>
        <w:tab/>
      </w:r>
      <w:r w:rsidRPr="00460924">
        <w:rPr>
          <w:rStyle w:val="FootnoteReference"/>
          <w:rFonts w:ascii="Cambria" w:hAnsi="Cambria"/>
          <w:sz w:val="20"/>
          <w:szCs w:val="20"/>
        </w:rPr>
        <w:footnoteRef/>
      </w:r>
      <w:r w:rsidRPr="00460924">
        <w:rPr>
          <w:rFonts w:ascii="Cambria" w:hAnsi="Cambria"/>
          <w:sz w:val="20"/>
          <w:szCs w:val="20"/>
        </w:rPr>
        <w:t xml:space="preserve"> As Michael Wilkins points out, </w:t>
      </w:r>
      <w:r w:rsidRPr="00460924">
        <w:rPr>
          <w:rFonts w:ascii="Cambria" w:hAnsi="Cambria" w:cs="Verdana"/>
          <w:color w:val="000000"/>
          <w:sz w:val="20"/>
          <w:szCs w:val="20"/>
        </w:rPr>
        <w:t>“The expression ‘do not think’ suggests that Jesus is countering a suspicion that he is attempting to set aside God’s former revelation with his announcement of the arrival of the kingdom of God. Such an attempt would be the ultimate mark of a heretic.”</w:t>
      </w:r>
      <w:r w:rsidRPr="00460924">
        <w:rPr>
          <w:rFonts w:ascii="Cambria" w:hAnsi="Cambria"/>
          <w:sz w:val="20"/>
          <w:szCs w:val="20"/>
        </w:rPr>
        <w:t xml:space="preserve"> </w:t>
      </w:r>
      <w:r w:rsidRPr="00460924">
        <w:rPr>
          <w:rFonts w:ascii="Cambria" w:hAnsi="Cambria" w:cs="Verdana"/>
          <w:color w:val="000000"/>
          <w:sz w:val="20"/>
          <w:szCs w:val="20"/>
        </w:rPr>
        <w:t xml:space="preserve">Michael J. Wilkins, </w:t>
      </w:r>
      <w:r w:rsidRPr="00460924">
        <w:rPr>
          <w:rFonts w:ascii="Cambria" w:hAnsi="Cambria" w:cs="Verdana"/>
          <w:i/>
          <w:color w:val="000000"/>
          <w:sz w:val="20"/>
          <w:szCs w:val="20"/>
        </w:rPr>
        <w:t>Matthew</w:t>
      </w:r>
      <w:r w:rsidRPr="00460924">
        <w:rPr>
          <w:rFonts w:ascii="Cambria" w:hAnsi="Cambria" w:cs="Verdana"/>
          <w:color w:val="000000"/>
          <w:sz w:val="20"/>
          <w:szCs w:val="20"/>
        </w:rPr>
        <w:t>, NIV Application Commentary (Grand Rapids: Zondervan, 2004), 227-8.</w:t>
      </w:r>
    </w:p>
  </w:footnote>
  <w:footnote w:id="43">
    <w:p w14:paraId="698B5B50" w14:textId="3B16F870" w:rsidR="00494C92" w:rsidRPr="00460924" w:rsidRDefault="00494C92" w:rsidP="00E93A80">
      <w:pPr>
        <w:widowControl w:val="0"/>
        <w:autoSpaceDE w:val="0"/>
        <w:autoSpaceDN w:val="0"/>
        <w:adjustRightInd w:val="0"/>
        <w:rPr>
          <w:rFonts w:ascii="Cambria" w:hAnsi="Cambria" w:cs="Verdana"/>
          <w:color w:val="000000"/>
        </w:rPr>
      </w:pPr>
      <w:r w:rsidRPr="00460924">
        <w:rPr>
          <w:rFonts w:ascii="Cambria" w:hAnsi="Cambria"/>
        </w:rPr>
        <w:tab/>
      </w:r>
      <w:r w:rsidRPr="00460924">
        <w:rPr>
          <w:rStyle w:val="FootnoteReference"/>
          <w:rFonts w:ascii="Cambria" w:hAnsi="Cambria"/>
        </w:rPr>
        <w:footnoteRef/>
      </w:r>
      <w:r w:rsidRPr="00460924">
        <w:rPr>
          <w:rFonts w:ascii="Cambria" w:hAnsi="Cambria"/>
        </w:rPr>
        <w:t xml:space="preserve"> This section will deal most closely with 5:18-19, considering the seriousness of Jesus’ attitude toward the law as well as how/if the law may be abrogated. It will examine </w:t>
      </w:r>
      <w:proofErr w:type="spellStart"/>
      <w:r w:rsidRPr="00460924">
        <w:rPr>
          <w:rFonts w:ascii="Cambria" w:hAnsi="Cambria"/>
        </w:rPr>
        <w:t>Tremper</w:t>
      </w:r>
      <w:proofErr w:type="spellEnd"/>
      <w:r w:rsidRPr="00460924">
        <w:rPr>
          <w:rFonts w:ascii="Cambria" w:hAnsi="Cambria"/>
        </w:rPr>
        <w:t xml:space="preserve"> Longman’s claim that “As we read the New Testament, there is neither strict continuity (as </w:t>
      </w:r>
      <w:proofErr w:type="spellStart"/>
      <w:r w:rsidRPr="00460924">
        <w:rPr>
          <w:rFonts w:ascii="Cambria" w:hAnsi="Cambria"/>
        </w:rPr>
        <w:t>theonomists</w:t>
      </w:r>
      <w:proofErr w:type="spellEnd"/>
      <w:r w:rsidRPr="00460924">
        <w:rPr>
          <w:rFonts w:ascii="Cambria" w:hAnsi="Cambria"/>
        </w:rPr>
        <w:t xml:space="preserve"> would insist) nor discontinuity (as some dispensationalists would have it), but rather both continuity and discontinuity between the Old and New Testaments.” See </w:t>
      </w:r>
      <w:proofErr w:type="spellStart"/>
      <w:r w:rsidRPr="00460924">
        <w:rPr>
          <w:rFonts w:ascii="Cambria" w:hAnsi="Cambria"/>
        </w:rPr>
        <w:t>T</w:t>
      </w:r>
      <w:r w:rsidRPr="00460924">
        <w:rPr>
          <w:rFonts w:ascii="Cambria" w:hAnsi="Cambria" w:cs="Verdana"/>
          <w:color w:val="000000"/>
        </w:rPr>
        <w:t>remper</w:t>
      </w:r>
      <w:proofErr w:type="spellEnd"/>
      <w:r w:rsidRPr="00460924">
        <w:rPr>
          <w:rFonts w:ascii="Cambria" w:hAnsi="Cambria" w:cs="Verdana"/>
          <w:color w:val="000000"/>
        </w:rPr>
        <w:t xml:space="preserve"> Longman III, </w:t>
      </w:r>
      <w:r w:rsidRPr="00460924">
        <w:rPr>
          <w:rFonts w:ascii="Cambria" w:hAnsi="Cambria" w:cs="Verdana"/>
          <w:i/>
          <w:color w:val="000000"/>
        </w:rPr>
        <w:t>Daniel</w:t>
      </w:r>
      <w:r w:rsidRPr="00460924">
        <w:rPr>
          <w:rFonts w:ascii="Cambria" w:hAnsi="Cambria" w:cs="Verdana"/>
          <w:color w:val="000000"/>
        </w:rPr>
        <w:t>, NIV Application Commentary (Grand Rapids: Zondervan, 1999), 25.</w:t>
      </w:r>
    </w:p>
  </w:footnote>
  <w:footnote w:id="44">
    <w:p w14:paraId="0685B9A7" w14:textId="77777777" w:rsidR="00494C92" w:rsidRPr="00460924" w:rsidRDefault="00494C92" w:rsidP="00D5676C">
      <w:pPr>
        <w:widowControl w:val="0"/>
        <w:autoSpaceDE w:val="0"/>
        <w:autoSpaceDN w:val="0"/>
        <w:adjustRightInd w:val="0"/>
        <w:rPr>
          <w:rFonts w:ascii="Cambria" w:hAnsi="Cambria" w:cs="Verdana"/>
          <w:color w:val="000000"/>
        </w:rPr>
      </w:pPr>
      <w:r w:rsidRPr="00460924">
        <w:rPr>
          <w:rFonts w:ascii="Cambria" w:hAnsi="Cambria"/>
        </w:rPr>
        <w:tab/>
      </w:r>
      <w:r w:rsidRPr="00460924">
        <w:rPr>
          <w:rStyle w:val="FootnoteReference"/>
          <w:rFonts w:ascii="Cambria" w:hAnsi="Cambria"/>
        </w:rPr>
        <w:footnoteRef/>
      </w:r>
      <w:r w:rsidRPr="00460924">
        <w:rPr>
          <w:rFonts w:ascii="Cambria" w:hAnsi="Cambria"/>
        </w:rPr>
        <w:t xml:space="preserve"> Wilkins notes that </w:t>
      </w:r>
      <w:r w:rsidRPr="00460924">
        <w:rPr>
          <w:rFonts w:ascii="Cambria" w:hAnsi="Cambria" w:cs="Verdana"/>
          <w:color w:val="000000"/>
        </w:rPr>
        <w:t xml:space="preserve">Jesus’ “disciples are called to a different </w:t>
      </w:r>
      <w:r w:rsidRPr="00460924">
        <w:rPr>
          <w:rFonts w:ascii="Cambria" w:hAnsi="Cambria" w:cs="Verdana"/>
          <w:i/>
          <w:color w:val="000000"/>
        </w:rPr>
        <w:t>kind</w:t>
      </w:r>
      <w:r w:rsidRPr="00460924">
        <w:rPr>
          <w:rFonts w:ascii="Cambria" w:hAnsi="Cambria" w:cs="Verdana"/>
          <w:color w:val="000000"/>
        </w:rPr>
        <w:t xml:space="preserve"> and </w:t>
      </w:r>
      <w:r w:rsidRPr="00460924">
        <w:rPr>
          <w:rFonts w:ascii="Cambria" w:hAnsi="Cambria" w:cs="Verdana"/>
          <w:i/>
          <w:color w:val="000000"/>
        </w:rPr>
        <w:t xml:space="preserve">quality </w:t>
      </w:r>
      <w:r w:rsidRPr="00460924">
        <w:rPr>
          <w:rFonts w:ascii="Cambria" w:hAnsi="Cambria" w:cs="Verdana"/>
          <w:color w:val="000000"/>
        </w:rPr>
        <w:t xml:space="preserve">of righteousness, not an increased quantity.” </w:t>
      </w:r>
      <w:proofErr w:type="gramStart"/>
      <w:r w:rsidRPr="00460924">
        <w:rPr>
          <w:rFonts w:ascii="Cambria" w:hAnsi="Cambria" w:cs="Verdana"/>
          <w:color w:val="000000"/>
        </w:rPr>
        <w:t>Wilkins, 231.</w:t>
      </w:r>
      <w:proofErr w:type="gramEnd"/>
      <w:r w:rsidRPr="00460924">
        <w:rPr>
          <w:rFonts w:ascii="Cambria" w:hAnsi="Cambria" w:cs="Verdana"/>
          <w:color w:val="000000"/>
        </w:rPr>
        <w:t xml:space="preserve"> He goes on, maintaining that for Jesus’s followers “It will not be enough to conform one’s behavior to an external obedience of any particular law. Rather, Jesus’ disciples will understand the realities to which the Law pointed and will have a heart transformation and obedience that is accomplished through new covenant life in the Spirit.” Ibid</w:t>
      </w:r>
      <w:proofErr w:type="gramStart"/>
      <w:r w:rsidRPr="00460924">
        <w:rPr>
          <w:rFonts w:ascii="Cambria" w:hAnsi="Cambria" w:cs="Verdana"/>
          <w:color w:val="000000"/>
        </w:rPr>
        <w:t>.,</w:t>
      </w:r>
      <w:proofErr w:type="gramEnd"/>
      <w:r w:rsidRPr="00460924">
        <w:rPr>
          <w:rFonts w:ascii="Cambria" w:hAnsi="Cambria" w:cs="Verdana"/>
          <w:color w:val="000000"/>
        </w:rPr>
        <w:t xml:space="preserve"> 234.</w:t>
      </w:r>
    </w:p>
  </w:footnote>
  <w:footnote w:id="45">
    <w:p w14:paraId="0F1ED4A0" w14:textId="02DA0F49" w:rsidR="00494C92" w:rsidRPr="00460924" w:rsidRDefault="00494C92" w:rsidP="0029148C">
      <w:pPr>
        <w:rPr>
          <w:rFonts w:ascii="Cambria" w:hAnsi="Cambria" w:cs="Verdana"/>
          <w:color w:val="000000"/>
        </w:rPr>
      </w:pPr>
      <w:r w:rsidRPr="00460924">
        <w:rPr>
          <w:rFonts w:ascii="Cambria" w:hAnsi="Cambria"/>
        </w:rPr>
        <w:tab/>
      </w:r>
      <w:r w:rsidRPr="00460924">
        <w:rPr>
          <w:rStyle w:val="FootnoteReference"/>
          <w:rFonts w:ascii="Cambria" w:hAnsi="Cambria"/>
        </w:rPr>
        <w:footnoteRef/>
      </w:r>
      <w:r w:rsidRPr="00460924">
        <w:rPr>
          <w:rFonts w:ascii="Cambria" w:hAnsi="Cambria"/>
        </w:rPr>
        <w:t xml:space="preserve"> Daniel 7 obviously fits with the remainder of the book’s apocalyptic visions. For a brief description of how it also fits with the preceding chapters, see </w:t>
      </w:r>
      <w:r w:rsidRPr="00460924">
        <w:rPr>
          <w:rFonts w:ascii="Cambria" w:hAnsi="Cambria" w:cs="Verdana"/>
          <w:color w:val="000000"/>
        </w:rPr>
        <w:t xml:space="preserve">John D. </w:t>
      </w:r>
      <w:proofErr w:type="spellStart"/>
      <w:r w:rsidRPr="00460924">
        <w:rPr>
          <w:rFonts w:ascii="Cambria" w:hAnsi="Cambria" w:cs="Verdana"/>
          <w:color w:val="000000"/>
        </w:rPr>
        <w:t>Goldingay</w:t>
      </w:r>
      <w:proofErr w:type="spellEnd"/>
      <w:r w:rsidRPr="00460924">
        <w:rPr>
          <w:rFonts w:ascii="Cambria" w:hAnsi="Cambria" w:cs="Verdana"/>
          <w:color w:val="000000"/>
        </w:rPr>
        <w:t xml:space="preserve">, </w:t>
      </w:r>
      <w:r w:rsidRPr="00460924">
        <w:rPr>
          <w:rFonts w:ascii="Cambria" w:hAnsi="Cambria" w:cs="Verdana"/>
          <w:i/>
          <w:color w:val="000000"/>
        </w:rPr>
        <w:t>Daniel</w:t>
      </w:r>
      <w:r w:rsidRPr="00460924">
        <w:rPr>
          <w:rFonts w:ascii="Cambria" w:hAnsi="Cambria" w:cs="Verdana"/>
          <w:color w:val="000000"/>
        </w:rPr>
        <w:t xml:space="preserve">, </w:t>
      </w:r>
      <w:proofErr w:type="gramStart"/>
      <w:r w:rsidRPr="00460924">
        <w:rPr>
          <w:rFonts w:ascii="Cambria" w:hAnsi="Cambria" w:cs="Verdana"/>
          <w:color w:val="000000"/>
        </w:rPr>
        <w:t>Word Biblical Commentary (Dallas: Word Incorporated, 1987), 157-9</w:t>
      </w:r>
      <w:proofErr w:type="gramEnd"/>
      <w:r w:rsidRPr="00460924">
        <w:rPr>
          <w:rFonts w:ascii="Cambria" w:hAnsi="Cambria" w:cs="Verdana"/>
          <w:color w:val="000000"/>
        </w:rPr>
        <w:t xml:space="preserve">. </w:t>
      </w:r>
      <w:proofErr w:type="spellStart"/>
      <w:r w:rsidRPr="00460924">
        <w:rPr>
          <w:rFonts w:ascii="Cambria" w:hAnsi="Cambria" w:cs="Verdana"/>
          <w:color w:val="000000"/>
        </w:rPr>
        <w:t>Goldingay’s</w:t>
      </w:r>
      <w:proofErr w:type="spellEnd"/>
      <w:r w:rsidRPr="00460924">
        <w:rPr>
          <w:rFonts w:ascii="Cambria" w:hAnsi="Cambria" w:cs="Verdana"/>
          <w:color w:val="000000"/>
        </w:rPr>
        <w:t xml:space="preserve"> book is an excellent (and exceedingly intricate) reading of Daniel.</w:t>
      </w:r>
      <w:r w:rsidRPr="00460924">
        <w:rPr>
          <w:rFonts w:ascii="Cambria" w:hAnsi="Cambria"/>
        </w:rPr>
        <w:t xml:space="preserve"> </w:t>
      </w:r>
    </w:p>
  </w:footnote>
  <w:footnote w:id="46">
    <w:p w14:paraId="752B8380" w14:textId="15272DAE" w:rsidR="00494C92" w:rsidRPr="00460924" w:rsidRDefault="00494C92" w:rsidP="00293B27">
      <w:pPr>
        <w:widowControl w:val="0"/>
        <w:autoSpaceDE w:val="0"/>
        <w:autoSpaceDN w:val="0"/>
        <w:adjustRightInd w:val="0"/>
        <w:rPr>
          <w:rFonts w:ascii="Cambria" w:hAnsi="Cambria" w:cs="Verdana"/>
          <w:color w:val="000000"/>
        </w:rPr>
      </w:pPr>
      <w:r w:rsidRPr="00460924">
        <w:rPr>
          <w:rFonts w:ascii="Cambria" w:hAnsi="Cambria"/>
        </w:rPr>
        <w:tab/>
      </w:r>
      <w:r w:rsidRPr="00460924">
        <w:rPr>
          <w:rStyle w:val="FootnoteReference"/>
          <w:rFonts w:ascii="Cambria" w:hAnsi="Cambria"/>
        </w:rPr>
        <w:footnoteRef/>
      </w:r>
      <w:r w:rsidRPr="00460924">
        <w:rPr>
          <w:rFonts w:ascii="Cambria" w:hAnsi="Cambria"/>
        </w:rPr>
        <w:t xml:space="preserve"> </w:t>
      </w:r>
      <w:proofErr w:type="spellStart"/>
      <w:r w:rsidRPr="00460924">
        <w:rPr>
          <w:rFonts w:ascii="Cambria" w:hAnsi="Cambria" w:cs="Verdana"/>
          <w:color w:val="000000"/>
        </w:rPr>
        <w:t>Tremper</w:t>
      </w:r>
      <w:proofErr w:type="spellEnd"/>
      <w:r w:rsidRPr="00460924">
        <w:rPr>
          <w:rFonts w:ascii="Cambria" w:hAnsi="Cambria" w:cs="Verdana"/>
          <w:color w:val="000000"/>
        </w:rPr>
        <w:t xml:space="preserve"> Longman III, </w:t>
      </w:r>
      <w:r w:rsidRPr="00460924">
        <w:rPr>
          <w:rFonts w:ascii="Cambria" w:hAnsi="Cambria" w:cs="Verdana"/>
          <w:i/>
          <w:color w:val="000000"/>
        </w:rPr>
        <w:t>Daniel</w:t>
      </w:r>
      <w:r w:rsidRPr="00460924">
        <w:rPr>
          <w:rFonts w:ascii="Cambria" w:hAnsi="Cambria" w:cs="Verdana"/>
          <w:color w:val="000000"/>
        </w:rPr>
        <w:t>, NIV Application Commentary (Grand Rapids: Zondervan, 1999), 193.</w:t>
      </w:r>
    </w:p>
  </w:footnote>
  <w:footnote w:id="47">
    <w:p w14:paraId="631B3912" w14:textId="7962CD12" w:rsidR="00494C92" w:rsidRPr="00460924" w:rsidRDefault="00494C92">
      <w:pPr>
        <w:pStyle w:val="FootnoteText"/>
        <w:rPr>
          <w:sz w:val="20"/>
          <w:szCs w:val="20"/>
        </w:rPr>
      </w:pPr>
      <w:r w:rsidRPr="00460924">
        <w:rPr>
          <w:sz w:val="20"/>
          <w:szCs w:val="20"/>
        </w:rPr>
        <w:tab/>
      </w:r>
      <w:r w:rsidRPr="00460924">
        <w:rPr>
          <w:rStyle w:val="FootnoteReference"/>
          <w:sz w:val="20"/>
          <w:szCs w:val="20"/>
        </w:rPr>
        <w:footnoteRef/>
      </w:r>
      <w:r w:rsidRPr="00460924">
        <w:rPr>
          <w:sz w:val="20"/>
          <w:szCs w:val="20"/>
        </w:rPr>
        <w:t xml:space="preserve"> As Longman notes, the </w:t>
      </w:r>
      <w:r w:rsidRPr="00460924">
        <w:rPr>
          <w:rFonts w:ascii="Cambria" w:hAnsi="Cambria" w:cs="Verdana"/>
          <w:color w:val="000000"/>
          <w:sz w:val="20"/>
          <w:szCs w:val="20"/>
        </w:rPr>
        <w:t xml:space="preserve">“original intention of apocalyptic [is] to provide comfort to God’s people during times of trouble.” </w:t>
      </w:r>
      <w:proofErr w:type="gramStart"/>
      <w:r w:rsidRPr="00460924">
        <w:rPr>
          <w:rFonts w:ascii="Cambria" w:hAnsi="Cambria" w:cs="Verdana"/>
          <w:color w:val="000000"/>
          <w:sz w:val="20"/>
          <w:szCs w:val="20"/>
        </w:rPr>
        <w:t>Longman, 192.</w:t>
      </w:r>
      <w:proofErr w:type="gramEnd"/>
    </w:p>
  </w:footnote>
  <w:footnote w:id="48">
    <w:p w14:paraId="15AFACA7" w14:textId="2192CA09" w:rsidR="00494C92" w:rsidRPr="00460924" w:rsidRDefault="00494C92">
      <w:pPr>
        <w:pStyle w:val="FootnoteText"/>
        <w:rPr>
          <w:rFonts w:ascii="Cambria" w:hAnsi="Cambria"/>
          <w:sz w:val="20"/>
          <w:szCs w:val="20"/>
        </w:rPr>
      </w:pPr>
      <w:r w:rsidRPr="00460924">
        <w:rPr>
          <w:rFonts w:ascii="Cambria" w:hAnsi="Cambria"/>
          <w:sz w:val="20"/>
          <w:szCs w:val="20"/>
        </w:rPr>
        <w:tab/>
      </w:r>
      <w:r w:rsidRPr="00460924">
        <w:rPr>
          <w:rStyle w:val="FootnoteReference"/>
          <w:rFonts w:ascii="Cambria" w:hAnsi="Cambria"/>
          <w:sz w:val="20"/>
          <w:szCs w:val="20"/>
        </w:rPr>
        <w:footnoteRef/>
      </w:r>
      <w:r w:rsidRPr="00460924">
        <w:rPr>
          <w:rFonts w:ascii="Cambria" w:hAnsi="Cambria"/>
          <w:sz w:val="20"/>
          <w:szCs w:val="20"/>
        </w:rPr>
        <w:t xml:space="preserve"> </w:t>
      </w:r>
      <w:r w:rsidRPr="00460924">
        <w:rPr>
          <w:rFonts w:ascii="Cambria" w:hAnsi="Cambria"/>
          <w:bCs/>
          <w:sz w:val="20"/>
          <w:szCs w:val="20"/>
        </w:rPr>
        <w:t>Though the overall story will not actually end in this bleak way, the portion of it told for the purposes of this introduction will end in a desperately, despairingly. References to the story will then be woven throughout the developing sermon. The army, to be clear, is equated to the church.</w:t>
      </w:r>
    </w:p>
  </w:footnote>
  <w:footnote w:id="49">
    <w:p w14:paraId="5834BFEA" w14:textId="7DCCAB4A" w:rsidR="00494C92" w:rsidRPr="00460924" w:rsidRDefault="00494C92">
      <w:pPr>
        <w:pStyle w:val="FootnoteText"/>
        <w:rPr>
          <w:sz w:val="20"/>
          <w:szCs w:val="20"/>
        </w:rPr>
      </w:pPr>
      <w:r w:rsidRPr="00460924">
        <w:rPr>
          <w:sz w:val="20"/>
          <w:szCs w:val="20"/>
        </w:rPr>
        <w:tab/>
      </w:r>
      <w:r w:rsidRPr="00460924">
        <w:rPr>
          <w:rStyle w:val="FootnoteReference"/>
          <w:sz w:val="20"/>
          <w:szCs w:val="20"/>
        </w:rPr>
        <w:footnoteRef/>
      </w:r>
      <w:r w:rsidRPr="00460924">
        <w:rPr>
          <w:sz w:val="20"/>
          <w:szCs w:val="20"/>
        </w:rPr>
        <w:t xml:space="preserve"> Rather than going the route of closely examining the attributes of the beasts of Daniel 7, this sermon will follow Longman’s advice that </w:t>
      </w:r>
      <w:r w:rsidRPr="00460924">
        <w:rPr>
          <w:rFonts w:ascii="Cambria" w:hAnsi="Cambria" w:cs="Verdana"/>
          <w:color w:val="000000"/>
          <w:sz w:val="20"/>
          <w:szCs w:val="20"/>
        </w:rPr>
        <w:t xml:space="preserve">“caution and reserve are values in the interpretation of apocalyptic” and will, for the somewhat broad purposes of this sermon, simply </w:t>
      </w:r>
      <w:r w:rsidRPr="00460924">
        <w:rPr>
          <w:sz w:val="20"/>
          <w:szCs w:val="20"/>
        </w:rPr>
        <w:t xml:space="preserve">categorize the beasts as exemplifying evil. </w:t>
      </w:r>
      <w:proofErr w:type="gramStart"/>
      <w:r w:rsidRPr="00460924">
        <w:rPr>
          <w:sz w:val="20"/>
          <w:szCs w:val="20"/>
        </w:rPr>
        <w:t>Longman, 178.</w:t>
      </w:r>
      <w:proofErr w:type="gramEnd"/>
    </w:p>
  </w:footnote>
  <w:footnote w:id="50">
    <w:p w14:paraId="365582E5" w14:textId="549E7376" w:rsidR="00494C92" w:rsidRPr="00460924" w:rsidRDefault="00494C92">
      <w:pPr>
        <w:pStyle w:val="FootnoteText"/>
        <w:rPr>
          <w:rFonts w:ascii="Cambria" w:hAnsi="Cambria"/>
          <w:sz w:val="20"/>
          <w:szCs w:val="20"/>
        </w:rPr>
      </w:pPr>
      <w:r w:rsidRPr="00460924">
        <w:rPr>
          <w:rFonts w:ascii="Cambria" w:hAnsi="Cambria"/>
          <w:sz w:val="20"/>
          <w:szCs w:val="20"/>
        </w:rPr>
        <w:tab/>
      </w:r>
      <w:r w:rsidRPr="00460924">
        <w:rPr>
          <w:rStyle w:val="FootnoteReference"/>
          <w:rFonts w:ascii="Cambria" w:hAnsi="Cambria"/>
          <w:sz w:val="20"/>
          <w:szCs w:val="20"/>
        </w:rPr>
        <w:footnoteRef/>
      </w:r>
      <w:r w:rsidRPr="00460924">
        <w:rPr>
          <w:rFonts w:ascii="Cambria" w:hAnsi="Cambria"/>
          <w:sz w:val="20"/>
          <w:szCs w:val="20"/>
        </w:rPr>
        <w:t xml:space="preserve"> This interpretation depends upon the belief that apocalyptic literature is meant to reveal timeless truths, not just to point to past or future events (though those too may be included in the all-times nature of apocalypse).</w:t>
      </w:r>
    </w:p>
  </w:footnote>
  <w:footnote w:id="51">
    <w:p w14:paraId="0676628D" w14:textId="700774D5" w:rsidR="00494C92" w:rsidRPr="00460924" w:rsidRDefault="00494C92" w:rsidP="00007D3A">
      <w:pPr>
        <w:rPr>
          <w:rFonts w:ascii="Cambria" w:hAnsi="Cambria" w:cs="Verdana"/>
          <w:color w:val="000000"/>
        </w:rPr>
      </w:pPr>
      <w:r w:rsidRPr="00460924">
        <w:rPr>
          <w:rFonts w:ascii="Cambria" w:hAnsi="Cambria"/>
        </w:rPr>
        <w:tab/>
      </w:r>
      <w:r w:rsidRPr="00460924">
        <w:rPr>
          <w:rStyle w:val="FootnoteReference"/>
          <w:rFonts w:ascii="Cambria" w:hAnsi="Cambria"/>
        </w:rPr>
        <w:footnoteRef/>
      </w:r>
      <w:r w:rsidRPr="00460924">
        <w:rPr>
          <w:rFonts w:ascii="Cambria" w:hAnsi="Cambria"/>
        </w:rPr>
        <w:t xml:space="preserve"> The move may note the courtroom imagery of Daniel 7, including the portrayal of God as a wise judge whose fire illumines and purifies. Depending on the time allowable and the audience, the move may also examine the “son of man” figure in Daniel 7. Interpretations on who the “son of man” might be here are many. See </w:t>
      </w:r>
      <w:proofErr w:type="spellStart"/>
      <w:r w:rsidRPr="00460924">
        <w:rPr>
          <w:rFonts w:ascii="Cambria" w:hAnsi="Cambria"/>
        </w:rPr>
        <w:t>Goldingay</w:t>
      </w:r>
      <w:proofErr w:type="spellEnd"/>
      <w:r w:rsidRPr="00460924">
        <w:rPr>
          <w:rFonts w:ascii="Cambria" w:hAnsi="Cambria"/>
        </w:rPr>
        <w:t xml:space="preserve">, 169-72 for a number of possibilities. W. Sibley Towner points out that the language and context of the phrase allows </w:t>
      </w:r>
      <w:proofErr w:type="gramStart"/>
      <w:r w:rsidRPr="00460924">
        <w:rPr>
          <w:rFonts w:ascii="Cambria" w:hAnsi="Cambria"/>
        </w:rPr>
        <w:t>for the</w:t>
      </w:r>
      <w:proofErr w:type="gramEnd"/>
      <w:r w:rsidRPr="00460924">
        <w:rPr>
          <w:rFonts w:ascii="Cambria" w:hAnsi="Cambria"/>
        </w:rPr>
        <w:t xml:space="preserve"> figure to be either a human-looking divine representative of the angels or a representative of human beings and forerunner/type of ultimate human destiny. </w:t>
      </w:r>
      <w:r w:rsidRPr="00460924">
        <w:rPr>
          <w:rFonts w:ascii="Cambria" w:hAnsi="Cambria" w:cs="Verdana"/>
          <w:color w:val="000000"/>
        </w:rPr>
        <w:t xml:space="preserve">W. Sibley Towner, </w:t>
      </w:r>
      <w:r w:rsidRPr="00460924">
        <w:rPr>
          <w:rFonts w:ascii="Cambria" w:hAnsi="Cambria" w:cs="Verdana"/>
          <w:i/>
          <w:color w:val="000000"/>
        </w:rPr>
        <w:t>Daniel</w:t>
      </w:r>
      <w:r w:rsidRPr="00460924">
        <w:rPr>
          <w:rFonts w:ascii="Cambria" w:hAnsi="Cambria" w:cs="Verdana"/>
          <w:color w:val="000000"/>
        </w:rPr>
        <w:t xml:space="preserve">, Interpretation (Louisville: John Knox, 1984), 104. Despite his </w:t>
      </w:r>
      <w:r w:rsidRPr="00460924">
        <w:rPr>
          <w:rFonts w:ascii="Cambria" w:hAnsi="Cambria"/>
        </w:rPr>
        <w:t xml:space="preserve">eschewing (for some good reasons) the typical Christian interpretation of Daniel’s “son of man” as a prophetic rendering of Christ, </w:t>
      </w:r>
      <w:r w:rsidRPr="00460924">
        <w:rPr>
          <w:rFonts w:ascii="Cambria" w:hAnsi="Cambria" w:cs="Verdana"/>
          <w:color w:val="000000"/>
        </w:rPr>
        <w:t>Towner’s two options could both to point to Jesus, who as the divine-become-human represents both heavenly and earthly beings and serves as a forerunner of the recreated humanity. Furthermore, Jesus is depicted in Revelation 1:7 as riding upon the clouds, perhaps affirming that, at least from an early Christian perspective, this figure was interpreted as Jesus. Whatever the case, an examination of the “son of man” figure in Daniel, while perhaps necessary for a full understanding of the passage, would still be complicated for a one-sermon interpretation of that passage. And whatever the case, even if the “son of man” figure is largely left aside, the message of Daniel 7 still rings clear: God is in control. Wisdom should be used, then, when considering if/how to include such an examination in any preaching context.</w:t>
      </w:r>
    </w:p>
  </w:footnote>
  <w:footnote w:id="52">
    <w:p w14:paraId="082AE7AC" w14:textId="5A850C71" w:rsidR="00494C92" w:rsidRPr="00460924" w:rsidRDefault="00494C92">
      <w:pPr>
        <w:pStyle w:val="FootnoteText"/>
        <w:rPr>
          <w:rFonts w:ascii="Cambria" w:hAnsi="Cambria"/>
          <w:sz w:val="20"/>
          <w:szCs w:val="20"/>
        </w:rPr>
      </w:pPr>
      <w:r w:rsidRPr="00460924">
        <w:rPr>
          <w:rFonts w:ascii="Cambria" w:hAnsi="Cambria"/>
          <w:sz w:val="20"/>
          <w:szCs w:val="20"/>
        </w:rPr>
        <w:tab/>
      </w:r>
      <w:r w:rsidRPr="00460924">
        <w:rPr>
          <w:rStyle w:val="FootnoteReference"/>
          <w:rFonts w:ascii="Cambria" w:hAnsi="Cambria"/>
          <w:sz w:val="20"/>
          <w:szCs w:val="20"/>
        </w:rPr>
        <w:footnoteRef/>
      </w:r>
      <w:r w:rsidRPr="00460924">
        <w:rPr>
          <w:rFonts w:ascii="Cambria" w:hAnsi="Cambria"/>
          <w:sz w:val="20"/>
          <w:szCs w:val="20"/>
        </w:rPr>
        <w:t xml:space="preserve"> For the purposes of the introduction’s story drawn throughout the sermon, the key to the surrounded army’s victory is the heroic, undefeatable general who comes to their aid.</w:t>
      </w:r>
    </w:p>
  </w:footnote>
  <w:footnote w:id="53">
    <w:p w14:paraId="72A7A1A1" w14:textId="594BBDBB" w:rsidR="00494C92" w:rsidRPr="00460924" w:rsidRDefault="00494C92">
      <w:pPr>
        <w:pStyle w:val="FootnoteText"/>
        <w:rPr>
          <w:rFonts w:ascii="Cambria" w:hAnsi="Cambria"/>
          <w:sz w:val="20"/>
          <w:szCs w:val="20"/>
        </w:rPr>
      </w:pPr>
      <w:r w:rsidRPr="00460924">
        <w:rPr>
          <w:rFonts w:ascii="Cambria" w:hAnsi="Cambria"/>
          <w:sz w:val="20"/>
          <w:szCs w:val="20"/>
        </w:rPr>
        <w:tab/>
      </w:r>
      <w:r w:rsidRPr="00460924">
        <w:rPr>
          <w:rStyle w:val="FootnoteReference"/>
          <w:rFonts w:ascii="Cambria" w:hAnsi="Cambria"/>
          <w:sz w:val="20"/>
          <w:szCs w:val="20"/>
        </w:rPr>
        <w:footnoteRef/>
      </w:r>
      <w:r w:rsidRPr="00460924">
        <w:rPr>
          <w:rFonts w:ascii="Cambria" w:hAnsi="Cambria"/>
          <w:sz w:val="20"/>
          <w:szCs w:val="20"/>
        </w:rPr>
        <w:t xml:space="preserve"> Here, if it is timely and appropriate, the sermon may draw in apocalyptic language from Revelation that deals more directly with what an existence in which evil has been vanquished looks like.</w:t>
      </w:r>
    </w:p>
  </w:footnote>
  <w:footnote w:id="54">
    <w:p w14:paraId="33DDB32F" w14:textId="47F99DFF" w:rsidR="00494C92" w:rsidRPr="00460924" w:rsidRDefault="00494C92">
      <w:pPr>
        <w:pStyle w:val="FootnoteText"/>
        <w:rPr>
          <w:rFonts w:ascii="Cambria" w:hAnsi="Cambria"/>
          <w:sz w:val="20"/>
          <w:szCs w:val="20"/>
        </w:rPr>
      </w:pPr>
      <w:r w:rsidRPr="00460924">
        <w:rPr>
          <w:rFonts w:ascii="Cambria" w:hAnsi="Cambria"/>
          <w:sz w:val="20"/>
          <w:szCs w:val="20"/>
        </w:rPr>
        <w:tab/>
      </w:r>
      <w:r w:rsidRPr="00460924">
        <w:rPr>
          <w:rStyle w:val="FootnoteReference"/>
          <w:rFonts w:ascii="Cambria" w:hAnsi="Cambria"/>
          <w:sz w:val="20"/>
          <w:szCs w:val="20"/>
        </w:rPr>
        <w:footnoteRef/>
      </w:r>
      <w:r w:rsidRPr="00460924">
        <w:rPr>
          <w:rFonts w:ascii="Cambria" w:hAnsi="Cambria"/>
          <w:sz w:val="20"/>
          <w:szCs w:val="20"/>
        </w:rPr>
        <w:t xml:space="preserve"> Triumph because God will </w:t>
      </w:r>
      <w:r w:rsidRPr="00460924">
        <w:rPr>
          <w:rFonts w:ascii="Cambria" w:hAnsi="Cambria"/>
          <w:i/>
          <w:sz w:val="20"/>
          <w:szCs w:val="20"/>
          <w:u w:val="single"/>
        </w:rPr>
        <w:t>conquer</w:t>
      </w:r>
      <w:r w:rsidRPr="00460924">
        <w:rPr>
          <w:rFonts w:ascii="Cambria" w:hAnsi="Cambria"/>
          <w:sz w:val="20"/>
          <w:szCs w:val="20"/>
        </w:rPr>
        <w:t xml:space="preserve">. </w:t>
      </w:r>
      <w:proofErr w:type="gramStart"/>
      <w:r w:rsidRPr="00460924">
        <w:rPr>
          <w:rFonts w:ascii="Cambria" w:hAnsi="Cambria"/>
          <w:i/>
          <w:sz w:val="20"/>
          <w:szCs w:val="20"/>
        </w:rPr>
        <w:t>Humble</w:t>
      </w:r>
      <w:r w:rsidRPr="00460924">
        <w:rPr>
          <w:rFonts w:ascii="Cambria" w:hAnsi="Cambria"/>
          <w:sz w:val="20"/>
          <w:szCs w:val="20"/>
        </w:rPr>
        <w:t xml:space="preserve"> triumph because </w:t>
      </w:r>
      <w:r w:rsidRPr="00460924">
        <w:rPr>
          <w:rFonts w:ascii="Cambria" w:hAnsi="Cambria"/>
          <w:i/>
          <w:sz w:val="20"/>
          <w:szCs w:val="20"/>
          <w:u w:val="single"/>
        </w:rPr>
        <w:t>God</w:t>
      </w:r>
      <w:r w:rsidRPr="00460924">
        <w:rPr>
          <w:rFonts w:ascii="Cambria" w:hAnsi="Cambria"/>
          <w:i/>
          <w:sz w:val="20"/>
          <w:szCs w:val="20"/>
        </w:rPr>
        <w:t xml:space="preserve"> </w:t>
      </w:r>
      <w:r w:rsidRPr="00460924">
        <w:rPr>
          <w:rFonts w:ascii="Cambria" w:hAnsi="Cambria"/>
          <w:sz w:val="20"/>
          <w:szCs w:val="20"/>
        </w:rPr>
        <w:t>will conquer.</w:t>
      </w:r>
      <w:proofErr w:type="gramEnd"/>
      <w:r w:rsidRPr="00460924">
        <w:rPr>
          <w:rFonts w:ascii="Cambria" w:hAnsi="Cambria"/>
          <w:sz w:val="20"/>
          <w:szCs w:val="20"/>
        </w:rPr>
        <w:t xml:space="preserve"> Longman notes that in overall tone, apocalyptic works like Daniel and Revelation </w:t>
      </w:r>
      <w:r w:rsidRPr="00460924">
        <w:rPr>
          <w:rFonts w:ascii="Cambria" w:hAnsi="Cambria" w:cs="Verdana"/>
          <w:color w:val="000000"/>
          <w:sz w:val="20"/>
          <w:szCs w:val="20"/>
        </w:rPr>
        <w:t xml:space="preserve">“radiate with joy and optimism.” </w:t>
      </w:r>
      <w:proofErr w:type="gramStart"/>
      <w:r w:rsidRPr="00460924">
        <w:rPr>
          <w:rFonts w:ascii="Cambria" w:hAnsi="Cambria" w:cs="Verdana"/>
          <w:color w:val="000000"/>
          <w:sz w:val="20"/>
          <w:szCs w:val="20"/>
        </w:rPr>
        <w:t>Longman, 177.</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147D" w14:textId="77777777" w:rsidR="00494C92" w:rsidRDefault="00494C92" w:rsidP="00BF4E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2CC37" w14:textId="77777777" w:rsidR="00494C92" w:rsidRDefault="00494C92" w:rsidP="003C298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96726" w14:textId="77777777" w:rsidR="00494C92" w:rsidRPr="003C298F" w:rsidRDefault="00494C92" w:rsidP="00BF4E13">
    <w:pPr>
      <w:pStyle w:val="Header"/>
      <w:framePr w:wrap="around" w:vAnchor="text" w:hAnchor="margin" w:xAlign="right" w:y="1"/>
      <w:rPr>
        <w:rStyle w:val="PageNumber"/>
        <w:rFonts w:ascii="Cambria" w:hAnsi="Cambria"/>
        <w:sz w:val="24"/>
        <w:szCs w:val="24"/>
      </w:rPr>
    </w:pPr>
    <w:r w:rsidRPr="003C298F">
      <w:rPr>
        <w:rStyle w:val="PageNumber"/>
        <w:rFonts w:ascii="Cambria" w:hAnsi="Cambria"/>
        <w:sz w:val="24"/>
        <w:szCs w:val="24"/>
      </w:rPr>
      <w:fldChar w:fldCharType="begin"/>
    </w:r>
    <w:r w:rsidRPr="003C298F">
      <w:rPr>
        <w:rStyle w:val="PageNumber"/>
        <w:rFonts w:ascii="Cambria" w:hAnsi="Cambria"/>
        <w:sz w:val="24"/>
        <w:szCs w:val="24"/>
      </w:rPr>
      <w:instrText xml:space="preserve">PAGE  </w:instrText>
    </w:r>
    <w:r w:rsidRPr="003C298F">
      <w:rPr>
        <w:rStyle w:val="PageNumber"/>
        <w:rFonts w:ascii="Cambria" w:hAnsi="Cambria"/>
        <w:sz w:val="24"/>
        <w:szCs w:val="24"/>
      </w:rPr>
      <w:fldChar w:fldCharType="separate"/>
    </w:r>
    <w:r w:rsidR="00DD4856">
      <w:rPr>
        <w:rStyle w:val="PageNumber"/>
        <w:rFonts w:ascii="Cambria" w:hAnsi="Cambria"/>
        <w:noProof/>
        <w:sz w:val="24"/>
        <w:szCs w:val="24"/>
      </w:rPr>
      <w:t>5</w:t>
    </w:r>
    <w:r w:rsidRPr="003C298F">
      <w:rPr>
        <w:rStyle w:val="PageNumber"/>
        <w:rFonts w:ascii="Cambria" w:hAnsi="Cambria"/>
        <w:sz w:val="24"/>
        <w:szCs w:val="24"/>
      </w:rPr>
      <w:fldChar w:fldCharType="end"/>
    </w:r>
  </w:p>
  <w:p w14:paraId="36D6F692" w14:textId="77777777" w:rsidR="00494C92" w:rsidRPr="003C298F" w:rsidRDefault="00494C92" w:rsidP="003C298F">
    <w:pPr>
      <w:pStyle w:val="Header"/>
      <w:ind w:right="360"/>
      <w:jc w:val="right"/>
      <w:rPr>
        <w:rFonts w:ascii="Cambria" w:hAnsi="Cambria"/>
        <w:sz w:val="24"/>
        <w:szCs w:val="24"/>
      </w:rPr>
    </w:pPr>
    <w:r>
      <w:rPr>
        <w:rFonts w:ascii="Cambria" w:hAnsi="Cambria"/>
        <w:sz w:val="24"/>
        <w:szCs w:val="24"/>
      </w:rPr>
      <w:t xml:space="preserve">Beall/Callarman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C084" w14:textId="77777777" w:rsidR="00494C92" w:rsidRDefault="00494C92" w:rsidP="00ED2830">
    <w:pPr>
      <w:jc w:val="right"/>
      <w:rPr>
        <w:rFonts w:ascii="Cambria" w:hAnsi="Cambria"/>
        <w:sz w:val="24"/>
        <w:szCs w:val="24"/>
      </w:rPr>
    </w:pPr>
    <w:r>
      <w:rPr>
        <w:rFonts w:ascii="Cambria" w:hAnsi="Cambria"/>
        <w:sz w:val="24"/>
        <w:szCs w:val="24"/>
      </w:rPr>
      <w:t>Laura Beall/Callarman</w:t>
    </w:r>
  </w:p>
  <w:p w14:paraId="5350617E" w14:textId="77777777" w:rsidR="00494C92" w:rsidRDefault="00494C92" w:rsidP="00ED2830">
    <w:pPr>
      <w:jc w:val="right"/>
      <w:rPr>
        <w:rFonts w:ascii="Cambria" w:hAnsi="Cambria"/>
        <w:sz w:val="24"/>
        <w:szCs w:val="24"/>
      </w:rPr>
    </w:pPr>
    <w:r>
      <w:rPr>
        <w:rFonts w:ascii="Cambria" w:hAnsi="Cambria"/>
        <w:sz w:val="24"/>
        <w:szCs w:val="24"/>
      </w:rPr>
      <w:t>December 4, 2012</w:t>
    </w:r>
  </w:p>
  <w:p w14:paraId="4DB8FAEF" w14:textId="77777777" w:rsidR="00494C92" w:rsidRDefault="00494C92" w:rsidP="00ED2830">
    <w:pPr>
      <w:jc w:val="right"/>
      <w:rPr>
        <w:rFonts w:ascii="Cambria" w:hAnsi="Cambria"/>
        <w:sz w:val="24"/>
        <w:szCs w:val="24"/>
      </w:rPr>
    </w:pPr>
    <w:r>
      <w:rPr>
        <w:rFonts w:ascii="Cambria" w:hAnsi="Cambria"/>
        <w:sz w:val="24"/>
        <w:szCs w:val="24"/>
      </w:rPr>
      <w:t>Homiletics</w:t>
    </w:r>
  </w:p>
  <w:p w14:paraId="70D6492C" w14:textId="77777777" w:rsidR="00494C92" w:rsidRDefault="00494C92" w:rsidP="00ED283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6B28"/>
    <w:multiLevelType w:val="hybridMultilevel"/>
    <w:tmpl w:val="60A0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F0982"/>
    <w:multiLevelType w:val="hybridMultilevel"/>
    <w:tmpl w:val="D11C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60BE7"/>
    <w:multiLevelType w:val="hybridMultilevel"/>
    <w:tmpl w:val="2D2E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ootlight MT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otlight MT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otlight MT Light"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57519"/>
    <w:multiLevelType w:val="hybridMultilevel"/>
    <w:tmpl w:val="0166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A4072"/>
    <w:multiLevelType w:val="hybridMultilevel"/>
    <w:tmpl w:val="51D8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3160D"/>
    <w:multiLevelType w:val="hybridMultilevel"/>
    <w:tmpl w:val="55F4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46744"/>
    <w:multiLevelType w:val="hybridMultilevel"/>
    <w:tmpl w:val="CB94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215F2"/>
    <w:multiLevelType w:val="hybridMultilevel"/>
    <w:tmpl w:val="1E06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E1FE6"/>
    <w:multiLevelType w:val="hybridMultilevel"/>
    <w:tmpl w:val="FE6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7367F"/>
    <w:multiLevelType w:val="hybridMultilevel"/>
    <w:tmpl w:val="AE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D720A"/>
    <w:multiLevelType w:val="hybridMultilevel"/>
    <w:tmpl w:val="7930C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Footlight MT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Footlight MT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Footlight MT Light"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2C5C6F"/>
    <w:multiLevelType w:val="hybridMultilevel"/>
    <w:tmpl w:val="AADC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C77C2"/>
    <w:multiLevelType w:val="hybridMultilevel"/>
    <w:tmpl w:val="5968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270A2"/>
    <w:multiLevelType w:val="hybridMultilevel"/>
    <w:tmpl w:val="46F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43F45"/>
    <w:multiLevelType w:val="hybridMultilevel"/>
    <w:tmpl w:val="D7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55BF8"/>
    <w:multiLevelType w:val="hybridMultilevel"/>
    <w:tmpl w:val="1DD2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D488B"/>
    <w:multiLevelType w:val="hybridMultilevel"/>
    <w:tmpl w:val="A1CA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4"/>
  </w:num>
  <w:num w:numId="5">
    <w:abstractNumId w:val="6"/>
  </w:num>
  <w:num w:numId="6">
    <w:abstractNumId w:val="4"/>
  </w:num>
  <w:num w:numId="7">
    <w:abstractNumId w:val="15"/>
  </w:num>
  <w:num w:numId="8">
    <w:abstractNumId w:val="13"/>
  </w:num>
  <w:num w:numId="9">
    <w:abstractNumId w:val="11"/>
  </w:num>
  <w:num w:numId="10">
    <w:abstractNumId w:val="3"/>
  </w:num>
  <w:num w:numId="11">
    <w:abstractNumId w:val="0"/>
  </w:num>
  <w:num w:numId="12">
    <w:abstractNumId w:val="16"/>
  </w:num>
  <w:num w:numId="13">
    <w:abstractNumId w:val="8"/>
  </w:num>
  <w:num w:numId="14">
    <w:abstractNumId w:val="5"/>
  </w:num>
  <w:num w:numId="15">
    <w:abstractNumId w:val="1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F2"/>
    <w:rsid w:val="00005761"/>
    <w:rsid w:val="000066AD"/>
    <w:rsid w:val="00007D3A"/>
    <w:rsid w:val="00033F52"/>
    <w:rsid w:val="00035C77"/>
    <w:rsid w:val="0005371F"/>
    <w:rsid w:val="00074CB4"/>
    <w:rsid w:val="000825A4"/>
    <w:rsid w:val="000972D0"/>
    <w:rsid w:val="000C6732"/>
    <w:rsid w:val="000D0E64"/>
    <w:rsid w:val="000F32FC"/>
    <w:rsid w:val="000F336A"/>
    <w:rsid w:val="001056D4"/>
    <w:rsid w:val="0012004B"/>
    <w:rsid w:val="00122AA5"/>
    <w:rsid w:val="00123E41"/>
    <w:rsid w:val="00130FDC"/>
    <w:rsid w:val="00134DC2"/>
    <w:rsid w:val="00145BB7"/>
    <w:rsid w:val="00162213"/>
    <w:rsid w:val="00174147"/>
    <w:rsid w:val="00187133"/>
    <w:rsid w:val="001A054A"/>
    <w:rsid w:val="001D2C3E"/>
    <w:rsid w:val="001E2D33"/>
    <w:rsid w:val="001F5DC9"/>
    <w:rsid w:val="00217DAC"/>
    <w:rsid w:val="0023692D"/>
    <w:rsid w:val="00255B42"/>
    <w:rsid w:val="0029148C"/>
    <w:rsid w:val="002923FA"/>
    <w:rsid w:val="00293B27"/>
    <w:rsid w:val="002A21A2"/>
    <w:rsid w:val="002A5153"/>
    <w:rsid w:val="002B747F"/>
    <w:rsid w:val="002E0FBC"/>
    <w:rsid w:val="002F5E55"/>
    <w:rsid w:val="00303499"/>
    <w:rsid w:val="003218C8"/>
    <w:rsid w:val="00342DAD"/>
    <w:rsid w:val="003753A3"/>
    <w:rsid w:val="00377F51"/>
    <w:rsid w:val="00386BE2"/>
    <w:rsid w:val="003A0A69"/>
    <w:rsid w:val="003A3061"/>
    <w:rsid w:val="003A3B75"/>
    <w:rsid w:val="003A45F7"/>
    <w:rsid w:val="003B05DC"/>
    <w:rsid w:val="003C298F"/>
    <w:rsid w:val="003E68BA"/>
    <w:rsid w:val="0042446D"/>
    <w:rsid w:val="00447348"/>
    <w:rsid w:val="00450678"/>
    <w:rsid w:val="00460924"/>
    <w:rsid w:val="004649B5"/>
    <w:rsid w:val="00475085"/>
    <w:rsid w:val="00477361"/>
    <w:rsid w:val="004875B5"/>
    <w:rsid w:val="00494C92"/>
    <w:rsid w:val="004A1365"/>
    <w:rsid w:val="004C7F7E"/>
    <w:rsid w:val="004D6DE0"/>
    <w:rsid w:val="004E7737"/>
    <w:rsid w:val="00501C1E"/>
    <w:rsid w:val="00532111"/>
    <w:rsid w:val="00544483"/>
    <w:rsid w:val="00551AD6"/>
    <w:rsid w:val="00563088"/>
    <w:rsid w:val="005A024E"/>
    <w:rsid w:val="005B4325"/>
    <w:rsid w:val="00603288"/>
    <w:rsid w:val="00604F23"/>
    <w:rsid w:val="00651961"/>
    <w:rsid w:val="0067088D"/>
    <w:rsid w:val="006810B5"/>
    <w:rsid w:val="006A6B6A"/>
    <w:rsid w:val="006B3EC2"/>
    <w:rsid w:val="006B56AB"/>
    <w:rsid w:val="006C66D3"/>
    <w:rsid w:val="006E1018"/>
    <w:rsid w:val="006E106B"/>
    <w:rsid w:val="006E61A3"/>
    <w:rsid w:val="006F13F3"/>
    <w:rsid w:val="00704AF6"/>
    <w:rsid w:val="00751D0E"/>
    <w:rsid w:val="00757FF2"/>
    <w:rsid w:val="00771D1A"/>
    <w:rsid w:val="00776C4C"/>
    <w:rsid w:val="007A57EA"/>
    <w:rsid w:val="007B7F96"/>
    <w:rsid w:val="007C4E20"/>
    <w:rsid w:val="007E5681"/>
    <w:rsid w:val="007F0FFE"/>
    <w:rsid w:val="007F2FFE"/>
    <w:rsid w:val="00806934"/>
    <w:rsid w:val="00831F33"/>
    <w:rsid w:val="00833F94"/>
    <w:rsid w:val="00845951"/>
    <w:rsid w:val="008520EA"/>
    <w:rsid w:val="00893035"/>
    <w:rsid w:val="00896A3D"/>
    <w:rsid w:val="008B740B"/>
    <w:rsid w:val="008D412B"/>
    <w:rsid w:val="008F6A69"/>
    <w:rsid w:val="008F7153"/>
    <w:rsid w:val="00913EA3"/>
    <w:rsid w:val="00926E3C"/>
    <w:rsid w:val="009769F2"/>
    <w:rsid w:val="00990C98"/>
    <w:rsid w:val="009A130B"/>
    <w:rsid w:val="009A1B43"/>
    <w:rsid w:val="009B7D7F"/>
    <w:rsid w:val="009D4A60"/>
    <w:rsid w:val="009E1AB0"/>
    <w:rsid w:val="009E3BCE"/>
    <w:rsid w:val="009F7301"/>
    <w:rsid w:val="00A04C91"/>
    <w:rsid w:val="00A24CC0"/>
    <w:rsid w:val="00A25404"/>
    <w:rsid w:val="00A41770"/>
    <w:rsid w:val="00A60B20"/>
    <w:rsid w:val="00A67CBC"/>
    <w:rsid w:val="00A8708F"/>
    <w:rsid w:val="00A9433C"/>
    <w:rsid w:val="00A969C8"/>
    <w:rsid w:val="00AA36F4"/>
    <w:rsid w:val="00AC17CE"/>
    <w:rsid w:val="00AC6D82"/>
    <w:rsid w:val="00AC6E23"/>
    <w:rsid w:val="00AE3815"/>
    <w:rsid w:val="00AF3636"/>
    <w:rsid w:val="00B04054"/>
    <w:rsid w:val="00B4360D"/>
    <w:rsid w:val="00B47315"/>
    <w:rsid w:val="00B4754F"/>
    <w:rsid w:val="00B61DDF"/>
    <w:rsid w:val="00B856D5"/>
    <w:rsid w:val="00B86A42"/>
    <w:rsid w:val="00B90466"/>
    <w:rsid w:val="00BA681A"/>
    <w:rsid w:val="00BA68C4"/>
    <w:rsid w:val="00BB70A7"/>
    <w:rsid w:val="00BC3555"/>
    <w:rsid w:val="00BE0CE7"/>
    <w:rsid w:val="00BF32D7"/>
    <w:rsid w:val="00BF4E13"/>
    <w:rsid w:val="00C16C34"/>
    <w:rsid w:val="00C363FE"/>
    <w:rsid w:val="00C6164F"/>
    <w:rsid w:val="00C61DF5"/>
    <w:rsid w:val="00C705DF"/>
    <w:rsid w:val="00C82F29"/>
    <w:rsid w:val="00CB6105"/>
    <w:rsid w:val="00CC1D68"/>
    <w:rsid w:val="00CE5543"/>
    <w:rsid w:val="00CE59B2"/>
    <w:rsid w:val="00D03ACA"/>
    <w:rsid w:val="00D04263"/>
    <w:rsid w:val="00D059A5"/>
    <w:rsid w:val="00D27388"/>
    <w:rsid w:val="00D30FE2"/>
    <w:rsid w:val="00D329C8"/>
    <w:rsid w:val="00D42087"/>
    <w:rsid w:val="00D5134F"/>
    <w:rsid w:val="00D5676C"/>
    <w:rsid w:val="00D65C21"/>
    <w:rsid w:val="00D67071"/>
    <w:rsid w:val="00D73182"/>
    <w:rsid w:val="00D73689"/>
    <w:rsid w:val="00D75E94"/>
    <w:rsid w:val="00D7737F"/>
    <w:rsid w:val="00DC2F07"/>
    <w:rsid w:val="00DD4856"/>
    <w:rsid w:val="00DE1B1D"/>
    <w:rsid w:val="00DE4493"/>
    <w:rsid w:val="00E2751E"/>
    <w:rsid w:val="00E453C1"/>
    <w:rsid w:val="00E60A38"/>
    <w:rsid w:val="00E6479F"/>
    <w:rsid w:val="00E75D65"/>
    <w:rsid w:val="00E808C5"/>
    <w:rsid w:val="00E93A80"/>
    <w:rsid w:val="00EA3A36"/>
    <w:rsid w:val="00EB1CB0"/>
    <w:rsid w:val="00ED2830"/>
    <w:rsid w:val="00EE04DC"/>
    <w:rsid w:val="00EE26B4"/>
    <w:rsid w:val="00EF3D80"/>
    <w:rsid w:val="00F4766C"/>
    <w:rsid w:val="00F72569"/>
    <w:rsid w:val="00FB3BB2"/>
    <w:rsid w:val="00FB74A5"/>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F37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B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98F"/>
    <w:pPr>
      <w:tabs>
        <w:tab w:val="center" w:pos="4320"/>
        <w:tab w:val="right" w:pos="8640"/>
      </w:tabs>
    </w:pPr>
  </w:style>
  <w:style w:type="character" w:customStyle="1" w:styleId="HeaderChar">
    <w:name w:val="Header Char"/>
    <w:basedOn w:val="DefaultParagraphFont"/>
    <w:link w:val="Header"/>
    <w:uiPriority w:val="99"/>
    <w:rsid w:val="003C29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298F"/>
    <w:pPr>
      <w:tabs>
        <w:tab w:val="center" w:pos="4320"/>
        <w:tab w:val="right" w:pos="8640"/>
      </w:tabs>
    </w:pPr>
  </w:style>
  <w:style w:type="character" w:customStyle="1" w:styleId="FooterChar">
    <w:name w:val="Footer Char"/>
    <w:basedOn w:val="DefaultParagraphFont"/>
    <w:link w:val="Footer"/>
    <w:uiPriority w:val="99"/>
    <w:rsid w:val="003C298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C298F"/>
  </w:style>
  <w:style w:type="paragraph" w:styleId="ListParagraph">
    <w:name w:val="List Paragraph"/>
    <w:basedOn w:val="Normal"/>
    <w:uiPriority w:val="34"/>
    <w:qFormat/>
    <w:rsid w:val="003C298F"/>
    <w:pPr>
      <w:ind w:left="720"/>
      <w:contextualSpacing/>
    </w:pPr>
  </w:style>
  <w:style w:type="paragraph" w:styleId="FootnoteText">
    <w:name w:val="footnote text"/>
    <w:basedOn w:val="Normal"/>
    <w:link w:val="FootnoteTextChar"/>
    <w:uiPriority w:val="99"/>
    <w:unhideWhenUsed/>
    <w:rsid w:val="00BF4E13"/>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BF4E13"/>
  </w:style>
  <w:style w:type="character" w:styleId="FootnoteReference">
    <w:name w:val="footnote reference"/>
    <w:basedOn w:val="DefaultParagraphFont"/>
    <w:uiPriority w:val="99"/>
    <w:unhideWhenUsed/>
    <w:rsid w:val="00BF4E13"/>
    <w:rPr>
      <w:vertAlign w:val="superscript"/>
    </w:rPr>
  </w:style>
  <w:style w:type="character" w:styleId="Hyperlink">
    <w:name w:val="Hyperlink"/>
    <w:basedOn w:val="DefaultParagraphFont"/>
    <w:uiPriority w:val="99"/>
    <w:unhideWhenUsed/>
    <w:rsid w:val="00377F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B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98F"/>
    <w:pPr>
      <w:tabs>
        <w:tab w:val="center" w:pos="4320"/>
        <w:tab w:val="right" w:pos="8640"/>
      </w:tabs>
    </w:pPr>
  </w:style>
  <w:style w:type="character" w:customStyle="1" w:styleId="HeaderChar">
    <w:name w:val="Header Char"/>
    <w:basedOn w:val="DefaultParagraphFont"/>
    <w:link w:val="Header"/>
    <w:uiPriority w:val="99"/>
    <w:rsid w:val="003C29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298F"/>
    <w:pPr>
      <w:tabs>
        <w:tab w:val="center" w:pos="4320"/>
        <w:tab w:val="right" w:pos="8640"/>
      </w:tabs>
    </w:pPr>
  </w:style>
  <w:style w:type="character" w:customStyle="1" w:styleId="FooterChar">
    <w:name w:val="Footer Char"/>
    <w:basedOn w:val="DefaultParagraphFont"/>
    <w:link w:val="Footer"/>
    <w:uiPriority w:val="99"/>
    <w:rsid w:val="003C298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C298F"/>
  </w:style>
  <w:style w:type="paragraph" w:styleId="ListParagraph">
    <w:name w:val="List Paragraph"/>
    <w:basedOn w:val="Normal"/>
    <w:uiPriority w:val="34"/>
    <w:qFormat/>
    <w:rsid w:val="003C298F"/>
    <w:pPr>
      <w:ind w:left="720"/>
      <w:contextualSpacing/>
    </w:pPr>
  </w:style>
  <w:style w:type="paragraph" w:styleId="FootnoteText">
    <w:name w:val="footnote text"/>
    <w:basedOn w:val="Normal"/>
    <w:link w:val="FootnoteTextChar"/>
    <w:uiPriority w:val="99"/>
    <w:unhideWhenUsed/>
    <w:rsid w:val="00BF4E13"/>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BF4E13"/>
  </w:style>
  <w:style w:type="character" w:styleId="FootnoteReference">
    <w:name w:val="footnote reference"/>
    <w:basedOn w:val="DefaultParagraphFont"/>
    <w:uiPriority w:val="99"/>
    <w:unhideWhenUsed/>
    <w:rsid w:val="00BF4E13"/>
    <w:rPr>
      <w:vertAlign w:val="superscript"/>
    </w:rPr>
  </w:style>
  <w:style w:type="character" w:styleId="Hyperlink">
    <w:name w:val="Hyperlink"/>
    <w:basedOn w:val="DefaultParagraphFont"/>
    <w:uiPriority w:val="99"/>
    <w:unhideWhenUsed/>
    <w:rsid w:val="00377F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header" Target="header3.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2.xml"/><Relationship Id="rId3" Type="http://schemas.microsoft.com/office/2007/relationships/stylesWithEffects" Target="stylesWithEffects.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Kudzu" TargetMode="External"/><Relationship Id="rId3" Type="http://schemas.openxmlformats.org/officeDocument/2006/relationships/hyperlink" Target="http://voices.yahoo.com/craziest-texas-laws-still-books-6254114.html" TargetMode="External"/><Relationship Id="rId1" Type="http://schemas.openxmlformats.org/officeDocument/2006/relationships/hyperlink" Target="http://bucknakedfaith.blogspot.com/2005/04/kudzu-and-kingdom-of-g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6209</Words>
  <Characters>35396</Characters>
  <Application>Microsoft Macintosh Word</Application>
  <DocSecurity>0</DocSecurity>
  <Lines>294</Lines>
  <Paragraphs>83</Paragraphs>
  <ScaleCrop>false</ScaleCrop>
  <Company/>
  <LinksUpToDate>false</LinksUpToDate>
  <CharactersWithSpaces>41522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2</cp:revision>
  <dcterms:created xsi:type="dcterms:W3CDTF">2013-03-12T20:23:00Z</dcterms:created>
  <dcterms:modified xsi:type="dcterms:W3CDTF">2013-03-12T20:23:00Z</dcterms:modified>
</cp:coreProperties>
</file>