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A1D1B" w14:textId="77777777" w:rsidR="005B66A0" w:rsidRDefault="005B66A0" w:rsidP="005B66A0">
      <w:pPr>
        <w:spacing w:after="0" w:line="240" w:lineRule="auto"/>
        <w:jc w:val="center"/>
        <w:rPr>
          <w:rFonts w:ascii="Times New Roman" w:hAnsi="Times New Roman"/>
          <w:b/>
          <w:i/>
          <w:sz w:val="28"/>
          <w:szCs w:val="24"/>
        </w:rPr>
      </w:pPr>
      <w:r>
        <w:rPr>
          <w:rFonts w:ascii="Times New Roman" w:hAnsi="Times New Roman"/>
          <w:b/>
          <w:i/>
          <w:sz w:val="28"/>
          <w:szCs w:val="24"/>
        </w:rPr>
        <w:t>Gender and Spirituality as Necessary but Not Sufficient Conditions</w:t>
      </w:r>
    </w:p>
    <w:p w14:paraId="6C8B4C07" w14:textId="77777777" w:rsidR="005B66A0" w:rsidRDefault="005B66A0" w:rsidP="005B66A0">
      <w:pPr>
        <w:spacing w:after="0" w:line="240" w:lineRule="auto"/>
        <w:jc w:val="center"/>
        <w:rPr>
          <w:rFonts w:ascii="Times New Roman" w:hAnsi="Times New Roman"/>
          <w:b/>
          <w:i/>
          <w:sz w:val="28"/>
          <w:szCs w:val="24"/>
        </w:rPr>
      </w:pPr>
      <w:r>
        <w:rPr>
          <w:rFonts w:ascii="Times New Roman" w:hAnsi="Times New Roman"/>
          <w:b/>
          <w:i/>
          <w:sz w:val="28"/>
          <w:szCs w:val="24"/>
        </w:rPr>
        <w:t>in</w:t>
      </w:r>
      <w:r w:rsidRPr="00EB49FF">
        <w:rPr>
          <w:rFonts w:ascii="Times New Roman" w:hAnsi="Times New Roman"/>
          <w:b/>
          <w:i/>
          <w:sz w:val="28"/>
          <w:szCs w:val="24"/>
        </w:rPr>
        <w:t xml:space="preserve"> </w:t>
      </w:r>
      <w:r>
        <w:rPr>
          <w:rFonts w:ascii="Times New Roman" w:hAnsi="Times New Roman"/>
          <w:b/>
          <w:i/>
          <w:sz w:val="28"/>
          <w:szCs w:val="24"/>
        </w:rPr>
        <w:t>L</w:t>
      </w:r>
      <w:r w:rsidRPr="009E1F3C">
        <w:rPr>
          <w:rFonts w:ascii="Times New Roman" w:hAnsi="Times New Roman"/>
          <w:b/>
          <w:i/>
          <w:sz w:val="28"/>
          <w:szCs w:val="24"/>
        </w:rPr>
        <w:t xml:space="preserve">eadership and </w:t>
      </w:r>
      <w:r>
        <w:rPr>
          <w:rFonts w:ascii="Times New Roman" w:hAnsi="Times New Roman"/>
          <w:b/>
          <w:i/>
          <w:sz w:val="28"/>
          <w:szCs w:val="24"/>
        </w:rPr>
        <w:t>M</w:t>
      </w:r>
      <w:r w:rsidRPr="009E1F3C">
        <w:rPr>
          <w:rFonts w:ascii="Times New Roman" w:hAnsi="Times New Roman"/>
          <w:b/>
          <w:i/>
          <w:sz w:val="28"/>
          <w:szCs w:val="24"/>
        </w:rPr>
        <w:t>anagement</w:t>
      </w:r>
    </w:p>
    <w:p w14:paraId="36F0A3BA" w14:textId="77777777" w:rsidR="005B66A0" w:rsidRPr="00EB49FF" w:rsidRDefault="005B66A0" w:rsidP="005B66A0">
      <w:pPr>
        <w:spacing w:after="0" w:line="240" w:lineRule="auto"/>
        <w:jc w:val="center"/>
        <w:rPr>
          <w:rFonts w:ascii="Times New Roman" w:hAnsi="Times New Roman"/>
          <w:b/>
          <w:i/>
          <w:sz w:val="28"/>
          <w:szCs w:val="24"/>
        </w:rPr>
      </w:pPr>
      <w:r>
        <w:rPr>
          <w:rFonts w:ascii="Arial" w:hAnsi="Arial" w:cs="Arial"/>
          <w:bCs/>
        </w:rPr>
        <w:t xml:space="preserve">(or </w:t>
      </w:r>
      <w:r w:rsidRPr="00B22F6E">
        <w:rPr>
          <w:rFonts w:ascii="Arial" w:hAnsi="Arial" w:cs="Arial"/>
          <w:bCs/>
        </w:rPr>
        <w:t>Spirituality, mindfulness and entrepreneurship: A critical realist analysis</w:t>
      </w:r>
      <w:r>
        <w:rPr>
          <w:rFonts w:ascii="Arial" w:hAnsi="Arial" w:cs="Arial"/>
          <w:bCs/>
        </w:rPr>
        <w:t>)</w:t>
      </w:r>
    </w:p>
    <w:p w14:paraId="48C5E1B9" w14:textId="77777777" w:rsidR="005B66A0" w:rsidRDefault="005B66A0" w:rsidP="005B66A0">
      <w:pPr>
        <w:spacing w:after="0" w:line="240" w:lineRule="auto"/>
        <w:jc w:val="center"/>
        <w:rPr>
          <w:rFonts w:ascii="Times New Roman" w:hAnsi="Times New Roman"/>
          <w:sz w:val="24"/>
          <w:szCs w:val="24"/>
        </w:rPr>
      </w:pPr>
    </w:p>
    <w:p w14:paraId="6A715729" w14:textId="77777777" w:rsidR="005B66A0" w:rsidRPr="00EB49FF" w:rsidRDefault="005B66A0" w:rsidP="005B66A0">
      <w:pPr>
        <w:spacing w:after="0" w:line="240" w:lineRule="auto"/>
        <w:jc w:val="center"/>
        <w:rPr>
          <w:rFonts w:ascii="Times New Roman" w:hAnsi="Times New Roman"/>
          <w:sz w:val="24"/>
          <w:szCs w:val="24"/>
        </w:rPr>
      </w:pPr>
    </w:p>
    <w:p w14:paraId="1929C1BF" w14:textId="77777777" w:rsidR="005B66A0" w:rsidRPr="00435DAB" w:rsidRDefault="005B66A0" w:rsidP="005B66A0">
      <w:pPr>
        <w:jc w:val="center"/>
        <w:rPr>
          <w:rFonts w:ascii="Times New Roman" w:hAnsi="Times New Roman"/>
          <w:b/>
          <w:caps/>
          <w:sz w:val="24"/>
          <w:szCs w:val="24"/>
        </w:rPr>
      </w:pPr>
      <w:r w:rsidRPr="00435DAB">
        <w:rPr>
          <w:rFonts w:ascii="Times New Roman" w:hAnsi="Times New Roman"/>
          <w:b/>
          <w:caps/>
          <w:sz w:val="24"/>
          <w:szCs w:val="24"/>
        </w:rPr>
        <w:t>Abstract</w:t>
      </w:r>
    </w:p>
    <w:p w14:paraId="71FA8DE8" w14:textId="77777777" w:rsidR="005B66A0" w:rsidRPr="00B9760D" w:rsidRDefault="005B66A0" w:rsidP="005B66A0">
      <w:pPr>
        <w:rPr>
          <w:rFonts w:ascii="Times New Roman" w:hAnsi="Times New Roman"/>
          <w:sz w:val="24"/>
        </w:rPr>
      </w:pPr>
      <w:r>
        <w:rPr>
          <w:rFonts w:ascii="Times New Roman" w:hAnsi="Times New Roman"/>
          <w:sz w:val="24"/>
        </w:rPr>
        <w:t>T</w:t>
      </w:r>
      <w:r w:rsidRPr="00B9760D">
        <w:rPr>
          <w:rFonts w:ascii="Times New Roman" w:hAnsi="Times New Roman"/>
          <w:sz w:val="24"/>
        </w:rPr>
        <w:t>his research</w:t>
      </w:r>
      <w:r>
        <w:rPr>
          <w:rFonts w:ascii="Times New Roman" w:hAnsi="Times New Roman"/>
          <w:sz w:val="24"/>
        </w:rPr>
        <w:t xml:space="preserve"> employs key methodological implications of critical realism </w:t>
      </w:r>
      <w:r w:rsidRPr="00B9760D">
        <w:rPr>
          <w:rFonts w:ascii="Times New Roman" w:hAnsi="Times New Roman"/>
          <w:sz w:val="24"/>
        </w:rPr>
        <w:t xml:space="preserve">to identify natural or “spiritual” characteristics of business leaders that </w:t>
      </w:r>
      <w:r>
        <w:rPr>
          <w:rFonts w:ascii="Times New Roman" w:hAnsi="Times New Roman"/>
          <w:sz w:val="24"/>
        </w:rPr>
        <w:t xml:space="preserve">create beneficial outcomes in social and organizational settings. We define such outcomes as positive organizational elements that benefit stakeholders, through improved work conditions, better service to customers, shared gains from wealth creation.  Such gains are balanced </w:t>
      </w:r>
      <w:r w:rsidRPr="00B9760D">
        <w:rPr>
          <w:rFonts w:ascii="Times New Roman" w:hAnsi="Times New Roman"/>
          <w:sz w:val="24"/>
        </w:rPr>
        <w:t xml:space="preserve">while moderating </w:t>
      </w:r>
      <w:r>
        <w:rPr>
          <w:rFonts w:ascii="Times New Roman" w:hAnsi="Times New Roman"/>
          <w:sz w:val="24"/>
        </w:rPr>
        <w:t>business stressor</w:t>
      </w:r>
      <w:r w:rsidRPr="00B9760D">
        <w:rPr>
          <w:rFonts w:ascii="Times New Roman" w:hAnsi="Times New Roman"/>
          <w:sz w:val="24"/>
        </w:rPr>
        <w:t xml:space="preserve">s such as competition, </w:t>
      </w:r>
      <w:r>
        <w:rPr>
          <w:rFonts w:ascii="Times New Roman" w:hAnsi="Times New Roman"/>
          <w:sz w:val="24"/>
        </w:rPr>
        <w:t>role-identification, self-</w:t>
      </w:r>
      <w:r w:rsidRPr="00B9760D">
        <w:rPr>
          <w:rFonts w:ascii="Times New Roman" w:hAnsi="Times New Roman"/>
          <w:sz w:val="24"/>
        </w:rPr>
        <w:t xml:space="preserve">pursuit, and </w:t>
      </w:r>
      <w:r>
        <w:rPr>
          <w:rFonts w:ascii="Times New Roman" w:hAnsi="Times New Roman"/>
          <w:sz w:val="24"/>
        </w:rPr>
        <w:t xml:space="preserve">excessive </w:t>
      </w:r>
      <w:r w:rsidRPr="00B9760D">
        <w:rPr>
          <w:rFonts w:ascii="Times New Roman" w:hAnsi="Times New Roman"/>
          <w:sz w:val="24"/>
        </w:rPr>
        <w:t xml:space="preserve">risk-taking.  </w:t>
      </w:r>
      <w:r>
        <w:rPr>
          <w:rFonts w:ascii="Times New Roman" w:hAnsi="Times New Roman"/>
          <w:sz w:val="24"/>
        </w:rPr>
        <w:t xml:space="preserve">A </w:t>
      </w:r>
      <w:r w:rsidRPr="00460256">
        <w:rPr>
          <w:rFonts w:ascii="Times New Roman" w:hAnsi="Times New Roman"/>
          <w:sz w:val="24"/>
          <w:highlight w:val="yellow"/>
        </w:rPr>
        <w:t>preliminary</w:t>
      </w:r>
      <w:r>
        <w:rPr>
          <w:rFonts w:ascii="Times New Roman" w:hAnsi="Times New Roman"/>
          <w:sz w:val="24"/>
          <w:highlight w:val="yellow"/>
        </w:rPr>
        <w:t xml:space="preserve"> (Biblical)</w:t>
      </w:r>
      <w:r>
        <w:rPr>
          <w:rFonts w:ascii="Times New Roman" w:hAnsi="Times New Roman"/>
          <w:sz w:val="24"/>
        </w:rPr>
        <w:t xml:space="preserve"> s</w:t>
      </w:r>
      <w:r w:rsidRPr="00B9760D">
        <w:rPr>
          <w:rFonts w:ascii="Times New Roman" w:hAnsi="Times New Roman"/>
          <w:sz w:val="24"/>
        </w:rPr>
        <w:t xml:space="preserve">urvey </w:t>
      </w:r>
      <w:r>
        <w:rPr>
          <w:rFonts w:ascii="Times New Roman" w:hAnsi="Times New Roman"/>
          <w:sz w:val="24"/>
        </w:rPr>
        <w:t xml:space="preserve">of gender-based traits </w:t>
      </w:r>
      <w:r w:rsidRPr="00B9760D">
        <w:rPr>
          <w:rFonts w:ascii="Times New Roman" w:hAnsi="Times New Roman"/>
          <w:sz w:val="24"/>
        </w:rPr>
        <w:t>w</w:t>
      </w:r>
      <w:r>
        <w:rPr>
          <w:rFonts w:ascii="Times New Roman" w:hAnsi="Times New Roman"/>
          <w:sz w:val="24"/>
        </w:rPr>
        <w:t>as</w:t>
      </w:r>
      <w:r w:rsidRPr="00B9760D">
        <w:rPr>
          <w:rFonts w:ascii="Times New Roman" w:hAnsi="Times New Roman"/>
          <w:sz w:val="24"/>
        </w:rPr>
        <w:t xml:space="preserve"> analyzed </w:t>
      </w:r>
      <w:r>
        <w:rPr>
          <w:rFonts w:ascii="Times New Roman" w:hAnsi="Times New Roman"/>
          <w:sz w:val="24"/>
        </w:rPr>
        <w:t xml:space="preserve">through personal interviews following an approach derived through Critical Realism </w:t>
      </w:r>
      <w:r w:rsidRPr="00B9760D">
        <w:rPr>
          <w:rFonts w:ascii="Times New Roman" w:hAnsi="Times New Roman"/>
          <w:sz w:val="24"/>
        </w:rPr>
        <w:t xml:space="preserve">to </w:t>
      </w:r>
      <w:r>
        <w:rPr>
          <w:rFonts w:ascii="Times New Roman" w:hAnsi="Times New Roman"/>
          <w:sz w:val="24"/>
        </w:rPr>
        <w:t>evaluate the effect of traits deemed characteristically female vs characteristically male spiritual traits and their effect on</w:t>
      </w:r>
      <w:r w:rsidRPr="00B9760D">
        <w:rPr>
          <w:rFonts w:ascii="Times New Roman" w:hAnsi="Times New Roman"/>
          <w:sz w:val="24"/>
        </w:rPr>
        <w:t xml:space="preserve"> </w:t>
      </w:r>
      <w:r>
        <w:rPr>
          <w:rFonts w:ascii="Times New Roman" w:hAnsi="Times New Roman"/>
          <w:sz w:val="24"/>
        </w:rPr>
        <w:t xml:space="preserve">business interests and outcomes.  Results suggest a transcendence of characteristics typically relegated by gender that work to improve the organizational environment and </w:t>
      </w:r>
      <w:r w:rsidRPr="00B9760D">
        <w:rPr>
          <w:rFonts w:ascii="Times New Roman" w:hAnsi="Times New Roman"/>
          <w:sz w:val="24"/>
        </w:rPr>
        <w:t xml:space="preserve">advance </w:t>
      </w:r>
      <w:r>
        <w:rPr>
          <w:rFonts w:ascii="Times New Roman" w:hAnsi="Times New Roman"/>
          <w:sz w:val="24"/>
        </w:rPr>
        <w:t xml:space="preserve">causes for the common good.  </w:t>
      </w:r>
    </w:p>
    <w:p w14:paraId="3422EF19" w14:textId="77777777" w:rsidR="005B66A0" w:rsidRPr="00051350" w:rsidRDefault="005B66A0" w:rsidP="005B66A0">
      <w:pPr>
        <w:rPr>
          <w:rFonts w:ascii="Times New Roman" w:hAnsi="Times New Roman"/>
          <w:sz w:val="24"/>
          <w:szCs w:val="24"/>
        </w:rPr>
      </w:pPr>
      <w:r w:rsidRPr="00051350">
        <w:rPr>
          <w:rFonts w:ascii="Times New Roman" w:hAnsi="Times New Roman"/>
          <w:b/>
          <w:sz w:val="24"/>
          <w:szCs w:val="24"/>
        </w:rPr>
        <w:t>Key Words:</w:t>
      </w:r>
      <w:r>
        <w:rPr>
          <w:rFonts w:ascii="Times New Roman" w:hAnsi="Times New Roman"/>
          <w:sz w:val="24"/>
          <w:szCs w:val="24"/>
        </w:rPr>
        <w:t xml:space="preserve">  spiritual identity</w:t>
      </w:r>
      <w:r w:rsidRPr="00051350">
        <w:rPr>
          <w:rFonts w:ascii="Times New Roman" w:hAnsi="Times New Roman"/>
          <w:sz w:val="24"/>
          <w:szCs w:val="24"/>
        </w:rPr>
        <w:t xml:space="preserve">, </w:t>
      </w:r>
      <w:r>
        <w:rPr>
          <w:rFonts w:ascii="Times New Roman" w:hAnsi="Times New Roman"/>
          <w:sz w:val="24"/>
          <w:szCs w:val="24"/>
        </w:rPr>
        <w:t>spiritual management, gender traits, transcendence, critical realism</w:t>
      </w:r>
    </w:p>
    <w:p w14:paraId="634D65C8" w14:textId="77777777" w:rsidR="00A41815" w:rsidRDefault="005B66A0">
      <w:bookmarkStart w:id="0" w:name="_GoBack"/>
      <w:bookmarkEnd w:id="0"/>
    </w:p>
    <w:sectPr w:rsidR="00A41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A0"/>
    <w:rsid w:val="00141A3B"/>
    <w:rsid w:val="00531EE4"/>
    <w:rsid w:val="005B66A0"/>
    <w:rsid w:val="008E4B21"/>
    <w:rsid w:val="008E5D11"/>
    <w:rsid w:val="00C64DA9"/>
    <w:rsid w:val="00CA4267"/>
    <w:rsid w:val="00D2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0519"/>
  <w15:chartTrackingRefBased/>
  <w15:docId w15:val="{DE67C0A6-6794-421F-BA3A-C35CA270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6A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Orneita Burton</dc:creator>
  <cp:keywords/>
  <dc:description/>
  <cp:lastModifiedBy>Orneita Burton</cp:lastModifiedBy>
  <cp:revision>1</cp:revision>
  <dcterms:created xsi:type="dcterms:W3CDTF">2018-09-17T04:31:00Z</dcterms:created>
  <dcterms:modified xsi:type="dcterms:W3CDTF">2018-09-17T04:32:00Z</dcterms:modified>
</cp:coreProperties>
</file>