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3B" w:rsidRDefault="009A073B"/>
    <w:p w:rsidR="009A073B" w:rsidRDefault="009A073B">
      <w:pPr>
        <w:rPr>
          <w:b/>
        </w:rPr>
      </w:pPr>
      <w:r>
        <w:rPr>
          <w:b/>
        </w:rPr>
        <w:t>What does it mean to mentor students through the research process in Teacher Education?</w:t>
      </w:r>
    </w:p>
    <w:p w:rsidR="009A073B" w:rsidRPr="009A073B" w:rsidRDefault="009A073B">
      <w:pPr>
        <w:rPr>
          <w:b/>
        </w:rPr>
      </w:pPr>
    </w:p>
    <w:p w:rsidR="009A073B" w:rsidRDefault="009A073B" w:rsidP="009A073B">
      <w:r>
        <w:t xml:space="preserve">Mentoring students through research means walking them through the entire process. Not only how to form research questions, choose a methodology, collect and analyze data, and present findings, </w:t>
      </w:r>
      <w:proofErr w:type="gramStart"/>
      <w:r>
        <w:t>but</w:t>
      </w:r>
      <w:proofErr w:type="gramEnd"/>
      <w:r>
        <w:t xml:space="preserve"> a focus on ethical research practices is extremely important. Students need to be exposed to the IRB process, not only as a required step in the research process, but also as the right thing to do in terms of protecting participants' rights, especially those of children. Value also needs to </w:t>
      </w:r>
      <w:proofErr w:type="gramStart"/>
      <w:r>
        <w:t>placed</w:t>
      </w:r>
      <w:proofErr w:type="gramEnd"/>
      <w:r>
        <w:t xml:space="preserve"> on children's consent to participation, not just as another step, but as an ethical, caring practice.  </w:t>
      </w:r>
    </w:p>
    <w:p w:rsidR="009A073B" w:rsidRDefault="009A073B" w:rsidP="009A073B"/>
    <w:p w:rsidR="009A073B" w:rsidRDefault="009A073B" w:rsidP="009A073B">
      <w:r>
        <w:t>I think the students also need to be introduced to the world of scholarship as both consumers and producers. Learning the language of research, understanding how conferences work, and walking through a proposal submission process.</w:t>
      </w:r>
    </w:p>
    <w:p w:rsidR="009A073B" w:rsidRDefault="009A073B" w:rsidP="009A073B"/>
    <w:p w:rsidR="009A073B" w:rsidRPr="009A073B" w:rsidRDefault="009A073B" w:rsidP="009A073B">
      <w:pPr>
        <w:rPr>
          <w:b/>
        </w:rPr>
      </w:pPr>
      <w:r>
        <w:rPr>
          <w:b/>
        </w:rPr>
        <w:t>Teacher Education Research Goals:</w:t>
      </w:r>
    </w:p>
    <w:p w:rsidR="009A073B" w:rsidRDefault="009A073B" w:rsidP="009A073B"/>
    <w:p w:rsidR="009A073B" w:rsidRDefault="009A073B" w:rsidP="009A073B">
      <w:r>
        <w:t xml:space="preserve">1. Raise funds for student travel to research conferences. The experience of attending a research conference is a powerful part of preparing students to think as scholars. It demystifies it for them, making it an attainable goal to present </w:t>
      </w:r>
      <w:r w:rsidR="00BC6A96">
        <w:t>their own work at future conferences.</w:t>
      </w:r>
    </w:p>
    <w:p w:rsidR="009A073B" w:rsidRDefault="009A073B" w:rsidP="009A073B"/>
    <w:p w:rsidR="009A073B" w:rsidRDefault="009A073B" w:rsidP="009A073B">
      <w:r>
        <w:t xml:space="preserve">2. Develop a Teacher Education Research </w:t>
      </w:r>
      <w:proofErr w:type="gramStart"/>
      <w:r>
        <w:t>Handbook  for</w:t>
      </w:r>
      <w:proofErr w:type="gramEnd"/>
      <w:r>
        <w:t xml:space="preserve"> faculty mentors and undergraduate researchers to have available as a resource. Will include things such as IRB history and processes, tips for constructing research questions, instructions for writing an abstract, templates for proposals or papers, etc.</w:t>
      </w:r>
    </w:p>
    <w:p w:rsidR="009A073B" w:rsidRDefault="009A073B" w:rsidP="009A073B"/>
    <w:p w:rsidR="009A073B" w:rsidRDefault="009A073B" w:rsidP="009A073B">
      <w:r>
        <w:t xml:space="preserve">3. </w:t>
      </w:r>
      <w:r w:rsidR="00BC6A96">
        <w:t xml:space="preserve">Our hope is that 15 undergraduates per year will participate in substantive research projects beyond what is required in professional education courses. </w:t>
      </w:r>
    </w:p>
    <w:sectPr w:rsidR="009A073B" w:rsidSect="009A073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A073B"/>
    <w:rsid w:val="009A073B"/>
    <w:rsid w:val="00BC6A9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6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Abilene Christian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ACU</cp:lastModifiedBy>
  <cp:revision>1</cp:revision>
  <dcterms:created xsi:type="dcterms:W3CDTF">2011-03-06T20:01:00Z</dcterms:created>
  <dcterms:modified xsi:type="dcterms:W3CDTF">2011-03-06T20:14:00Z</dcterms:modified>
</cp:coreProperties>
</file>