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4FC2D" w14:textId="77777777" w:rsidR="00FD4605" w:rsidRPr="00FD4605" w:rsidRDefault="00FD4605" w:rsidP="00FD4605">
      <w:pPr>
        <w:jc w:val="center"/>
        <w:rPr>
          <w:sz w:val="28"/>
          <w:szCs w:val="28"/>
        </w:rPr>
      </w:pPr>
      <w:r w:rsidRPr="00FD4605">
        <w:rPr>
          <w:sz w:val="28"/>
          <w:szCs w:val="28"/>
        </w:rPr>
        <w:t>CENTRAL CHRISTIAN CHURCH,</w:t>
      </w:r>
    </w:p>
    <w:p w14:paraId="7A5B57E2" w14:textId="77777777" w:rsidR="00FD4605" w:rsidRPr="00FD4605" w:rsidRDefault="00FD4605" w:rsidP="00FD4605">
      <w:pPr>
        <w:jc w:val="center"/>
        <w:rPr>
          <w:sz w:val="20"/>
          <w:szCs w:val="20"/>
        </w:rPr>
      </w:pPr>
      <w:r w:rsidRPr="00FD4605">
        <w:rPr>
          <w:sz w:val="20"/>
          <w:szCs w:val="20"/>
        </w:rPr>
        <w:t>COR. MASTEN STREET</w:t>
      </w:r>
    </w:p>
    <w:p w14:paraId="1D477DF4" w14:textId="77777777" w:rsidR="00FD4605" w:rsidRDefault="00FD4605" w:rsidP="00FD4605">
      <w:pPr>
        <w:jc w:val="center"/>
        <w:rPr>
          <w:sz w:val="20"/>
          <w:szCs w:val="20"/>
        </w:rPr>
      </w:pPr>
      <w:proofErr w:type="gramStart"/>
      <w:r w:rsidRPr="00FD4605">
        <w:rPr>
          <w:sz w:val="20"/>
          <w:szCs w:val="20"/>
        </w:rPr>
        <w:t>AND PATTERSON AVENUE.</w:t>
      </w:r>
      <w:proofErr w:type="gramEnd"/>
    </w:p>
    <w:p w14:paraId="5AB7AF10" w14:textId="77777777" w:rsidR="00FD4605" w:rsidRDefault="00FD4605" w:rsidP="00FD4605">
      <w:pPr>
        <w:rPr>
          <w:sz w:val="20"/>
          <w:szCs w:val="20"/>
        </w:rPr>
      </w:pPr>
    </w:p>
    <w:p w14:paraId="53C3E635" w14:textId="77777777" w:rsidR="00FD4605" w:rsidRPr="00FD4605" w:rsidRDefault="00FD4605" w:rsidP="00FD4605">
      <w:r w:rsidRPr="00FD4605">
        <w:t>M. M. DAVIS, P</w:t>
      </w:r>
      <w:r w:rsidRPr="00FD4605">
        <w:rPr>
          <w:sz w:val="20"/>
          <w:szCs w:val="20"/>
        </w:rPr>
        <w:t>ASTOR</w:t>
      </w:r>
    </w:p>
    <w:p w14:paraId="1D636097" w14:textId="77777777" w:rsidR="00FD4605" w:rsidRDefault="00FD4605" w:rsidP="00FD4605">
      <w:pPr>
        <w:rPr>
          <w:sz w:val="20"/>
          <w:szCs w:val="20"/>
        </w:rPr>
      </w:pPr>
      <w:r>
        <w:rPr>
          <w:sz w:val="20"/>
          <w:szCs w:val="20"/>
        </w:rPr>
        <w:tab/>
      </w:r>
      <w:proofErr w:type="gramStart"/>
      <w:r w:rsidRPr="00FD4605">
        <w:rPr>
          <w:sz w:val="20"/>
          <w:szCs w:val="20"/>
        </w:rPr>
        <w:t>RESIDENCE 617 LIVE OAK ST</w:t>
      </w:r>
      <w:r>
        <w:rPr>
          <w:sz w:val="20"/>
          <w:szCs w:val="20"/>
        </w:rPr>
        <w:t>.</w:t>
      </w:r>
      <w:proofErr w:type="gramEnd"/>
    </w:p>
    <w:p w14:paraId="087D3276" w14:textId="77777777" w:rsidR="00FD4605" w:rsidRDefault="00FD4605" w:rsidP="00FD4605">
      <w:pPr>
        <w:rPr>
          <w:sz w:val="20"/>
          <w:szCs w:val="20"/>
        </w:rPr>
      </w:pPr>
    </w:p>
    <w:p w14:paraId="460595C9" w14:textId="77777777" w:rsidR="00FD4605" w:rsidRDefault="00FD4605" w:rsidP="00FD4605">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D4605">
        <w:t xml:space="preserve">Dallas, Texas, </w:t>
      </w:r>
      <w:r w:rsidRPr="00FD4605">
        <w:rPr>
          <w:u w:val="single"/>
        </w:rPr>
        <w:t>Friday, Aug. 28.</w:t>
      </w:r>
      <w:r w:rsidRPr="00FD4605">
        <w:t xml:space="preserve"> 189</w:t>
      </w:r>
      <w:r w:rsidRPr="00FD4605">
        <w:rPr>
          <w:u w:val="single"/>
        </w:rPr>
        <w:t xml:space="preserve">1. </w:t>
      </w:r>
      <w:r w:rsidRPr="00FD4605">
        <w:t xml:space="preserve">  </w:t>
      </w:r>
    </w:p>
    <w:p w14:paraId="5F500D58" w14:textId="77777777" w:rsidR="00FD4605" w:rsidRDefault="00FD4605" w:rsidP="00FD4605"/>
    <w:p w14:paraId="1D1CD432" w14:textId="77777777" w:rsidR="00FD4605" w:rsidRDefault="00FD4605" w:rsidP="00FD4605">
      <w:proofErr w:type="gramStart"/>
      <w:r>
        <w:t>Darling Wife &amp; Daughter.</w:t>
      </w:r>
      <w:proofErr w:type="gramEnd"/>
    </w:p>
    <w:p w14:paraId="760532DD" w14:textId="77777777" w:rsidR="00FD4605" w:rsidRDefault="00FD4605" w:rsidP="00FD4605"/>
    <w:p w14:paraId="407D4B09" w14:textId="77777777" w:rsidR="00FD4605" w:rsidRDefault="00FD4605" w:rsidP="00FD4605">
      <w:r>
        <w:t xml:space="preserve">Another most pleasant night gone, leaving me refreshed for this new day, whose first joyous privilege is to speak to those as dear to me as life </w:t>
      </w:r>
      <w:proofErr w:type="gramStart"/>
      <w:r>
        <w:t>itself.</w:t>
      </w:r>
      <w:proofErr w:type="gramEnd"/>
      <w:r>
        <w:t xml:space="preserve">  Yesterday was the hottest day of the week—96, but the night atoned for it handsomely; and </w:t>
      </w:r>
      <w:proofErr w:type="gramStart"/>
      <w:r>
        <w:t>to-day</w:t>
      </w:r>
      <w:proofErr w:type="gramEnd"/>
      <w:r>
        <w:t xml:space="preserve"> is only 90.</w:t>
      </w:r>
    </w:p>
    <w:p w14:paraId="21B470C3" w14:textId="77777777" w:rsidR="00FD4605" w:rsidRDefault="00FD4605" w:rsidP="00FD4605"/>
    <w:p w14:paraId="2256B02C" w14:textId="77777777" w:rsidR="00FD4605" w:rsidRDefault="00FD4605" w:rsidP="00FD4605">
      <w:r>
        <w:t>I</w:t>
      </w:r>
      <w:r w:rsidR="00187AB0">
        <w:t xml:space="preserve"> di</w:t>
      </w:r>
      <w:r>
        <w:t xml:space="preserve">ned yesterday with Sis. </w:t>
      </w:r>
      <w:proofErr w:type="gramStart"/>
      <w:r>
        <w:t>Chilton most pleasantly.</w:t>
      </w:r>
      <w:proofErr w:type="gramEnd"/>
      <w:r>
        <w:t xml:space="preserve">  Bessie played “Blue Bells” and </w:t>
      </w:r>
      <w:proofErr w:type="spellStart"/>
      <w:r>
        <w:t>Una’s</w:t>
      </w:r>
      <w:proofErr w:type="spellEnd"/>
      <w:r w:rsidR="00187AB0">
        <w:rPr>
          <w:rStyle w:val="FootnoteReference"/>
        </w:rPr>
        <w:footnoteReference w:id="1"/>
      </w:r>
      <w:r>
        <w:t xml:space="preserve"> Polka for me, which reminded so forcibly of her.  She said: “Tell </w:t>
      </w:r>
      <w:proofErr w:type="spellStart"/>
      <w:r>
        <w:t>Una</w:t>
      </w:r>
      <w:proofErr w:type="spellEnd"/>
      <w:r>
        <w:t xml:space="preserve"> to be sure not to stay in Mo. </w:t>
      </w:r>
      <w:r w:rsidR="00187AB0">
        <w:t>a</w:t>
      </w:r>
      <w:r>
        <w:t xml:space="preserve">t school.”  After dinner I made a couple of calls, but found it so hot that I came home.  After supper I drove down to see Miss </w:t>
      </w:r>
      <w:proofErr w:type="spellStart"/>
      <w:proofErr w:type="gramStart"/>
      <w:r>
        <w:t>Te</w:t>
      </w:r>
      <w:proofErr w:type="spellEnd"/>
      <w:r>
        <w:t>[</w:t>
      </w:r>
      <w:proofErr w:type="gramEnd"/>
      <w:r>
        <w:t>?], and found her just finishing a very bad day.  All day she had been suffering intensely, and all day the Dr. had seen struggling to get her under the influence of chloroform, and had only about sun-set succeeded.  I am trying to hope, but must confess there is not much basis for my hope.</w:t>
      </w:r>
    </w:p>
    <w:p w14:paraId="72B15ED3" w14:textId="77777777" w:rsidR="00FD4605" w:rsidRDefault="00FD4605" w:rsidP="00FD4605"/>
    <w:p w14:paraId="198FB280" w14:textId="77777777" w:rsidR="00DE4E87" w:rsidRDefault="00FD4605" w:rsidP="00FD4605">
      <w:r>
        <w:t>After leaving her I cam</w:t>
      </w:r>
      <w:r w:rsidR="00187AB0">
        <w:t>e</w:t>
      </w:r>
      <w:r>
        <w:t xml:space="preserve"> up to the Bryan St.</w:t>
      </w:r>
      <w:r w:rsidR="00C45E55">
        <w:rPr>
          <w:rStyle w:val="FootnoteReference"/>
        </w:rPr>
        <w:footnoteReference w:id="2"/>
      </w:r>
      <w:r>
        <w:t xml:space="preserve"> prayer meeting, which was a very good one of its kind; but not of the kind [</w:t>
      </w:r>
      <w:r w:rsidR="00187AB0">
        <w:t>page2] I would choose.  It was m</w:t>
      </w:r>
      <w:r>
        <w:t xml:space="preserve">ore of a Bible study on how to become a Christian-faith, repentance &amp; baptism.  It was for the </w:t>
      </w:r>
      <w:r>
        <w:rPr>
          <w:u w:val="single"/>
        </w:rPr>
        <w:t>head</w:t>
      </w:r>
      <w:r>
        <w:t xml:space="preserve">, not for the </w:t>
      </w:r>
      <w:r>
        <w:rPr>
          <w:u w:val="single"/>
        </w:rPr>
        <w:t>heart</w:t>
      </w:r>
      <w:r>
        <w:t>.  It began 10 minutes late and continued 1 hour and 15 minutes.  Sister W</w:t>
      </w:r>
      <w:r w:rsidR="00187AB0">
        <w:t>r</w:t>
      </w:r>
      <w:r>
        <w:t>ight asked me when y</w:t>
      </w:r>
      <w:r w:rsidR="00187AB0">
        <w:t>o</w:t>
      </w:r>
      <w:r>
        <w:t>u were coming home, and added: “She ought to come soon, for</w:t>
      </w:r>
      <w:r w:rsidR="00187AB0">
        <w:t xml:space="preserve"> you look awfully lonesome.” I k</w:t>
      </w:r>
      <w:r>
        <w:t xml:space="preserve">new I felt “awfully lonesome,” but </w:t>
      </w:r>
      <w:r w:rsidR="00187AB0">
        <w:t>t</w:t>
      </w:r>
      <w:r>
        <w:t>hought I was concealing my feelings, but it seems I am not.  But you can excuse m</w:t>
      </w:r>
      <w:r w:rsidR="00187AB0">
        <w:t>e</w:t>
      </w:r>
      <w:r>
        <w:t xml:space="preserve"> for this feeling, for it has been </w:t>
      </w:r>
      <w:r>
        <w:rPr>
          <w:u w:val="single"/>
        </w:rPr>
        <w:t>three we</w:t>
      </w:r>
      <w:r w:rsidR="00187AB0">
        <w:rPr>
          <w:u w:val="single"/>
        </w:rPr>
        <w:t>e</w:t>
      </w:r>
      <w:r>
        <w:rPr>
          <w:u w:val="single"/>
        </w:rPr>
        <w:t>ks</w:t>
      </w:r>
      <w:r w:rsidR="00187AB0">
        <w:t xml:space="preserve"> </w:t>
      </w:r>
      <w:proofErr w:type="gramStart"/>
      <w:r w:rsidR="00187AB0">
        <w:t>to-day-</w:t>
      </w:r>
      <w:r>
        <w:t>I</w:t>
      </w:r>
      <w:proofErr w:type="gramEnd"/>
      <w:r>
        <w:t xml:space="preserve"> count</w:t>
      </w:r>
      <w:r w:rsidR="00DE4E87">
        <w:t xml:space="preserve"> the days-since I bade you good </w:t>
      </w:r>
      <w:r>
        <w:t>bye.</w:t>
      </w:r>
      <w:r w:rsidR="00DE4E87">
        <w:t xml:space="preserve">  But my comfort is that my loved ones are better off by being away, and that the time is now short when you will come to me again.</w:t>
      </w:r>
    </w:p>
    <w:p w14:paraId="38BF9711" w14:textId="77777777" w:rsidR="00DE4E87" w:rsidRDefault="00DE4E87" w:rsidP="00FD4605"/>
    <w:p w14:paraId="2913345B" w14:textId="77777777" w:rsidR="00DE4E87" w:rsidRDefault="00DE4E87" w:rsidP="00FD4605">
      <w:r>
        <w:t>The fire-insurance men have raised their notes 50 per cent.  Your letter yesterday I believe is the best one yet.  What a joy to m</w:t>
      </w:r>
      <w:r w:rsidR="00187AB0">
        <w:t>e</w:t>
      </w:r>
      <w:r>
        <w:t>.  But we need not quarrel about that marriage fee, for the wedding is “off” for a while-</w:t>
      </w:r>
      <w:proofErr w:type="spellStart"/>
      <w:r>
        <w:t>til</w:t>
      </w:r>
      <w:proofErr w:type="spellEnd"/>
      <w:r>
        <w:t xml:space="preserve"> n</w:t>
      </w:r>
      <w:r w:rsidR="00187AB0">
        <w:t>e</w:t>
      </w:r>
      <w:r>
        <w:t xml:space="preserve">xt month.  Don’t know why.  </w:t>
      </w:r>
      <w:r>
        <w:lastRenderedPageBreak/>
        <w:t>That girl was no</w:t>
      </w:r>
      <w:r w:rsidR="00187AB0">
        <w:t>t</w:t>
      </w:r>
      <w:r>
        <w:t xml:space="preserve"> smart as one I hear</w:t>
      </w:r>
      <w:r w:rsidR="00187AB0">
        <w:t>d</w:t>
      </w:r>
      <w:r>
        <w:t xml:space="preserve"> of once, or she would have </w:t>
      </w:r>
      <w:r>
        <w:rPr>
          <w:u w:val="single"/>
        </w:rPr>
        <w:t>cried</w:t>
      </w:r>
      <w:r>
        <w:rPr>
          <w:i/>
          <w:u w:val="single"/>
        </w:rPr>
        <w:t>.</w:t>
      </w:r>
      <w:r w:rsidRPr="00DE4E87">
        <w:t xml:space="preserve">  Did you ever hear of a case like that?</w:t>
      </w:r>
    </w:p>
    <w:p w14:paraId="60CC3DFB" w14:textId="77777777" w:rsidR="00187AB0" w:rsidRDefault="00187AB0" w:rsidP="00FD4605"/>
    <w:p w14:paraId="1672A57F" w14:textId="77777777" w:rsidR="00FD4605" w:rsidRDefault="00DE4E87" w:rsidP="00FD4605">
      <w:r>
        <w:t>Now my news is all out and I’ve only used two pages. [</w:t>
      </w:r>
      <w:proofErr w:type="gramStart"/>
      <w:r>
        <w:t>page</w:t>
      </w:r>
      <w:proofErr w:type="gramEnd"/>
      <w:r>
        <w:t xml:space="preserve"> 3] What shall I do? Perhaps I ought to stop.  </w:t>
      </w:r>
      <w:r w:rsidRPr="00DE4E87">
        <w:t xml:space="preserve">But after the nice things you say about my </w:t>
      </w:r>
      <w:r w:rsidRPr="00DE4E87">
        <w:rPr>
          <w:u w:val="single"/>
        </w:rPr>
        <w:t>long letters</w:t>
      </w:r>
      <w:r w:rsidRPr="00DE4E87">
        <w:t>, I can’t do it.  And yet, what</w:t>
      </w:r>
      <w:r>
        <w:t xml:space="preserve"> else can I say?  If I were a </w:t>
      </w:r>
      <w:r>
        <w:rPr>
          <w:u w:val="single"/>
        </w:rPr>
        <w:t>woman</w:t>
      </w:r>
      <w:r>
        <w:rPr>
          <w:i/>
          <w:u w:val="single"/>
        </w:rPr>
        <w:t xml:space="preserve"> </w:t>
      </w:r>
      <w:r w:rsidR="00187AB0">
        <w:t xml:space="preserve">this would be no </w:t>
      </w:r>
      <w:r>
        <w:t xml:space="preserve">trouble; but I’m no woman.  I guess my best course will be to tell you again how much I </w:t>
      </w:r>
      <w:r w:rsidR="00187AB0" w:rsidRPr="00187AB0">
        <w:rPr>
          <w:u w:val="single"/>
        </w:rPr>
        <w:t>l</w:t>
      </w:r>
      <w:r>
        <w:rPr>
          <w:u w:val="single"/>
        </w:rPr>
        <w:t>ove</w:t>
      </w:r>
      <w:r>
        <w:t xml:space="preserve"> you.  Did any woman ever tire of hearing that?  But in this case you</w:t>
      </w:r>
      <w:r w:rsidR="00187AB0">
        <w:t xml:space="preserve"> </w:t>
      </w:r>
      <w:r>
        <w:t>know it is so: and the longer I love you the dearer you are to me.</w:t>
      </w:r>
    </w:p>
    <w:p w14:paraId="4743AE69" w14:textId="77777777" w:rsidR="00DE4E87" w:rsidRDefault="00DE4E87" w:rsidP="00FD4605"/>
    <w:p w14:paraId="0A86D19B" w14:textId="77777777" w:rsidR="00DE4E87" w:rsidRDefault="00DE4E87" w:rsidP="00FD4605">
      <w:r>
        <w:t>In</w:t>
      </w:r>
      <w:r w:rsidR="00187AB0">
        <w:t xml:space="preserve"> case you decide not to send </w:t>
      </w:r>
      <w:proofErr w:type="spellStart"/>
      <w:r w:rsidR="00187AB0">
        <w:t>U</w:t>
      </w:r>
      <w:r>
        <w:t>na</w:t>
      </w:r>
      <w:proofErr w:type="spellEnd"/>
      <w:r>
        <w:t xml:space="preserve"> to C</w:t>
      </w:r>
      <w:r w:rsidR="00187AB0">
        <w:t>o</w:t>
      </w:r>
      <w:r>
        <w:t>lumbia</w:t>
      </w:r>
      <w:r w:rsidR="00187AB0">
        <w:rPr>
          <w:rStyle w:val="FootnoteReference"/>
        </w:rPr>
        <w:footnoteReference w:id="3"/>
      </w:r>
      <w:r>
        <w:t xml:space="preserve"> this year, I suppose you will not go over there with me.  But </w:t>
      </w:r>
      <w:proofErr w:type="gramStart"/>
      <w:r>
        <w:t xml:space="preserve">I </w:t>
      </w:r>
      <w:r>
        <w:rPr>
          <w:u w:val="single"/>
        </w:rPr>
        <w:t>must</w:t>
      </w:r>
      <w:r w:rsidR="00B94440">
        <w:t xml:space="preserve"> be with you</w:t>
      </w:r>
      <w:r>
        <w:t xml:space="preserve"> longer than the 20 minutes all</w:t>
      </w:r>
      <w:r w:rsidR="00B94440">
        <w:t>owed</w:t>
      </w:r>
      <w:r>
        <w:t xml:space="preserve"> by the train</w:t>
      </w:r>
      <w:proofErr w:type="gramEnd"/>
      <w:r>
        <w:t xml:space="preserve">.  How would it do for </w:t>
      </w:r>
      <w:r w:rsidRPr="00DE4E87">
        <w:rPr>
          <w:strike/>
        </w:rPr>
        <w:t>you</w:t>
      </w:r>
      <w:r>
        <w:rPr>
          <w:strike/>
        </w:rPr>
        <w:t xml:space="preserve"> </w:t>
      </w:r>
      <w:r>
        <w:t>me to get off and wait till the next train, Tuesday evening, or, to wait till then, morning?  In that case I could reach C</w:t>
      </w:r>
      <w:proofErr w:type="gramStart"/>
      <w:r>
        <w:t>.[</w:t>
      </w:r>
      <w:proofErr w:type="spellStart"/>
      <w:proofErr w:type="gramEnd"/>
      <w:r>
        <w:t>olumbia</w:t>
      </w:r>
      <w:proofErr w:type="spellEnd"/>
      <w:r>
        <w:t>] Wed.[</w:t>
      </w:r>
      <w:proofErr w:type="spellStart"/>
      <w:r>
        <w:t>nesday</w:t>
      </w:r>
      <w:proofErr w:type="spellEnd"/>
      <w:r>
        <w:t xml:space="preserve">] evening.  Think over all this, and meet me at </w:t>
      </w:r>
      <w:r>
        <w:rPr>
          <w:u w:val="single"/>
        </w:rPr>
        <w:t>5</w:t>
      </w:r>
      <w:r w:rsidRPr="00DE4E87">
        <w:rPr>
          <w:u w:val="single"/>
          <w:vertAlign w:val="superscript"/>
        </w:rPr>
        <w:t>th</w:t>
      </w:r>
      <w:r>
        <w:rPr>
          <w:u w:val="single"/>
        </w:rPr>
        <w:t xml:space="preserve"> Street on Tuesday morning Sept. 1</w:t>
      </w:r>
      <w:r>
        <w:t xml:space="preserve">; and tell me how long I can be with my darlings.   Remember, that if any thing occurs that I do not go at </w:t>
      </w:r>
      <w:r w:rsidR="00B94440">
        <w:t>a</w:t>
      </w:r>
      <w:r>
        <w:t xml:space="preserve">ll, </w:t>
      </w:r>
      <w:proofErr w:type="gramStart"/>
      <w:r>
        <w:t>then</w:t>
      </w:r>
      <w:proofErr w:type="gramEnd"/>
      <w:r>
        <w:t xml:space="preserve"> I telegraph you on Monday, care Sis. </w:t>
      </w:r>
      <w:proofErr w:type="gramStart"/>
      <w:r>
        <w:t>Smith &amp; Cotton, as I wrote yesterday.</w:t>
      </w:r>
      <w:proofErr w:type="gramEnd"/>
      <w:r>
        <w:t xml:space="preserve">  </w:t>
      </w:r>
      <w:proofErr w:type="gramStart"/>
      <w:r>
        <w:t>With oceans of love.</w:t>
      </w:r>
      <w:proofErr w:type="gramEnd"/>
    </w:p>
    <w:p w14:paraId="7123EA84" w14:textId="77777777" w:rsidR="00DE4E87" w:rsidRDefault="00DE4E87" w:rsidP="00FD4605"/>
    <w:p w14:paraId="09E8C789" w14:textId="77777777" w:rsidR="00DE4E87" w:rsidRDefault="00DE4E87" w:rsidP="00FD4605">
      <w:proofErr w:type="gramStart"/>
      <w:r>
        <w:t>Your loving Husband &amp; Papa.</w:t>
      </w:r>
      <w:proofErr w:type="gramEnd"/>
      <w:r>
        <w:t xml:space="preserve">  M. M. Davis. [</w:t>
      </w:r>
      <w:proofErr w:type="gramStart"/>
      <w:r>
        <w:t>in</w:t>
      </w:r>
      <w:proofErr w:type="gramEnd"/>
      <w:r>
        <w:t xml:space="preserve"> pencil:] over </w:t>
      </w:r>
    </w:p>
    <w:p w14:paraId="423B96BB" w14:textId="77777777" w:rsidR="00DE4E87" w:rsidRDefault="00DE4E87" w:rsidP="00FD4605"/>
    <w:p w14:paraId="0312541C" w14:textId="77777777" w:rsidR="00DE4E87" w:rsidRDefault="00DE4E87" w:rsidP="00FD4605">
      <w:r>
        <w:t>[</w:t>
      </w:r>
      <w:proofErr w:type="gramStart"/>
      <w:r>
        <w:t>reverse</w:t>
      </w:r>
      <w:proofErr w:type="gramEnd"/>
      <w:r>
        <w:t xml:space="preserve"> of page 3]</w:t>
      </w:r>
    </w:p>
    <w:p w14:paraId="71317748" w14:textId="77777777" w:rsidR="00DE4E87" w:rsidRDefault="00DE4E87" w:rsidP="00FD4605"/>
    <w:p w14:paraId="11B9FF72" w14:textId="77777777" w:rsidR="00DE4E87" w:rsidRPr="00DE4E87" w:rsidRDefault="00DE4E87" w:rsidP="00FD4605">
      <w:r>
        <w:t>P. S. Suppose I should not go to Columbia, then when would you go to Nevada? And how long would you stay there?  Let me have answer to these</w:t>
      </w:r>
      <w:r w:rsidR="00D47E33">
        <w:t xml:space="preserve"> points so that my letters may be properly directed.  Your Loving M. M. D.</w:t>
      </w:r>
    </w:p>
    <w:sectPr w:rsidR="00DE4E87" w:rsidRPr="00DE4E87" w:rsidSect="00BA0A6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EF339" w14:textId="77777777" w:rsidR="00187AB0" w:rsidRDefault="00187AB0" w:rsidP="00C45E55">
      <w:r>
        <w:separator/>
      </w:r>
    </w:p>
  </w:endnote>
  <w:endnote w:type="continuationSeparator" w:id="0">
    <w:p w14:paraId="0AFAD49B" w14:textId="77777777" w:rsidR="00187AB0" w:rsidRDefault="00187AB0" w:rsidP="00C45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96D64" w14:textId="77777777" w:rsidR="00187AB0" w:rsidRDefault="00187AB0" w:rsidP="00C45E55">
      <w:r>
        <w:separator/>
      </w:r>
    </w:p>
  </w:footnote>
  <w:footnote w:type="continuationSeparator" w:id="0">
    <w:p w14:paraId="65FDDCB3" w14:textId="77777777" w:rsidR="00187AB0" w:rsidRDefault="00187AB0" w:rsidP="00C45E55">
      <w:r>
        <w:continuationSeparator/>
      </w:r>
    </w:p>
  </w:footnote>
  <w:footnote w:id="1">
    <w:p w14:paraId="333F5C83" w14:textId="77777777" w:rsidR="008E16BD" w:rsidRPr="008E16BD" w:rsidRDefault="008E16BD" w:rsidP="008E16BD">
      <w:pPr>
        <w:rPr>
          <w:rFonts w:ascii="Times New Roman" w:hAnsi="Times New Roman" w:cs="Times New Roman"/>
          <w:sz w:val="20"/>
          <w:szCs w:val="20"/>
        </w:rPr>
      </w:pPr>
      <w:r w:rsidRPr="008E16BD">
        <w:rPr>
          <w:rFonts w:ascii="Times New Roman" w:hAnsi="Times New Roman" w:cs="Times New Roman"/>
          <w:sz w:val="20"/>
          <w:szCs w:val="20"/>
        </w:rPr>
        <w:t>Morrison Meade Davis to “darling Wife and Daughter”, 28 August 1891; transcriptio</w:t>
      </w:r>
      <w:r w:rsidRPr="008E16BD">
        <w:rPr>
          <w:rFonts w:ascii="Times New Roman" w:hAnsi="Times New Roman" w:cs="Times New Roman"/>
          <w:sz w:val="20"/>
          <w:szCs w:val="20"/>
        </w:rPr>
        <w:t xml:space="preserve">n by </w:t>
      </w:r>
      <w:proofErr w:type="spellStart"/>
      <w:r w:rsidRPr="008E16BD">
        <w:rPr>
          <w:rFonts w:ascii="Times New Roman" w:hAnsi="Times New Roman" w:cs="Times New Roman"/>
          <w:sz w:val="20"/>
          <w:szCs w:val="20"/>
        </w:rPr>
        <w:t>McGarvey</w:t>
      </w:r>
      <w:proofErr w:type="spellEnd"/>
      <w:r w:rsidRPr="008E16BD">
        <w:rPr>
          <w:rFonts w:ascii="Times New Roman" w:hAnsi="Times New Roman" w:cs="Times New Roman"/>
          <w:sz w:val="20"/>
          <w:szCs w:val="20"/>
        </w:rPr>
        <w:t xml:space="preserve"> Ice, </w:t>
      </w:r>
      <w:r>
        <w:rPr>
          <w:rFonts w:ascii="Times New Roman" w:hAnsi="Times New Roman" w:cs="Times New Roman"/>
          <w:sz w:val="20"/>
          <w:szCs w:val="20"/>
        </w:rPr>
        <w:t xml:space="preserve">Archives Specialist, Milliken Special Collections, Abilene Christian University, </w:t>
      </w:r>
      <w:r w:rsidRPr="008E16BD">
        <w:rPr>
          <w:rFonts w:ascii="Times New Roman" w:hAnsi="Times New Roman" w:cs="Times New Roman"/>
          <w:sz w:val="20"/>
          <w:szCs w:val="20"/>
        </w:rPr>
        <w:t>16 June 2014.</w:t>
      </w:r>
    </w:p>
    <w:p w14:paraId="20CCEB7A" w14:textId="77777777" w:rsidR="008E16BD" w:rsidRPr="008E16BD" w:rsidRDefault="008E16BD">
      <w:pPr>
        <w:pStyle w:val="FootnoteText"/>
        <w:rPr>
          <w:rFonts w:ascii="Times New Roman" w:hAnsi="Times New Roman" w:cs="Times New Roman"/>
          <w:sz w:val="20"/>
          <w:szCs w:val="20"/>
        </w:rPr>
      </w:pPr>
      <w:bookmarkStart w:id="0" w:name="_GoBack"/>
      <w:bookmarkEnd w:id="0"/>
    </w:p>
    <w:p w14:paraId="707271A6" w14:textId="77777777" w:rsidR="00187AB0" w:rsidRPr="008E16BD" w:rsidRDefault="00187AB0">
      <w:pPr>
        <w:pStyle w:val="FootnoteText"/>
        <w:rPr>
          <w:rFonts w:ascii="Times New Roman" w:hAnsi="Times New Roman" w:cs="Times New Roman"/>
          <w:sz w:val="20"/>
          <w:szCs w:val="20"/>
        </w:rPr>
      </w:pPr>
      <w:r w:rsidRPr="008E16BD">
        <w:rPr>
          <w:rStyle w:val="FootnoteReference"/>
          <w:rFonts w:ascii="Times New Roman" w:hAnsi="Times New Roman" w:cs="Times New Roman"/>
          <w:sz w:val="20"/>
          <w:szCs w:val="20"/>
        </w:rPr>
        <w:footnoteRef/>
      </w:r>
      <w:r w:rsidRPr="008E16BD">
        <w:rPr>
          <w:rFonts w:ascii="Times New Roman" w:hAnsi="Times New Roman" w:cs="Times New Roman"/>
          <w:sz w:val="20"/>
          <w:szCs w:val="20"/>
        </w:rPr>
        <w:t xml:space="preserve"> </w:t>
      </w:r>
      <w:proofErr w:type="spellStart"/>
      <w:r w:rsidRPr="008E16BD">
        <w:rPr>
          <w:rFonts w:ascii="Times New Roman" w:hAnsi="Times New Roman" w:cs="Times New Roman"/>
          <w:sz w:val="20"/>
          <w:szCs w:val="20"/>
        </w:rPr>
        <w:t>Una</w:t>
      </w:r>
      <w:proofErr w:type="spellEnd"/>
      <w:r w:rsidRPr="008E16BD">
        <w:rPr>
          <w:rFonts w:ascii="Times New Roman" w:hAnsi="Times New Roman" w:cs="Times New Roman"/>
          <w:sz w:val="20"/>
          <w:szCs w:val="20"/>
        </w:rPr>
        <w:t xml:space="preserve"> is Davis’ daughter.</w:t>
      </w:r>
    </w:p>
  </w:footnote>
  <w:footnote w:id="2">
    <w:p w14:paraId="717ECE56" w14:textId="77777777" w:rsidR="00187AB0" w:rsidRPr="008E16BD" w:rsidRDefault="00187AB0">
      <w:pPr>
        <w:pStyle w:val="FootnoteText"/>
        <w:rPr>
          <w:rFonts w:ascii="Times New Roman" w:hAnsi="Times New Roman" w:cs="Times New Roman"/>
          <w:sz w:val="20"/>
          <w:szCs w:val="20"/>
        </w:rPr>
      </w:pPr>
      <w:r w:rsidRPr="008E16BD">
        <w:rPr>
          <w:rStyle w:val="FootnoteReference"/>
          <w:rFonts w:ascii="Times New Roman" w:hAnsi="Times New Roman" w:cs="Times New Roman"/>
          <w:sz w:val="20"/>
          <w:szCs w:val="20"/>
        </w:rPr>
        <w:footnoteRef/>
      </w:r>
      <w:r w:rsidRPr="008E16BD">
        <w:rPr>
          <w:rFonts w:ascii="Times New Roman" w:hAnsi="Times New Roman" w:cs="Times New Roman"/>
          <w:sz w:val="20"/>
          <w:szCs w:val="20"/>
        </w:rPr>
        <w:t xml:space="preserve"> </w:t>
      </w:r>
      <w:proofErr w:type="gramStart"/>
      <w:r w:rsidRPr="008E16BD">
        <w:rPr>
          <w:rFonts w:ascii="Times New Roman" w:hAnsi="Times New Roman" w:cs="Times New Roman"/>
          <w:sz w:val="20"/>
          <w:szCs w:val="20"/>
        </w:rPr>
        <w:t>Pearl and Bryan Street Church of Christ.</w:t>
      </w:r>
      <w:proofErr w:type="gramEnd"/>
      <w:r w:rsidRPr="008E16BD">
        <w:rPr>
          <w:rFonts w:ascii="Times New Roman" w:hAnsi="Times New Roman" w:cs="Times New Roman"/>
          <w:sz w:val="20"/>
          <w:szCs w:val="20"/>
        </w:rPr>
        <w:t xml:space="preserve">  By 1891 a division of over a dozen years’ duration prevailed between the Pearl and Bryan and the Central Christian Church.  For a brief overview see Melvin J. Wise, “Dallas’ Oldest Church,” </w:t>
      </w:r>
      <w:r w:rsidRPr="008E16BD">
        <w:rPr>
          <w:rFonts w:ascii="Times New Roman" w:hAnsi="Times New Roman" w:cs="Times New Roman"/>
          <w:i/>
          <w:sz w:val="20"/>
          <w:szCs w:val="20"/>
        </w:rPr>
        <w:t xml:space="preserve">The Gospel Guardian </w:t>
      </w:r>
      <w:r w:rsidRPr="008E16BD">
        <w:rPr>
          <w:rFonts w:ascii="Times New Roman" w:hAnsi="Times New Roman" w:cs="Times New Roman"/>
          <w:sz w:val="20"/>
          <w:szCs w:val="20"/>
        </w:rPr>
        <w:t xml:space="preserve">3:15 (August 16, 1951) available online </w:t>
      </w:r>
      <w:proofErr w:type="gramStart"/>
      <w:r w:rsidRPr="008E16BD">
        <w:rPr>
          <w:rFonts w:ascii="Times New Roman" w:hAnsi="Times New Roman" w:cs="Times New Roman"/>
          <w:sz w:val="20"/>
          <w:szCs w:val="20"/>
        </w:rPr>
        <w:t xml:space="preserve">at    </w:t>
      </w:r>
      <w:proofErr w:type="gramEnd"/>
      <w:hyperlink r:id="rId1" w:history="1">
        <w:r w:rsidRPr="008E16BD">
          <w:rPr>
            <w:rStyle w:val="Hyperlink"/>
            <w:rFonts w:ascii="Times New Roman" w:hAnsi="Times New Roman" w:cs="Times New Roman"/>
            <w:sz w:val="20"/>
            <w:szCs w:val="20"/>
          </w:rPr>
          <w:t>http://www.wordsfitlyspoken.org/gospel_guardian/v3/v3n15p1,11.html</w:t>
        </w:r>
      </w:hyperlink>
      <w:r w:rsidRPr="008E16BD">
        <w:rPr>
          <w:rFonts w:ascii="Times New Roman" w:hAnsi="Times New Roman" w:cs="Times New Roman"/>
          <w:sz w:val="20"/>
          <w:szCs w:val="20"/>
        </w:rPr>
        <w:t>. Accessed 16 June 2014.</w:t>
      </w:r>
    </w:p>
  </w:footnote>
  <w:footnote w:id="3">
    <w:p w14:paraId="28BE9BC6" w14:textId="77777777" w:rsidR="00187AB0" w:rsidRPr="008E16BD" w:rsidRDefault="00187AB0">
      <w:pPr>
        <w:pStyle w:val="FootnoteText"/>
        <w:rPr>
          <w:rFonts w:ascii="Times New Roman" w:hAnsi="Times New Roman" w:cs="Times New Roman"/>
          <w:sz w:val="20"/>
          <w:szCs w:val="20"/>
        </w:rPr>
      </w:pPr>
      <w:r w:rsidRPr="008E16BD">
        <w:rPr>
          <w:rStyle w:val="FootnoteReference"/>
          <w:rFonts w:ascii="Times New Roman" w:hAnsi="Times New Roman" w:cs="Times New Roman"/>
          <w:sz w:val="20"/>
          <w:szCs w:val="20"/>
        </w:rPr>
        <w:footnoteRef/>
      </w:r>
      <w:r w:rsidRPr="008E16BD">
        <w:rPr>
          <w:rFonts w:ascii="Times New Roman" w:hAnsi="Times New Roman" w:cs="Times New Roman"/>
          <w:sz w:val="20"/>
          <w:szCs w:val="20"/>
        </w:rPr>
        <w:t xml:space="preserve"> Very likely Christian College in Columbia, Missouri, </w:t>
      </w:r>
      <w:r w:rsidR="00B94440" w:rsidRPr="008E16BD">
        <w:rPr>
          <w:rFonts w:ascii="Times New Roman" w:hAnsi="Times New Roman" w:cs="Times New Roman"/>
          <w:sz w:val="20"/>
          <w:szCs w:val="20"/>
        </w:rPr>
        <w:t xml:space="preserve">the first women’s college West of the Mississippi, established in 1855 by members of the Christian Church.  See also </w:t>
      </w:r>
      <w:hyperlink r:id="rId2" w:history="1">
        <w:r w:rsidR="00B94440" w:rsidRPr="008E16BD">
          <w:rPr>
            <w:rStyle w:val="Hyperlink"/>
            <w:rFonts w:ascii="Times New Roman" w:hAnsi="Times New Roman" w:cs="Times New Roman"/>
            <w:sz w:val="20"/>
            <w:szCs w:val="20"/>
          </w:rPr>
          <w:t>http://en.wikipedia.org/wiki/Columbia_College_%28Missouri%29</w:t>
        </w:r>
      </w:hyperlink>
      <w:r w:rsidR="00B94440" w:rsidRPr="008E16BD">
        <w:rPr>
          <w:rFonts w:ascii="Times New Roman" w:hAnsi="Times New Roman" w:cs="Times New Roman"/>
          <w:sz w:val="20"/>
          <w:szCs w:val="20"/>
        </w:rPr>
        <w:t>. Accessed 16 June 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605"/>
    <w:rsid w:val="00187AB0"/>
    <w:rsid w:val="008419D2"/>
    <w:rsid w:val="008E16BD"/>
    <w:rsid w:val="00B94440"/>
    <w:rsid w:val="00BA0A67"/>
    <w:rsid w:val="00C45E55"/>
    <w:rsid w:val="00D47E33"/>
    <w:rsid w:val="00DE4E87"/>
    <w:rsid w:val="00FD4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F844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9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19D2"/>
    <w:rPr>
      <w:rFonts w:ascii="Lucida Grande" w:hAnsi="Lucida Grande" w:cs="Lucida Grande"/>
      <w:sz w:val="18"/>
      <w:szCs w:val="18"/>
    </w:rPr>
  </w:style>
  <w:style w:type="paragraph" w:styleId="FootnoteText">
    <w:name w:val="footnote text"/>
    <w:basedOn w:val="Normal"/>
    <w:link w:val="FootnoteTextChar"/>
    <w:uiPriority w:val="99"/>
    <w:unhideWhenUsed/>
    <w:rsid w:val="00C45E55"/>
  </w:style>
  <w:style w:type="character" w:customStyle="1" w:styleId="FootnoteTextChar">
    <w:name w:val="Footnote Text Char"/>
    <w:basedOn w:val="DefaultParagraphFont"/>
    <w:link w:val="FootnoteText"/>
    <w:uiPriority w:val="99"/>
    <w:rsid w:val="00C45E55"/>
  </w:style>
  <w:style w:type="character" w:styleId="FootnoteReference">
    <w:name w:val="footnote reference"/>
    <w:basedOn w:val="DefaultParagraphFont"/>
    <w:uiPriority w:val="99"/>
    <w:unhideWhenUsed/>
    <w:rsid w:val="00C45E55"/>
    <w:rPr>
      <w:vertAlign w:val="superscript"/>
    </w:rPr>
  </w:style>
  <w:style w:type="character" w:styleId="Hyperlink">
    <w:name w:val="Hyperlink"/>
    <w:basedOn w:val="DefaultParagraphFont"/>
    <w:uiPriority w:val="99"/>
    <w:unhideWhenUsed/>
    <w:rsid w:val="00C45E5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9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19D2"/>
    <w:rPr>
      <w:rFonts w:ascii="Lucida Grande" w:hAnsi="Lucida Grande" w:cs="Lucida Grande"/>
      <w:sz w:val="18"/>
      <w:szCs w:val="18"/>
    </w:rPr>
  </w:style>
  <w:style w:type="paragraph" w:styleId="FootnoteText">
    <w:name w:val="footnote text"/>
    <w:basedOn w:val="Normal"/>
    <w:link w:val="FootnoteTextChar"/>
    <w:uiPriority w:val="99"/>
    <w:unhideWhenUsed/>
    <w:rsid w:val="00C45E55"/>
  </w:style>
  <w:style w:type="character" w:customStyle="1" w:styleId="FootnoteTextChar">
    <w:name w:val="Footnote Text Char"/>
    <w:basedOn w:val="DefaultParagraphFont"/>
    <w:link w:val="FootnoteText"/>
    <w:uiPriority w:val="99"/>
    <w:rsid w:val="00C45E55"/>
  </w:style>
  <w:style w:type="character" w:styleId="FootnoteReference">
    <w:name w:val="footnote reference"/>
    <w:basedOn w:val="DefaultParagraphFont"/>
    <w:uiPriority w:val="99"/>
    <w:unhideWhenUsed/>
    <w:rsid w:val="00C45E55"/>
    <w:rPr>
      <w:vertAlign w:val="superscript"/>
    </w:rPr>
  </w:style>
  <w:style w:type="character" w:styleId="Hyperlink">
    <w:name w:val="Hyperlink"/>
    <w:basedOn w:val="DefaultParagraphFont"/>
    <w:uiPriority w:val="99"/>
    <w:unhideWhenUsed/>
    <w:rsid w:val="00C45E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wordsfitlyspoken.org/gospel_guardian/v3/v3n15p1,11.html" TargetMode="External"/><Relationship Id="rId2" Type="http://schemas.openxmlformats.org/officeDocument/2006/relationships/hyperlink" Target="http://en.wikipedia.org/wiki/Columbia_College_%28Missouri%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03526-3BAC-5A48-B508-7BFB696E0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547</Words>
  <Characters>3119</Characters>
  <Application>Microsoft Macintosh Word</Application>
  <DocSecurity>0</DocSecurity>
  <Lines>25</Lines>
  <Paragraphs>7</Paragraphs>
  <ScaleCrop>false</ScaleCrop>
  <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Ice</dc:creator>
  <cp:keywords/>
  <dc:description/>
  <cp:lastModifiedBy>Mac Ice</cp:lastModifiedBy>
  <cp:revision>2</cp:revision>
  <dcterms:created xsi:type="dcterms:W3CDTF">2014-06-16T16:53:00Z</dcterms:created>
  <dcterms:modified xsi:type="dcterms:W3CDTF">2014-06-16T17:56:00Z</dcterms:modified>
</cp:coreProperties>
</file>